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5A92" w14:textId="5B942F3F" w:rsidR="005D0B82" w:rsidRDefault="005D0B82">
      <w:r>
        <w:t>Балыбердин Егор, МО3, РБД-1</w:t>
      </w:r>
    </w:p>
    <w:p w14:paraId="24A4C811" w14:textId="37BFE00B" w:rsidR="005D0B82" w:rsidRPr="005D0B82" w:rsidRDefault="005D0B82">
      <w:pPr>
        <w:rPr>
          <w:lang w:val="en-US"/>
        </w:rPr>
      </w:pPr>
      <w:r>
        <w:rPr>
          <w:lang w:val="en-US"/>
        </w:rPr>
        <w:t>Wi-Fi Analyzer</w:t>
      </w:r>
    </w:p>
    <w:p w14:paraId="44C638B2" w14:textId="47AE5A27" w:rsidR="00D87334" w:rsidRDefault="005D0B82">
      <w:pPr>
        <w:rPr>
          <w:lang w:val="en-US"/>
        </w:rPr>
      </w:pPr>
      <w:r w:rsidRPr="005D0B82">
        <w:drawing>
          <wp:inline distT="0" distB="0" distL="0" distR="0" wp14:anchorId="230BB11A" wp14:editId="02DBDCB2">
            <wp:extent cx="5940425" cy="3206750"/>
            <wp:effectExtent l="0" t="0" r="3175" b="0"/>
            <wp:docPr id="63526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7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2069" w14:textId="61085960" w:rsidR="005D0B82" w:rsidRDefault="005D0B82">
      <w:pPr>
        <w:rPr>
          <w:lang w:val="en-US"/>
        </w:rPr>
      </w:pPr>
      <w:r w:rsidRPr="005D0B82">
        <w:rPr>
          <w:lang w:val="en-US"/>
        </w:rPr>
        <w:drawing>
          <wp:inline distT="0" distB="0" distL="0" distR="0" wp14:anchorId="18599683" wp14:editId="4A3CF96F">
            <wp:extent cx="5940425" cy="2903220"/>
            <wp:effectExtent l="0" t="0" r="3175" b="0"/>
            <wp:docPr id="183054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49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AB1F" w14:textId="682D34FD" w:rsidR="005D0B82" w:rsidRDefault="005D0B82">
      <w:pPr>
        <w:rPr>
          <w:lang w:val="en-US"/>
        </w:rPr>
      </w:pPr>
      <w:r w:rsidRPr="005D0B82">
        <w:rPr>
          <w:lang w:val="en-US"/>
        </w:rPr>
        <w:lastRenderedPageBreak/>
        <w:drawing>
          <wp:inline distT="0" distB="0" distL="0" distR="0" wp14:anchorId="2956C0DA" wp14:editId="4A429687">
            <wp:extent cx="5940425" cy="5525770"/>
            <wp:effectExtent l="0" t="0" r="3175" b="0"/>
            <wp:docPr id="2122206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06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F8E0" w14:textId="516CBB13" w:rsidR="005D0B82" w:rsidRPr="005D0B82" w:rsidRDefault="005D0B82">
      <w:pPr>
        <w:rPr>
          <w:rStyle w:val="ac"/>
          <w:color w:val="0F1115"/>
          <w:sz w:val="28"/>
          <w:szCs w:val="28"/>
          <w:shd w:val="clear" w:color="auto" w:fill="FFFFFF"/>
          <w:lang w:val="en-US"/>
        </w:rPr>
      </w:pPr>
      <w:r w:rsidRPr="00A31755">
        <w:rPr>
          <w:rFonts w:eastAsia="Lato"/>
          <w:color w:val="000000"/>
          <w:sz w:val="28"/>
          <w:szCs w:val="28"/>
        </w:rPr>
        <w:t>Сколько источников сигналов вы видите? – я вижу 12 источников.</w:t>
      </w:r>
      <w:r w:rsidRPr="00A31755">
        <w:rPr>
          <w:rFonts w:eastAsia="Lato"/>
          <w:color w:val="000000"/>
          <w:sz w:val="28"/>
          <w:szCs w:val="28"/>
        </w:rPr>
        <w:br/>
        <w:t xml:space="preserve">Какой канал и в каком диапазоне самый загруженный? - </w:t>
      </w:r>
      <w:r w:rsidRPr="00A31755">
        <w:rPr>
          <w:rStyle w:val="ad"/>
          <w:color w:val="0F1115"/>
          <w:sz w:val="28"/>
          <w:szCs w:val="28"/>
          <w:shd w:val="clear" w:color="auto" w:fill="FFFFFF"/>
        </w:rPr>
        <w:t xml:space="preserve">Самый загруженный диапазон </w:t>
      </w:r>
      <w:r>
        <w:rPr>
          <w:rStyle w:val="ad"/>
          <w:color w:val="0F1115"/>
          <w:sz w:val="28"/>
          <w:szCs w:val="28"/>
          <w:shd w:val="clear" w:color="auto" w:fill="FFFFFF"/>
        </w:rPr>
        <w:t>-</w:t>
      </w:r>
      <w:r w:rsidRPr="00A31755">
        <w:rPr>
          <w:rStyle w:val="ad"/>
          <w:color w:val="0F1115"/>
          <w:sz w:val="28"/>
          <w:szCs w:val="28"/>
          <w:shd w:val="clear" w:color="auto" w:fill="FFFFFF"/>
        </w:rPr>
        <w:t xml:space="preserve"> 2.4 ГГц. Наибольшее количество сетей на каналах 6</w:t>
      </w:r>
      <w:r>
        <w:rPr>
          <w:rStyle w:val="ad"/>
          <w:color w:val="0F1115"/>
          <w:sz w:val="28"/>
          <w:szCs w:val="28"/>
          <w:shd w:val="clear" w:color="auto" w:fill="FFFFFF"/>
          <w:lang w:val="en-US"/>
        </w:rPr>
        <w:t>-</w:t>
      </w:r>
      <w:r w:rsidRPr="00A31755">
        <w:rPr>
          <w:rStyle w:val="ad"/>
          <w:color w:val="0F1115"/>
          <w:sz w:val="28"/>
          <w:szCs w:val="28"/>
          <w:shd w:val="clear" w:color="auto" w:fill="FFFFFF"/>
        </w:rPr>
        <w:t>1</w:t>
      </w:r>
      <w:r>
        <w:rPr>
          <w:rStyle w:val="ad"/>
          <w:color w:val="0F1115"/>
          <w:sz w:val="28"/>
          <w:szCs w:val="28"/>
          <w:shd w:val="clear" w:color="auto" w:fill="FFFFFF"/>
          <w:lang w:val="en-US"/>
        </w:rPr>
        <w:t>2</w:t>
      </w:r>
      <w:r w:rsidRPr="00A31755">
        <w:rPr>
          <w:rStyle w:val="ad"/>
          <w:color w:val="0F1115"/>
          <w:sz w:val="28"/>
          <w:szCs w:val="28"/>
          <w:shd w:val="clear" w:color="auto" w:fill="FFFFFF"/>
        </w:rPr>
        <w:t>. В диапазоне 5 ГГц загрузка ниже</w:t>
      </w:r>
      <w:r>
        <w:rPr>
          <w:rStyle w:val="ad"/>
          <w:color w:val="0F1115"/>
          <w:sz w:val="28"/>
          <w:szCs w:val="28"/>
          <w:shd w:val="clear" w:color="auto" w:fill="FFFFFF"/>
        </w:rPr>
        <w:t>.</w:t>
      </w:r>
      <w:r w:rsidRPr="00A31755">
        <w:rPr>
          <w:rStyle w:val="ac"/>
          <w:color w:val="0F1115"/>
          <w:sz w:val="28"/>
          <w:szCs w:val="28"/>
          <w:shd w:val="clear" w:color="auto" w:fill="FFFFFF"/>
        </w:rPr>
        <w:br/>
      </w:r>
      <w:r w:rsidRPr="00A31755">
        <w:rPr>
          <w:rFonts w:eastAsia="Lato"/>
          <w:color w:val="000000"/>
          <w:sz w:val="28"/>
          <w:szCs w:val="28"/>
        </w:rPr>
        <w:t xml:space="preserve">Сколько источников сигнала, в одном с вашим роутером канале? - </w:t>
      </w:r>
      <w:r w:rsidRPr="00A31755">
        <w:rPr>
          <w:rStyle w:val="ac"/>
          <w:color w:val="0F1115"/>
          <w:sz w:val="28"/>
          <w:szCs w:val="28"/>
          <w:shd w:val="clear" w:color="auto" w:fill="FFFFFF"/>
        </w:rPr>
        <w:t>Мой роутер ("</w:t>
      </w:r>
      <w:proofErr w:type="spellStart"/>
      <w:r w:rsidRPr="00A31755">
        <w:rPr>
          <w:rStyle w:val="ac"/>
          <w:color w:val="0F1115"/>
          <w:sz w:val="28"/>
          <w:szCs w:val="28"/>
          <w:shd w:val="clear" w:color="auto" w:fill="FFFFFF"/>
        </w:rPr>
        <w:t>Internetik</w:t>
      </w:r>
      <w:proofErr w:type="spellEnd"/>
      <w:r w:rsidRPr="00A31755">
        <w:rPr>
          <w:rStyle w:val="ac"/>
          <w:color w:val="0F1115"/>
          <w:sz w:val="28"/>
          <w:szCs w:val="28"/>
          <w:shd w:val="clear" w:color="auto" w:fill="FFFFFF"/>
        </w:rPr>
        <w:t>") работает в двух диапазонах: на канале 48 (5 ГГц) и на канале 7 (2.4 ГГц).</w:t>
      </w:r>
    </w:p>
    <w:p w14:paraId="5C64197E" w14:textId="77777777" w:rsidR="005D0B82" w:rsidRPr="00A31755" w:rsidRDefault="005D0B82" w:rsidP="005D0B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31755">
        <w:rPr>
          <w:rStyle w:val="ac"/>
          <w:rFonts w:eastAsiaTheme="majorEastAsia"/>
          <w:color w:val="0F1115"/>
          <w:sz w:val="28"/>
          <w:szCs w:val="28"/>
          <w:shd w:val="clear" w:color="auto" w:fill="FFFFFF"/>
        </w:rPr>
        <w:t xml:space="preserve">3. </w:t>
      </w:r>
      <w:r w:rsidRPr="00A31755">
        <w:rPr>
          <w:color w:val="0F1115"/>
          <w:sz w:val="28"/>
          <w:szCs w:val="28"/>
        </w:rPr>
        <w:t>На скриншоте виден уровень сигнала моей сети:</w:t>
      </w:r>
    </w:p>
    <w:p w14:paraId="0732E4B2" w14:textId="4B5E6D5A" w:rsidR="005D0B82" w:rsidRPr="00A31755" w:rsidRDefault="005D0B82" w:rsidP="005D0B82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31755">
        <w:rPr>
          <w:rStyle w:val="ad"/>
          <w:rFonts w:eastAsiaTheme="majorEastAsia"/>
          <w:color w:val="0F1115"/>
          <w:sz w:val="28"/>
          <w:szCs w:val="28"/>
        </w:rPr>
        <w:t>-5</w:t>
      </w:r>
      <w:r>
        <w:rPr>
          <w:rStyle w:val="ad"/>
          <w:rFonts w:eastAsiaTheme="majorEastAsia"/>
          <w:color w:val="0F1115"/>
          <w:sz w:val="28"/>
          <w:szCs w:val="28"/>
          <w:lang w:val="en-US"/>
        </w:rPr>
        <w:t>3</w:t>
      </w:r>
      <w:r w:rsidRPr="00A31755">
        <w:rPr>
          <w:rStyle w:val="ad"/>
          <w:rFonts w:eastAsiaTheme="majorEastAsia"/>
          <w:color w:val="0F1115"/>
          <w:sz w:val="28"/>
          <w:szCs w:val="28"/>
        </w:rPr>
        <w:t xml:space="preserve"> </w:t>
      </w:r>
      <w:proofErr w:type="spellStart"/>
      <w:r w:rsidRPr="00A31755">
        <w:rPr>
          <w:rStyle w:val="ad"/>
          <w:rFonts w:eastAsiaTheme="majorEastAsia"/>
          <w:color w:val="0F1115"/>
          <w:sz w:val="28"/>
          <w:szCs w:val="28"/>
        </w:rPr>
        <w:t>dBm</w:t>
      </w:r>
      <w:proofErr w:type="spellEnd"/>
      <w:r w:rsidRPr="00A31755">
        <w:rPr>
          <w:color w:val="0F1115"/>
          <w:sz w:val="28"/>
          <w:szCs w:val="28"/>
        </w:rPr>
        <w:t> (на канале 48, 5 ГГц)</w:t>
      </w:r>
    </w:p>
    <w:p w14:paraId="39FDE5C2" w14:textId="009600EC" w:rsidR="005D0B82" w:rsidRPr="005D0B82" w:rsidRDefault="005D0B82" w:rsidP="005D0B8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8"/>
          <w:szCs w:val="28"/>
          <w:lang w:val="en-US"/>
        </w:rPr>
      </w:pPr>
      <w:r w:rsidRPr="00A31755">
        <w:rPr>
          <w:color w:val="0F1115"/>
          <w:sz w:val="28"/>
          <w:szCs w:val="28"/>
        </w:rPr>
        <w:t>Проблем с мощностью нет. В квартире два роутера, расположенные так, чтобы мощность была максимальной.</w:t>
      </w:r>
      <w:r w:rsidRPr="00A31755">
        <w:rPr>
          <w:rFonts w:ascii="Segoe UI" w:hAnsi="Segoe UI" w:cs="Segoe UI"/>
          <w:color w:val="0F1115"/>
          <w:sz w:val="28"/>
          <w:szCs w:val="28"/>
        </w:rPr>
        <w:br/>
        <w:t xml:space="preserve">4. </w:t>
      </w:r>
      <w:r w:rsidRPr="00A31755">
        <w:rPr>
          <w:sz w:val="28"/>
          <w:szCs w:val="28"/>
        </w:rPr>
        <w:t>Каналы менять необходимости нет.</w:t>
      </w:r>
    </w:p>
    <w:sectPr w:rsidR="005D0B82" w:rsidRPr="005D0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82"/>
    <w:rsid w:val="005D0B82"/>
    <w:rsid w:val="006040CD"/>
    <w:rsid w:val="007E2B4A"/>
    <w:rsid w:val="00BE3F64"/>
    <w:rsid w:val="00D8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4DA2"/>
  <w15:chartTrackingRefBased/>
  <w15:docId w15:val="{F18B12EB-0ED8-4BB2-8AF7-84B5F354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0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0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0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0B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0B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0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0B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0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0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0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0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0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0B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0B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0B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0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0B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0B82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5D0B82"/>
    <w:rPr>
      <w:i/>
      <w:iCs/>
    </w:rPr>
  </w:style>
  <w:style w:type="character" w:styleId="ad">
    <w:name w:val="Strong"/>
    <w:basedOn w:val="a0"/>
    <w:uiPriority w:val="22"/>
    <w:qFormat/>
    <w:rsid w:val="005D0B82"/>
    <w:rPr>
      <w:b/>
      <w:bCs/>
    </w:rPr>
  </w:style>
  <w:style w:type="paragraph" w:customStyle="1" w:styleId="ds-markdown-paragraph">
    <w:name w:val="ds-markdown-paragraph"/>
    <w:basedOn w:val="a"/>
    <w:rsid w:val="005D0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abalduy</dc:creator>
  <cp:keywords/>
  <dc:description/>
  <cp:lastModifiedBy>- abalduy</cp:lastModifiedBy>
  <cp:revision>1</cp:revision>
  <dcterms:created xsi:type="dcterms:W3CDTF">2026-05-20T13:46:00Z</dcterms:created>
  <dcterms:modified xsi:type="dcterms:W3CDTF">2026-05-20T13:59:00Z</dcterms:modified>
</cp:coreProperties>
</file>