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637C" w14:textId="6E7B9DDB" w:rsidR="006B6B32" w:rsidRPr="006B6B32" w:rsidRDefault="006B6B32" w:rsidP="006B6B32">
      <w:pPr>
        <w:rPr>
          <w:rFonts w:ascii="Arial" w:eastAsia="Times New Roman" w:hAnsi="Arial" w:cs="Arial"/>
          <w:color w:val="222222"/>
        </w:rPr>
      </w:pPr>
      <w:r w:rsidRPr="006B6B32">
        <w:rPr>
          <w:rFonts w:ascii="Arial" w:eastAsia="Times New Roman" w:hAnsi="Arial" w:cs="Arial"/>
          <w:color w:val="222222"/>
        </w:rPr>
        <w:t xml:space="preserve">GIS layers based on drone imagery that Tom Bell and </w:t>
      </w:r>
      <w:r>
        <w:rPr>
          <w:rFonts w:ascii="Arial" w:eastAsia="Times New Roman" w:hAnsi="Arial" w:cs="Arial"/>
          <w:color w:val="222222"/>
        </w:rPr>
        <w:t xml:space="preserve">Max </w:t>
      </w:r>
      <w:proofErr w:type="spellStart"/>
      <w:r>
        <w:rPr>
          <w:rFonts w:ascii="Arial" w:eastAsia="Times New Roman" w:hAnsi="Arial" w:cs="Arial"/>
          <w:color w:val="222222"/>
        </w:rPr>
        <w:t>Castorani</w:t>
      </w:r>
      <w:proofErr w:type="spellEnd"/>
      <w:r w:rsidRPr="006B6B32">
        <w:rPr>
          <w:rFonts w:ascii="Arial" w:eastAsia="Times New Roman" w:hAnsi="Arial" w:cs="Arial"/>
          <w:color w:val="222222"/>
        </w:rPr>
        <w:t xml:space="preserve"> collected from Drakes Estero in 2017, 2018, and 2019. </w:t>
      </w:r>
      <w:r>
        <w:rPr>
          <w:rFonts w:ascii="Arial" w:eastAsia="Times New Roman" w:hAnsi="Arial" w:cs="Arial"/>
          <w:color w:val="222222"/>
        </w:rPr>
        <w:t xml:space="preserve">There are </w:t>
      </w:r>
      <w:r w:rsidRPr="006B6B32">
        <w:rPr>
          <w:rFonts w:ascii="Arial" w:eastAsia="Times New Roman" w:hAnsi="Arial" w:cs="Arial"/>
          <w:color w:val="222222"/>
        </w:rPr>
        <w:t xml:space="preserve">separate layers for dense seagrass (&gt; 70% cover), moderate seagrass (30-70% cover), and sparse seagrass (&lt; 30% cover). Because we were unable to image all sections of the Estero in all years (due to weather), </w:t>
      </w:r>
      <w:r>
        <w:rPr>
          <w:rFonts w:ascii="Arial" w:eastAsia="Times New Roman" w:hAnsi="Arial" w:cs="Arial"/>
          <w:color w:val="222222"/>
        </w:rPr>
        <w:t>we</w:t>
      </w:r>
      <w:r w:rsidRPr="006B6B32">
        <w:rPr>
          <w:rFonts w:ascii="Arial" w:eastAsia="Times New Roman" w:hAnsi="Arial" w:cs="Arial"/>
          <w:color w:val="222222"/>
        </w:rPr>
        <w:t xml:space="preserve"> have presented a composite of this 3-year period that captures a conservative picture of all known seagrass within the Estero at that time. Please note that we did not image the southern portion and mouth of Drakes Estero, or Estero de </w:t>
      </w:r>
      <w:proofErr w:type="spellStart"/>
      <w:r w:rsidRPr="006B6B32">
        <w:rPr>
          <w:rFonts w:ascii="Arial" w:eastAsia="Times New Roman" w:hAnsi="Arial" w:cs="Arial"/>
          <w:color w:val="222222"/>
        </w:rPr>
        <w:t>Limantour</w:t>
      </w:r>
      <w:proofErr w:type="spellEnd"/>
      <w:r w:rsidRPr="006B6B32">
        <w:rPr>
          <w:rFonts w:ascii="Arial" w:eastAsia="Times New Roman" w:hAnsi="Arial" w:cs="Arial"/>
          <w:color w:val="222222"/>
        </w:rPr>
        <w:t>.</w:t>
      </w:r>
    </w:p>
    <w:p w14:paraId="2B6B53C1" w14:textId="77777777" w:rsidR="006B6B32" w:rsidRPr="006B6B32" w:rsidRDefault="006B6B32" w:rsidP="006B6B32">
      <w:pPr>
        <w:rPr>
          <w:rFonts w:ascii="Arial" w:eastAsia="Times New Roman" w:hAnsi="Arial" w:cs="Arial"/>
          <w:color w:val="222222"/>
        </w:rPr>
      </w:pPr>
      <w:r w:rsidRPr="006B6B32">
        <w:rPr>
          <w:rFonts w:ascii="Arial" w:eastAsia="Times New Roman" w:hAnsi="Arial" w:cs="Arial"/>
          <w:color w:val="222222"/>
        </w:rPr>
        <w:t> </w:t>
      </w:r>
    </w:p>
    <w:p w14:paraId="4F78E66F" w14:textId="5339CF3E" w:rsidR="006B6B32" w:rsidRPr="006B6B32" w:rsidRDefault="006B6B32" w:rsidP="006B6B32">
      <w:pPr>
        <w:rPr>
          <w:rFonts w:ascii="Arial" w:eastAsia="Times New Roman" w:hAnsi="Arial" w:cs="Arial"/>
          <w:color w:val="222222"/>
        </w:rPr>
      </w:pPr>
      <w:r>
        <w:rPr>
          <w:rFonts w:ascii="Arial" w:eastAsia="Times New Roman" w:hAnsi="Arial" w:cs="Arial"/>
          <w:color w:val="222222"/>
        </w:rPr>
        <w:t>We</w:t>
      </w:r>
      <w:r w:rsidRPr="006B6B32">
        <w:rPr>
          <w:rFonts w:ascii="Arial" w:eastAsia="Times New Roman" w:hAnsi="Arial" w:cs="Arial"/>
          <w:color w:val="222222"/>
        </w:rPr>
        <w:t xml:space="preserve"> have also included layers for oyster rack “scars” from each year measured (note again that not all racks were successfully imaged in all years). </w:t>
      </w:r>
      <w:r>
        <w:rPr>
          <w:rFonts w:ascii="Arial" w:eastAsia="Times New Roman" w:hAnsi="Arial" w:cs="Arial"/>
          <w:color w:val="222222"/>
        </w:rPr>
        <w:t xml:space="preserve">These layers can be </w:t>
      </w:r>
      <w:r w:rsidRPr="006B6B32">
        <w:rPr>
          <w:rFonts w:ascii="Arial" w:eastAsia="Times New Roman" w:hAnsi="Arial" w:cs="Arial"/>
          <w:color w:val="222222"/>
        </w:rPr>
        <w:t>subtract</w:t>
      </w:r>
      <w:r>
        <w:rPr>
          <w:rFonts w:ascii="Arial" w:eastAsia="Times New Roman" w:hAnsi="Arial" w:cs="Arial"/>
          <w:color w:val="222222"/>
        </w:rPr>
        <w:t>ed</w:t>
      </w:r>
      <w:r w:rsidRPr="006B6B32">
        <w:rPr>
          <w:rFonts w:ascii="Arial" w:eastAsia="Times New Roman" w:hAnsi="Arial" w:cs="Arial"/>
          <w:color w:val="222222"/>
        </w:rPr>
        <w:t xml:space="preserve"> from the 2017-2019 seagrass composite image, or simply overlay them (depending on what year and rack-scars </w:t>
      </w:r>
      <w:r>
        <w:rPr>
          <w:rFonts w:ascii="Arial" w:eastAsia="Times New Roman" w:hAnsi="Arial" w:cs="Arial"/>
          <w:color w:val="222222"/>
        </w:rPr>
        <w:t>are of interest</w:t>
      </w:r>
      <w:r w:rsidRPr="006B6B32">
        <w:rPr>
          <w:rFonts w:ascii="Arial" w:eastAsia="Times New Roman" w:hAnsi="Arial" w:cs="Arial"/>
          <w:color w:val="222222"/>
        </w:rPr>
        <w:t>). For both seagrass and rack-scars, measurements were made by hand from the orthorectified drone imagery</w:t>
      </w:r>
      <w:r>
        <w:rPr>
          <w:rFonts w:ascii="Arial" w:eastAsia="Times New Roman" w:hAnsi="Arial" w:cs="Arial"/>
          <w:color w:val="222222"/>
        </w:rPr>
        <w:t>.</w:t>
      </w:r>
    </w:p>
    <w:p w14:paraId="6C2D0990" w14:textId="77777777" w:rsidR="006B6B32" w:rsidRPr="006B6B32" w:rsidRDefault="006B6B32" w:rsidP="006B6B32">
      <w:pPr>
        <w:rPr>
          <w:rFonts w:ascii="Arial" w:eastAsia="Times New Roman" w:hAnsi="Arial" w:cs="Arial"/>
          <w:color w:val="222222"/>
        </w:rPr>
      </w:pPr>
      <w:r w:rsidRPr="006B6B32">
        <w:rPr>
          <w:rFonts w:ascii="Arial" w:eastAsia="Times New Roman" w:hAnsi="Arial" w:cs="Arial"/>
          <w:color w:val="222222"/>
        </w:rPr>
        <w:t> </w:t>
      </w:r>
    </w:p>
    <w:p w14:paraId="16D4BFF8" w14:textId="66D78FB6" w:rsidR="006B6B32" w:rsidRPr="006B6B32" w:rsidRDefault="006B6B32" w:rsidP="006B6B32">
      <w:pPr>
        <w:rPr>
          <w:rFonts w:ascii="Arial" w:eastAsia="Times New Roman" w:hAnsi="Arial" w:cs="Arial"/>
          <w:color w:val="222222"/>
        </w:rPr>
      </w:pPr>
      <w:r>
        <w:rPr>
          <w:rFonts w:ascii="Arial" w:eastAsia="Times New Roman" w:hAnsi="Arial" w:cs="Arial"/>
          <w:color w:val="222222"/>
        </w:rPr>
        <w:t>The</w:t>
      </w:r>
      <w:r w:rsidRPr="006B6B32">
        <w:rPr>
          <w:rFonts w:ascii="Arial" w:eastAsia="Times New Roman" w:hAnsi="Arial" w:cs="Arial"/>
          <w:color w:val="222222"/>
        </w:rPr>
        <w:t xml:space="preserve"> Excel file that shows the area of each traced seagrass polygon and the total area of seagrass within each density class. It also shows the total composite scar (unvegetated) area. If scars were imaged and traced in multiple years, </w:t>
      </w:r>
      <w:r>
        <w:rPr>
          <w:rFonts w:ascii="Arial" w:eastAsia="Times New Roman" w:hAnsi="Arial" w:cs="Arial"/>
          <w:color w:val="222222"/>
        </w:rPr>
        <w:t>we</w:t>
      </w:r>
      <w:r w:rsidRPr="006B6B32">
        <w:rPr>
          <w:rFonts w:ascii="Arial" w:eastAsia="Times New Roman" w:hAnsi="Arial" w:cs="Arial"/>
          <w:color w:val="222222"/>
        </w:rPr>
        <w:t xml:space="preserve"> have reported the scar area from the image with the most confidence in tracing (due to water clarity, motion blur, etc.), or the most recent image when multiple years of good images were available. If the unvegetated rack area measurements</w:t>
      </w:r>
      <w:r>
        <w:rPr>
          <w:rFonts w:ascii="Arial" w:eastAsia="Times New Roman" w:hAnsi="Arial" w:cs="Arial"/>
          <w:color w:val="222222"/>
        </w:rPr>
        <w:t xml:space="preserve"> are subtracted</w:t>
      </w:r>
      <w:r w:rsidRPr="006B6B32">
        <w:rPr>
          <w:rFonts w:ascii="Arial" w:eastAsia="Times New Roman" w:hAnsi="Arial" w:cs="Arial"/>
          <w:color w:val="222222"/>
        </w:rPr>
        <w:t xml:space="preserve"> from the seagrass area measurements, you will arrive at the estimated total area of seagrass within the Estero during 2017-2019 (about 350 hectares).</w:t>
      </w:r>
    </w:p>
    <w:p w14:paraId="7AD53ADF" w14:textId="77777777" w:rsidR="006B6B32" w:rsidRPr="006B6B32" w:rsidRDefault="006B6B32" w:rsidP="006B6B32">
      <w:pPr>
        <w:rPr>
          <w:rFonts w:ascii="Arial" w:eastAsia="Times New Roman" w:hAnsi="Arial" w:cs="Arial"/>
          <w:color w:val="222222"/>
        </w:rPr>
      </w:pPr>
      <w:r w:rsidRPr="006B6B32">
        <w:rPr>
          <w:rFonts w:ascii="Arial" w:eastAsia="Times New Roman" w:hAnsi="Arial" w:cs="Arial"/>
          <w:color w:val="222222"/>
        </w:rPr>
        <w:t> </w:t>
      </w:r>
    </w:p>
    <w:p w14:paraId="61407C8A" w14:textId="0489073C" w:rsidR="006B6B32" w:rsidRPr="006B6B32" w:rsidRDefault="006B6B32" w:rsidP="006B6B32">
      <w:pPr>
        <w:rPr>
          <w:rFonts w:ascii="Arial" w:eastAsia="Times New Roman" w:hAnsi="Arial" w:cs="Arial"/>
          <w:color w:val="222222"/>
        </w:rPr>
      </w:pPr>
      <w:r>
        <w:rPr>
          <w:rFonts w:ascii="Arial" w:eastAsia="Times New Roman" w:hAnsi="Arial" w:cs="Arial"/>
          <w:color w:val="222222"/>
        </w:rPr>
        <w:t>Also</w:t>
      </w:r>
      <w:r w:rsidRPr="006B6B32">
        <w:rPr>
          <w:rFonts w:ascii="Arial" w:eastAsia="Times New Roman" w:hAnsi="Arial" w:cs="Arial"/>
          <w:color w:val="222222"/>
        </w:rPr>
        <w:t xml:space="preserve"> included </w:t>
      </w:r>
      <w:r>
        <w:rPr>
          <w:rFonts w:ascii="Arial" w:eastAsia="Times New Roman" w:hAnsi="Arial" w:cs="Arial"/>
          <w:color w:val="222222"/>
        </w:rPr>
        <w:t xml:space="preserve">are </w:t>
      </w:r>
      <w:r w:rsidRPr="006B6B32">
        <w:rPr>
          <w:rFonts w:ascii="Arial" w:eastAsia="Times New Roman" w:hAnsi="Arial" w:cs="Arial"/>
          <w:color w:val="222222"/>
        </w:rPr>
        <w:t xml:space="preserve">the detailed measurements of the unvegetated area of each rack in each year it was imaged and traceable (“Rack Areas.xlsx”). </w:t>
      </w:r>
    </w:p>
    <w:p w14:paraId="1CCD5B64" w14:textId="77777777" w:rsidR="00470953" w:rsidRDefault="006B6B32"/>
    <w:sectPr w:rsidR="00470953" w:rsidSect="0043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2E"/>
    <w:rsid w:val="00433463"/>
    <w:rsid w:val="004719FA"/>
    <w:rsid w:val="006B6B32"/>
    <w:rsid w:val="0071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686AED"/>
  <w15:chartTrackingRefBased/>
  <w15:docId w15:val="{24E3BCC3-B66B-E742-96C3-50EB3310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6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2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Hughes</dc:creator>
  <cp:keywords/>
  <dc:description/>
  <cp:lastModifiedBy>Brent Hughes</cp:lastModifiedBy>
  <cp:revision>2</cp:revision>
  <dcterms:created xsi:type="dcterms:W3CDTF">2022-04-07T18:39:00Z</dcterms:created>
  <dcterms:modified xsi:type="dcterms:W3CDTF">2022-04-07T18:43:00Z</dcterms:modified>
</cp:coreProperties>
</file>