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Управление</w:t>
      </w:r>
      <w:r>
        <w:t xml:space="preserve"> </w:t>
      </w:r>
      <w:r>
        <w:t xml:space="preserve">версиями</w:t>
      </w:r>
    </w:p>
    <w:p>
      <w:pPr>
        <w:pStyle w:val="Author"/>
      </w:pPr>
      <w:r>
        <w:t xml:space="preserve">Тулеуов</w:t>
      </w:r>
      <w:r>
        <w:t xml:space="preserve"> </w:t>
      </w:r>
      <w:r>
        <w:t xml:space="preserve">Мади</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я"/>
    <w:p>
      <w:pPr>
        <w:pStyle w:val="Heading1"/>
      </w:pPr>
      <w:r>
        <w:rPr>
          <w:rStyle w:val="SectionNumber"/>
        </w:rPr>
        <w:t xml:space="preserve">2</w:t>
      </w:r>
      <w:r>
        <w:tab/>
      </w:r>
      <w:r>
        <w:t xml:space="preserve">Задания</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52" w:name="ход-работы"/>
    <w:p>
      <w:pPr>
        <w:pStyle w:val="Heading1"/>
      </w:pPr>
      <w:r>
        <w:rPr>
          <w:rStyle w:val="SectionNumber"/>
        </w:rPr>
        <w:t xml:space="preserve">3</w:t>
      </w:r>
      <w:r>
        <w:tab/>
      </w:r>
      <w:r>
        <w:t xml:space="preserve">Ход работы</w:t>
      </w:r>
    </w:p>
    <w:p>
      <w:pPr>
        <w:pStyle w:val="FirstParagraph"/>
      </w:pPr>
      <w:r>
        <w:rPr>
          <w:bCs/>
          <w:b/>
        </w:rPr>
        <w:t xml:space="preserve">1.</w:t>
      </w:r>
      <w:r>
        <w:t xml:space="preserve"> </w:t>
      </w:r>
      <w:r>
        <w:t xml:space="preserve">В первую очередь я зарегистрировался на гитхабе.(рис. 1)</w:t>
      </w:r>
    </w:p>
    <w:p>
      <w:pPr>
        <w:pStyle w:val="CaptionedFigure"/>
      </w:pPr>
      <w:bookmarkStart w:id="23" w:name="fig:001"/>
      <w:r>
        <w:drawing>
          <wp:inline>
            <wp:extent cx="5334000" cy="5055358"/>
            <wp:effectExtent b="0" l="0" r="0" t="0"/>
            <wp:docPr descr="Рис. 1: Регистрация на гитхабе" title="" id="1" name="Picture"/>
            <a:graphic>
              <a:graphicData uri="http://schemas.openxmlformats.org/drawingml/2006/picture">
                <pic:pic>
                  <pic:nvPicPr>
                    <pic:cNvPr descr="image/1.jpg" id="0" name="Picture"/>
                    <pic:cNvPicPr>
                      <a:picLocks noChangeArrowheads="1" noChangeAspect="1"/>
                    </pic:cNvPicPr>
                  </pic:nvPicPr>
                  <pic:blipFill>
                    <a:blip r:embed="rId22"/>
                    <a:stretch>
                      <a:fillRect/>
                    </a:stretch>
                  </pic:blipFill>
                  <pic:spPr bwMode="auto">
                    <a:xfrm>
                      <a:off x="0" y="0"/>
                      <a:ext cx="5334000" cy="5055358"/>
                    </a:xfrm>
                    <a:prstGeom prst="rect">
                      <a:avLst/>
                    </a:prstGeom>
                    <a:noFill/>
                    <a:ln w="9525">
                      <a:noFill/>
                      <a:headEnd/>
                      <a:tailEnd/>
                    </a:ln>
                  </pic:spPr>
                </pic:pic>
              </a:graphicData>
            </a:graphic>
          </wp:inline>
        </w:drawing>
      </w:r>
      <w:bookmarkEnd w:id="23"/>
    </w:p>
    <w:p>
      <w:pPr>
        <w:pStyle w:val="ImageCaption"/>
      </w:pPr>
      <w:r>
        <w:t xml:space="preserve">Рис. 1: Регистрация на гитхабе</w:t>
      </w:r>
    </w:p>
    <w:p>
      <w:pPr>
        <w:pStyle w:val="BodyText"/>
      </w:pPr>
      <w:r>
        <w:rPr>
          <w:bCs/>
          <w:b/>
        </w:rPr>
        <w:t xml:space="preserve">2.</w:t>
      </w:r>
      <w:r>
        <w:t xml:space="preserve"> </w:t>
      </w:r>
      <w:r>
        <w:t xml:space="preserve">Установил gitflow.(рис. 2)</w:t>
      </w:r>
    </w:p>
    <w:p>
      <w:pPr>
        <w:pStyle w:val="CaptionedFigure"/>
      </w:pPr>
      <w:bookmarkStart w:id="25" w:name="fig:002"/>
      <w:r>
        <w:drawing>
          <wp:inline>
            <wp:extent cx="5334000" cy="3031191"/>
            <wp:effectExtent b="0" l="0" r="0" t="0"/>
            <wp:docPr descr="Рис. 2: Установка gitflow"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031191"/>
                    </a:xfrm>
                    <a:prstGeom prst="rect">
                      <a:avLst/>
                    </a:prstGeom>
                    <a:noFill/>
                    <a:ln w="9525">
                      <a:noFill/>
                      <a:headEnd/>
                      <a:tailEnd/>
                    </a:ln>
                  </pic:spPr>
                </pic:pic>
              </a:graphicData>
            </a:graphic>
          </wp:inline>
        </w:drawing>
      </w:r>
      <w:bookmarkEnd w:id="25"/>
    </w:p>
    <w:p>
      <w:pPr>
        <w:pStyle w:val="ImageCaption"/>
      </w:pPr>
      <w:r>
        <w:t xml:space="preserve">Рис. 2: Установка gitflow</w:t>
      </w:r>
    </w:p>
    <w:p>
      <w:pPr>
        <w:pStyle w:val="BodyText"/>
      </w:pPr>
      <w:r>
        <w:rPr>
          <w:bCs/>
          <w:b/>
        </w:rPr>
        <w:t xml:space="preserve">3.</w:t>
      </w:r>
      <w:r>
        <w:t xml:space="preserve"> </w:t>
      </w:r>
      <w:r>
        <w:t xml:space="preserve">Установил gh в Fedora Linux с помощью команды</w:t>
      </w:r>
      <w:r>
        <w:t xml:space="preserve"> </w:t>
      </w:r>
      <w:r>
        <w:rPr>
          <w:iCs/>
          <w:i/>
        </w:rPr>
        <w:t xml:space="preserve">sudo dnf install gh</w:t>
      </w:r>
      <w:r>
        <w:t xml:space="preserve">.(рис. 3)</w:t>
      </w:r>
    </w:p>
    <w:p>
      <w:pPr>
        <w:pStyle w:val="CaptionedFigure"/>
      </w:pPr>
      <w:bookmarkStart w:id="27" w:name="fig:003"/>
      <w:r>
        <w:drawing>
          <wp:inline>
            <wp:extent cx="5334000" cy="999423"/>
            <wp:effectExtent b="0" l="0" r="0" t="0"/>
            <wp:docPr descr="Рис. 3: Установка gh"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999423"/>
                    </a:xfrm>
                    <a:prstGeom prst="rect">
                      <a:avLst/>
                    </a:prstGeom>
                    <a:noFill/>
                    <a:ln w="9525">
                      <a:noFill/>
                      <a:headEnd/>
                      <a:tailEnd/>
                    </a:ln>
                  </pic:spPr>
                </pic:pic>
              </a:graphicData>
            </a:graphic>
          </wp:inline>
        </w:drawing>
      </w:r>
      <w:bookmarkEnd w:id="27"/>
    </w:p>
    <w:p>
      <w:pPr>
        <w:pStyle w:val="ImageCaption"/>
      </w:pPr>
      <w:r>
        <w:t xml:space="preserve">Рис. 3: Установка gh</w:t>
      </w:r>
    </w:p>
    <w:p>
      <w:pPr>
        <w:pStyle w:val="BodyText"/>
      </w:pPr>
      <w:r>
        <w:rPr>
          <w:bCs/>
          <w:b/>
        </w:rPr>
        <w:t xml:space="preserve">4.</w:t>
      </w:r>
      <w:r>
        <w:t xml:space="preserve"> </w:t>
      </w:r>
      <w:r>
        <w:t xml:space="preserve">Выполнил базовую настройку</w:t>
      </w:r>
      <w:r>
        <w:t xml:space="preserve"> </w:t>
      </w:r>
      <w:r>
        <w:rPr>
          <w:iCs/>
          <w:i/>
        </w:rPr>
        <w:t xml:space="preserve">git</w:t>
      </w:r>
      <w:r>
        <w:t xml:space="preserve">. С помощью команд</w:t>
      </w:r>
      <w:r>
        <w:t xml:space="preserve"> </w:t>
      </w:r>
      <w:r>
        <w:rPr>
          <w:iCs/>
          <w:i/>
        </w:rPr>
        <w:t xml:space="preserve">git config –global user.name</w:t>
      </w:r>
      <w:r>
        <w:rPr>
          <w:iCs/>
          <w:i/>
        </w:rPr>
        <w:t xml:space="preserve"> </w:t>
      </w:r>
      <w:r>
        <w:rPr>
          <w:iCs/>
          <w:i/>
        </w:rPr>
        <w:t xml:space="preserve">“</w:t>
      </w:r>
      <w:r>
        <w:rPr>
          <w:iCs/>
          <w:i/>
        </w:rPr>
        <w:t xml:space="preserve">Magomed Mazhitov</w:t>
      </w:r>
      <w:r>
        <w:rPr>
          <w:iCs/>
          <w:i/>
        </w:rPr>
        <w:t xml:space="preserve">”</w:t>
      </w:r>
      <w:r>
        <w:t xml:space="preserve"> </w:t>
      </w:r>
      <w:r>
        <w:t xml:space="preserve">и</w:t>
      </w:r>
      <w:r>
        <w:t xml:space="preserve"> </w:t>
      </w:r>
      <w:r>
        <w:rPr>
          <w:iCs/>
          <w:i/>
        </w:rPr>
        <w:t xml:space="preserve">git config –global user.email</w:t>
      </w:r>
      <w:r>
        <w:rPr>
          <w:iCs/>
          <w:i/>
        </w:rPr>
        <w:t xml:space="preserve"> </w:t>
      </w:r>
      <w:r>
        <w:rPr>
          <w:iCs/>
          <w:i/>
        </w:rPr>
        <w:t xml:space="preserve">“</w:t>
      </w:r>
      <w:r>
        <w:rPr>
          <w:iCs/>
          <w:i/>
        </w:rPr>
        <w:t xml:space="preserve">magomed_mazhitov_03@mail</w:t>
      </w:r>
      <w:r>
        <w:rPr>
          <w:iCs/>
          <w:i/>
        </w:rPr>
        <w:t xml:space="preserve">”</w:t>
      </w:r>
      <w:r>
        <w:t xml:space="preserve"> </w:t>
      </w:r>
      <w:r>
        <w:t xml:space="preserve">задал имя и email владельца репозитория.(рис. 4)</w:t>
      </w:r>
    </w:p>
    <w:p>
      <w:pPr>
        <w:pStyle w:val="CaptionedFigure"/>
      </w:pPr>
      <w:bookmarkStart w:id="29" w:name="fig:004"/>
      <w:r>
        <w:drawing>
          <wp:inline>
            <wp:extent cx="5334000" cy="669670"/>
            <wp:effectExtent b="0" l="0" r="0" t="0"/>
            <wp:docPr descr="Рис. 4: Базовая настройка git"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669670"/>
                    </a:xfrm>
                    <a:prstGeom prst="rect">
                      <a:avLst/>
                    </a:prstGeom>
                    <a:noFill/>
                    <a:ln w="9525">
                      <a:noFill/>
                      <a:headEnd/>
                      <a:tailEnd/>
                    </a:ln>
                  </pic:spPr>
                </pic:pic>
              </a:graphicData>
            </a:graphic>
          </wp:inline>
        </w:drawing>
      </w:r>
      <w:bookmarkEnd w:id="29"/>
    </w:p>
    <w:p>
      <w:pPr>
        <w:pStyle w:val="ImageCaption"/>
      </w:pPr>
      <w:r>
        <w:t xml:space="preserve">Рис. 4: Базовая настройка git</w:t>
      </w:r>
    </w:p>
    <w:p>
      <w:pPr>
        <w:pStyle w:val="BodyText"/>
      </w:pPr>
      <w:r>
        <w:t xml:space="preserve">Настроил utf-8 в выводе сообщений git, задал имя начальной ветки, параметр autocrlf, параметр safecrlf(рис. 5).</w:t>
      </w:r>
    </w:p>
    <w:p>
      <w:pPr>
        <w:pStyle w:val="CaptionedFigure"/>
      </w:pPr>
      <w:bookmarkStart w:id="31" w:name="fig:005"/>
      <w:r>
        <w:drawing>
          <wp:inline>
            <wp:extent cx="5334000" cy="1106172"/>
            <wp:effectExtent b="0" l="0" r="0" t="0"/>
            <wp:docPr descr="Рис. 5: Настройка utf-8, задание имени начальной ветки, параметра autocrlf и safecrlf"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1106172"/>
                    </a:xfrm>
                    <a:prstGeom prst="rect">
                      <a:avLst/>
                    </a:prstGeom>
                    <a:noFill/>
                    <a:ln w="9525">
                      <a:noFill/>
                      <a:headEnd/>
                      <a:tailEnd/>
                    </a:ln>
                  </pic:spPr>
                </pic:pic>
              </a:graphicData>
            </a:graphic>
          </wp:inline>
        </w:drawing>
      </w:r>
      <w:bookmarkEnd w:id="31"/>
    </w:p>
    <w:p>
      <w:pPr>
        <w:pStyle w:val="ImageCaption"/>
      </w:pPr>
      <w:r>
        <w:t xml:space="preserve">Рис. 5: Настройка utf-8, задание имени начальной ветки, параметра autocrlf и safecrlf</w:t>
      </w:r>
    </w:p>
    <w:p>
      <w:pPr>
        <w:pStyle w:val="BodyText"/>
      </w:pPr>
      <w:r>
        <w:rPr>
          <w:bCs/>
          <w:b/>
        </w:rPr>
        <w:t xml:space="preserve">5.</w:t>
      </w:r>
      <w:r>
        <w:t xml:space="preserve"> </w:t>
      </w:r>
      <w:r>
        <w:t xml:space="preserve">Создал ключ SSH по алгоритму rsa и ed25519(рис. 6, 7).</w:t>
      </w:r>
    </w:p>
    <w:p>
      <w:pPr>
        <w:pStyle w:val="CaptionedFigure"/>
      </w:pPr>
      <w:bookmarkStart w:id="33" w:name="fig:006"/>
      <w:r>
        <w:drawing>
          <wp:inline>
            <wp:extent cx="5334000" cy="3981173"/>
            <wp:effectExtent b="0" l="0" r="0" t="0"/>
            <wp:docPr descr="Рис. 6: Создание ключа SSH по алгоритму rsa"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3981173"/>
                    </a:xfrm>
                    <a:prstGeom prst="rect">
                      <a:avLst/>
                    </a:prstGeom>
                    <a:noFill/>
                    <a:ln w="9525">
                      <a:noFill/>
                      <a:headEnd/>
                      <a:tailEnd/>
                    </a:ln>
                  </pic:spPr>
                </pic:pic>
              </a:graphicData>
            </a:graphic>
          </wp:inline>
        </w:drawing>
      </w:r>
      <w:bookmarkEnd w:id="33"/>
    </w:p>
    <w:p>
      <w:pPr>
        <w:pStyle w:val="ImageCaption"/>
      </w:pPr>
      <w:r>
        <w:t xml:space="preserve">Рис. 6: Создание ключа SSH по алгоритму rsa</w:t>
      </w:r>
    </w:p>
    <w:p>
      <w:pPr>
        <w:pStyle w:val="CaptionedFigure"/>
      </w:pPr>
      <w:bookmarkStart w:id="35" w:name="fig:007"/>
      <w:r>
        <w:drawing>
          <wp:inline>
            <wp:extent cx="5334000" cy="3972524"/>
            <wp:effectExtent b="0" l="0" r="0" t="0"/>
            <wp:docPr descr="Рис. 7: Создание ключ SSH по алгоритму ed25519"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3972524"/>
                    </a:xfrm>
                    <a:prstGeom prst="rect">
                      <a:avLst/>
                    </a:prstGeom>
                    <a:noFill/>
                    <a:ln w="9525">
                      <a:noFill/>
                      <a:headEnd/>
                      <a:tailEnd/>
                    </a:ln>
                  </pic:spPr>
                </pic:pic>
              </a:graphicData>
            </a:graphic>
          </wp:inline>
        </w:drawing>
      </w:r>
      <w:bookmarkEnd w:id="35"/>
    </w:p>
    <w:p>
      <w:pPr>
        <w:pStyle w:val="ImageCaption"/>
      </w:pPr>
      <w:r>
        <w:t xml:space="preserve">Рис. 7: Создание ключ SSH по алгоритму ed25519</w:t>
      </w:r>
    </w:p>
    <w:p>
      <w:pPr>
        <w:pStyle w:val="BodyText"/>
      </w:pPr>
      <w:r>
        <w:rPr>
          <w:bCs/>
          <w:b/>
        </w:rPr>
        <w:t xml:space="preserve">6.</w:t>
      </w:r>
      <w:r>
        <w:t xml:space="preserve"> </w:t>
      </w:r>
      <w:r>
        <w:t xml:space="preserve">Сгенерировал GPG ключ с помощью команды</w:t>
      </w:r>
      <w:r>
        <w:t xml:space="preserve"> </w:t>
      </w:r>
      <w:r>
        <w:rPr>
          <w:iCs/>
          <w:i/>
        </w:rPr>
        <w:t xml:space="preserve">gpg –full-generate-key</w:t>
      </w:r>
      <w:r>
        <w:t xml:space="preserve">. Далее из предложенных опций выбрал все как в инструкции(рис. 8).</w:t>
      </w:r>
    </w:p>
    <w:p>
      <w:pPr>
        <w:pStyle w:val="CaptionedFigure"/>
      </w:pPr>
      <w:bookmarkStart w:id="37" w:name="fig:008"/>
      <w:r>
        <w:drawing>
          <wp:inline>
            <wp:extent cx="5334000" cy="5193631"/>
            <wp:effectExtent b="0" l="0" r="0" t="0"/>
            <wp:docPr descr="Рис. 8: Генерирование ключа Gpg"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5193631"/>
                    </a:xfrm>
                    <a:prstGeom prst="rect">
                      <a:avLst/>
                    </a:prstGeom>
                    <a:noFill/>
                    <a:ln w="9525">
                      <a:noFill/>
                      <a:headEnd/>
                      <a:tailEnd/>
                    </a:ln>
                  </pic:spPr>
                </pic:pic>
              </a:graphicData>
            </a:graphic>
          </wp:inline>
        </w:drawing>
      </w:r>
      <w:bookmarkEnd w:id="37"/>
    </w:p>
    <w:p>
      <w:pPr>
        <w:pStyle w:val="ImageCaption"/>
      </w:pPr>
      <w:r>
        <w:t xml:space="preserve">Рис. 8: Генерирование ключа Gpg</w:t>
      </w:r>
    </w:p>
    <w:p>
      <w:pPr>
        <w:pStyle w:val="BodyText"/>
      </w:pPr>
      <w:r>
        <w:rPr>
          <w:bCs/>
          <w:b/>
        </w:rPr>
        <w:t xml:space="preserve">7.</w:t>
      </w:r>
      <w:r>
        <w:t xml:space="preserve"> </w:t>
      </w:r>
      <w:r>
        <w:t xml:space="preserve">Вывел список ключей с помощью команды</w:t>
      </w:r>
      <w:r>
        <w:t xml:space="preserve"> </w:t>
      </w:r>
      <w:r>
        <w:rPr>
          <w:iCs/>
          <w:i/>
        </w:rPr>
        <w:t xml:space="preserve">gpg –list-secret-keys –keyid-format LONG</w:t>
      </w:r>
      <w:r>
        <w:t xml:space="preserve">. Затем с помощью команды</w:t>
      </w:r>
      <w:r>
        <w:t xml:space="preserve"> </w:t>
      </w:r>
      <w:r>
        <w:rPr>
          <w:iCs/>
          <w:i/>
        </w:rPr>
        <w:t xml:space="preserve">gpg –armor –export ______ | xclip -sel clip</w:t>
      </w:r>
      <w:r>
        <w:t xml:space="preserve"> </w:t>
      </w:r>
      <w:r>
        <w:t xml:space="preserve">скопировал сгенерированный GPG ключ в буфер обмена, где вместо пропуска ввел отпечаток ключа(рис. 9).</w:t>
      </w:r>
    </w:p>
    <w:p>
      <w:pPr>
        <w:pStyle w:val="CaptionedFigure"/>
      </w:pPr>
      <w:bookmarkStart w:id="39" w:name="fig:009"/>
      <w:r>
        <w:drawing>
          <wp:inline>
            <wp:extent cx="5334000" cy="3051432"/>
            <wp:effectExtent b="0" l="0" r="0" t="0"/>
            <wp:docPr descr="Рис. 9: Копирование GPG ключа в буфер обмена"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3051432"/>
                    </a:xfrm>
                    <a:prstGeom prst="rect">
                      <a:avLst/>
                    </a:prstGeom>
                    <a:noFill/>
                    <a:ln w="9525">
                      <a:noFill/>
                      <a:headEnd/>
                      <a:tailEnd/>
                    </a:ln>
                  </pic:spPr>
                </pic:pic>
              </a:graphicData>
            </a:graphic>
          </wp:inline>
        </w:drawing>
      </w:r>
      <w:bookmarkEnd w:id="39"/>
    </w:p>
    <w:p>
      <w:pPr>
        <w:pStyle w:val="ImageCaption"/>
      </w:pPr>
      <w:r>
        <w:t xml:space="preserve">Рис. 9: Копирование GPG ключа в буфер обмена</w:t>
      </w:r>
    </w:p>
    <w:p>
      <w:pPr>
        <w:pStyle w:val="BodyText"/>
      </w:pPr>
      <w:r>
        <w:rPr>
          <w:bCs/>
          <w:b/>
        </w:rPr>
        <w:t xml:space="preserve">8.</w:t>
      </w:r>
      <w:r>
        <w:t xml:space="preserve"> </w:t>
      </w:r>
      <w:r>
        <w:t xml:space="preserve">Создал на гитхабе новый GPG ключ и вставил ключ из буфера обмена(рис. 10).</w:t>
      </w:r>
    </w:p>
    <w:p>
      <w:pPr>
        <w:pStyle w:val="CaptionedFigure"/>
      </w:pPr>
      <w:bookmarkStart w:id="41" w:name="fig:010"/>
      <w:r>
        <w:drawing>
          <wp:inline>
            <wp:extent cx="5334000" cy="5601815"/>
            <wp:effectExtent b="0" l="0" r="0" t="0"/>
            <wp:docPr descr="Рис. 10: Добавление GPG ключа на гитхаб"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5601815"/>
                    </a:xfrm>
                    <a:prstGeom prst="rect">
                      <a:avLst/>
                    </a:prstGeom>
                    <a:noFill/>
                    <a:ln w="9525">
                      <a:noFill/>
                      <a:headEnd/>
                      <a:tailEnd/>
                    </a:ln>
                  </pic:spPr>
                </pic:pic>
              </a:graphicData>
            </a:graphic>
          </wp:inline>
        </w:drawing>
      </w:r>
      <w:bookmarkEnd w:id="41"/>
    </w:p>
    <w:p>
      <w:pPr>
        <w:pStyle w:val="ImageCaption"/>
      </w:pPr>
      <w:r>
        <w:t xml:space="preserve">Рис. 10: Добавление GPG ключа на гитхаб</w:t>
      </w:r>
    </w:p>
    <w:p>
      <w:pPr>
        <w:pStyle w:val="BodyText"/>
      </w:pPr>
      <w:r>
        <w:rPr>
          <w:bCs/>
          <w:b/>
        </w:rPr>
        <w:t xml:space="preserve">9.</w:t>
      </w:r>
      <w:r>
        <w:t xml:space="preserve"> </w:t>
      </w:r>
      <w:r>
        <w:t xml:space="preserve">Настроил автоматические подписи коммитов git(рис. 11).</w:t>
      </w:r>
    </w:p>
    <w:p>
      <w:pPr>
        <w:pStyle w:val="CaptionedFigure"/>
      </w:pPr>
      <w:bookmarkStart w:id="43" w:name="fig:011"/>
      <w:r>
        <w:drawing>
          <wp:inline>
            <wp:extent cx="5334000" cy="508384"/>
            <wp:effectExtent b="0" l="0" r="0" t="0"/>
            <wp:docPr descr="Рис. 11: Настройка автоматических подписей коммитов"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508384"/>
                    </a:xfrm>
                    <a:prstGeom prst="rect">
                      <a:avLst/>
                    </a:prstGeom>
                    <a:noFill/>
                    <a:ln w="9525">
                      <a:noFill/>
                      <a:headEnd/>
                      <a:tailEnd/>
                    </a:ln>
                  </pic:spPr>
                </pic:pic>
              </a:graphicData>
            </a:graphic>
          </wp:inline>
        </w:drawing>
      </w:r>
      <w:bookmarkEnd w:id="43"/>
    </w:p>
    <w:p>
      <w:pPr>
        <w:pStyle w:val="ImageCaption"/>
      </w:pPr>
      <w:r>
        <w:t xml:space="preserve">Рис. 11: Настройка автоматических подписей коммитов</w:t>
      </w:r>
    </w:p>
    <w:p>
      <w:pPr>
        <w:pStyle w:val="BodyText"/>
      </w:pPr>
      <w:r>
        <w:rPr>
          <w:bCs/>
          <w:b/>
        </w:rPr>
        <w:t xml:space="preserve">10.</w:t>
      </w:r>
      <w:r>
        <w:t xml:space="preserve"> </w:t>
      </w:r>
      <w:r>
        <w:t xml:space="preserve">Далее я авторизовался с помощью команды</w:t>
      </w:r>
      <w:r>
        <w:t xml:space="preserve"> </w:t>
      </w:r>
      <w:r>
        <w:rPr>
          <w:iCs/>
          <w:i/>
        </w:rPr>
        <w:t xml:space="preserve">gh auth login</w:t>
      </w:r>
      <w:r>
        <w:t xml:space="preserve">(рис. 12).</w:t>
      </w:r>
    </w:p>
    <w:p>
      <w:pPr>
        <w:pStyle w:val="CaptionedFigure"/>
      </w:pPr>
      <w:bookmarkStart w:id="45" w:name="fig:012"/>
      <w:r>
        <w:drawing>
          <wp:inline>
            <wp:extent cx="5334000" cy="1540686"/>
            <wp:effectExtent b="0" l="0" r="0" t="0"/>
            <wp:docPr descr="Рис. 12: Авторизация gh"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5334000" cy="1540686"/>
                    </a:xfrm>
                    <a:prstGeom prst="rect">
                      <a:avLst/>
                    </a:prstGeom>
                    <a:noFill/>
                    <a:ln w="9525">
                      <a:noFill/>
                      <a:headEnd/>
                      <a:tailEnd/>
                    </a:ln>
                  </pic:spPr>
                </pic:pic>
              </a:graphicData>
            </a:graphic>
          </wp:inline>
        </w:drawing>
      </w:r>
      <w:bookmarkEnd w:id="45"/>
    </w:p>
    <w:p>
      <w:pPr>
        <w:pStyle w:val="ImageCaption"/>
      </w:pPr>
      <w:r>
        <w:t xml:space="preserve">Рис. 12: Авторизация gh</w:t>
      </w:r>
    </w:p>
    <w:p>
      <w:pPr>
        <w:pStyle w:val="BodyText"/>
      </w:pPr>
      <w:r>
        <w:rPr>
          <w:bCs/>
          <w:b/>
        </w:rPr>
        <w:t xml:space="preserve">11.</w:t>
      </w:r>
      <w:r>
        <w:t xml:space="preserve"> </w:t>
      </w:r>
      <w:r>
        <w:t xml:space="preserve">Cоздаю репозиторий на основе предаставленного шаблона(рис. 13).</w:t>
      </w:r>
    </w:p>
    <w:p>
      <w:pPr>
        <w:pStyle w:val="CaptionedFigure"/>
      </w:pPr>
      <w:bookmarkStart w:id="47" w:name="fig:013"/>
      <w:r>
        <w:drawing>
          <wp:inline>
            <wp:extent cx="5334000" cy="928386"/>
            <wp:effectExtent b="0" l="0" r="0" t="0"/>
            <wp:docPr descr="Рис. 13: Создание репозитория"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928386"/>
                    </a:xfrm>
                    <a:prstGeom prst="rect">
                      <a:avLst/>
                    </a:prstGeom>
                    <a:noFill/>
                    <a:ln w="9525">
                      <a:noFill/>
                      <a:headEnd/>
                      <a:tailEnd/>
                    </a:ln>
                  </pic:spPr>
                </pic:pic>
              </a:graphicData>
            </a:graphic>
          </wp:inline>
        </w:drawing>
      </w:r>
      <w:bookmarkEnd w:id="47"/>
    </w:p>
    <w:p>
      <w:pPr>
        <w:pStyle w:val="ImageCaption"/>
      </w:pPr>
      <w:r>
        <w:t xml:space="preserve">Рис. 13: Создание репозитория</w:t>
      </w:r>
    </w:p>
    <w:p>
      <w:pPr>
        <w:pStyle w:val="BodyText"/>
      </w:pPr>
      <w:r>
        <w:rPr>
          <w:bCs/>
          <w:b/>
        </w:rPr>
        <w:t xml:space="preserve">12.</w:t>
      </w:r>
      <w:r>
        <w:t xml:space="preserve"> </w:t>
      </w:r>
      <w:r>
        <w:t xml:space="preserve">Настроил каталог курса. Сначала я перешел в него с помощью команды</w:t>
      </w:r>
      <w:r>
        <w:t xml:space="preserve"> </w:t>
      </w:r>
      <w:r>
        <w:rPr>
          <w:iCs/>
          <w:i/>
        </w:rPr>
        <w:t xml:space="preserve">cd</w:t>
      </w:r>
      <w:r>
        <w:t xml:space="preserve">, затем удалил лишние файлы, создал необходимые каталоги(рис. 14).</w:t>
      </w:r>
    </w:p>
    <w:p>
      <w:pPr>
        <w:pStyle w:val="CaptionedFigure"/>
      </w:pPr>
      <w:bookmarkStart w:id="49" w:name="fig:014"/>
      <w:r>
        <w:drawing>
          <wp:inline>
            <wp:extent cx="5334000" cy="903929"/>
            <wp:effectExtent b="0" l="0" r="0" t="0"/>
            <wp:docPr descr="Рис. 14: Настройка каталога курса"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903929"/>
                    </a:xfrm>
                    <a:prstGeom prst="rect">
                      <a:avLst/>
                    </a:prstGeom>
                    <a:noFill/>
                    <a:ln w="9525">
                      <a:noFill/>
                      <a:headEnd/>
                      <a:tailEnd/>
                    </a:ln>
                  </pic:spPr>
                </pic:pic>
              </a:graphicData>
            </a:graphic>
          </wp:inline>
        </w:drawing>
      </w:r>
      <w:bookmarkEnd w:id="49"/>
    </w:p>
    <w:p>
      <w:pPr>
        <w:pStyle w:val="ImageCaption"/>
      </w:pPr>
      <w:r>
        <w:t xml:space="preserve">Рис. 14: Настройка каталога курса</w:t>
      </w:r>
    </w:p>
    <w:p>
      <w:pPr>
        <w:pStyle w:val="BodyText"/>
      </w:pPr>
      <w:r>
        <w:rPr>
          <w:bCs/>
          <w:b/>
        </w:rPr>
        <w:t xml:space="preserve">13.</w:t>
      </w:r>
      <w:r>
        <w:t xml:space="preserve"> </w:t>
      </w:r>
      <w:r>
        <w:t xml:space="preserve">Отправил файлы на сервер(рис. 15).</w:t>
      </w:r>
    </w:p>
    <w:p>
      <w:pPr>
        <w:pStyle w:val="CaptionedFigure"/>
      </w:pPr>
      <w:bookmarkStart w:id="51" w:name="fig:015"/>
      <w:r>
        <w:drawing>
          <wp:inline>
            <wp:extent cx="5334000" cy="1413282"/>
            <wp:effectExtent b="0" l="0" r="0" t="0"/>
            <wp:docPr descr="Рис. 15: Отправка файлов на сервер"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1413282"/>
                    </a:xfrm>
                    <a:prstGeom prst="rect">
                      <a:avLst/>
                    </a:prstGeom>
                    <a:noFill/>
                    <a:ln w="9525">
                      <a:noFill/>
                      <a:headEnd/>
                      <a:tailEnd/>
                    </a:ln>
                  </pic:spPr>
                </pic:pic>
              </a:graphicData>
            </a:graphic>
          </wp:inline>
        </w:drawing>
      </w:r>
      <w:bookmarkEnd w:id="51"/>
    </w:p>
    <w:p>
      <w:pPr>
        <w:pStyle w:val="ImageCaption"/>
      </w:pPr>
      <w:r>
        <w:t xml:space="preserve">Рис. 15: Отправка файлов на сервер</w:t>
      </w:r>
    </w:p>
    <w:bookmarkEnd w:id="52"/>
    <w:bookmarkStart w:id="53" w:name="вывод"/>
    <w:p>
      <w:pPr>
        <w:pStyle w:val="Heading1"/>
      </w:pPr>
      <w:r>
        <w:rPr>
          <w:rStyle w:val="SectionNumber"/>
        </w:rPr>
        <w:t xml:space="preserve">4</w:t>
      </w:r>
      <w:r>
        <w:tab/>
      </w:r>
      <w:r>
        <w:t xml:space="preserve">Вывод</w:t>
      </w:r>
    </w:p>
    <w:p>
      <w:pPr>
        <w:pStyle w:val="FirstParagraph"/>
      </w:pPr>
      <w:r>
        <w:t xml:space="preserve">Мы изучили идеологию и применение средств контроля версий, а также освоили умения по работе с git.</w:t>
      </w:r>
    </w:p>
    <w:bookmarkEnd w:id="53"/>
    <w:bookmarkStart w:id="54" w:name="контрольные-вопросы."/>
    <w:p>
      <w:pPr>
        <w:pStyle w:val="Heading1"/>
      </w:pPr>
      <w:r>
        <w:rPr>
          <w:rStyle w:val="SectionNumber"/>
        </w:rPr>
        <w:t xml:space="preserve">5</w:t>
      </w:r>
      <w:r>
        <w:tab/>
      </w:r>
      <w:r>
        <w:t xml:space="preserve">Контрольные вопросы.</w:t>
      </w:r>
    </w:p>
    <w:p>
      <w:pPr>
        <w:numPr>
          <w:ilvl w:val="0"/>
          <w:numId w:val="1003"/>
        </w:numPr>
        <w:pStyle w:val="Compact"/>
      </w:pPr>
      <w:r>
        <w:t xml:space="preserve">Что такое системы контроля версий (VCS) и для решения каких задач они предназначаются?</w:t>
      </w:r>
    </w:p>
    <w:p>
      <w:pPr>
        <w:numPr>
          <w:ilvl w:val="0"/>
          <w:numId w:val="1004"/>
        </w:numPr>
        <w:pStyle w:val="Compact"/>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5"/>
        </w:numPr>
        <w:pStyle w:val="Compact"/>
      </w:pPr>
      <w:r>
        <w:t xml:space="preserve">Объясните следующие понятия VCS и их отношения: хранилище, commit, история, рабочая копия.</w:t>
      </w:r>
    </w:p>
    <w:p>
      <w:pPr>
        <w:numPr>
          <w:ilvl w:val="0"/>
          <w:numId w:val="1006"/>
        </w:numPr>
        <w:pStyle w:val="Compact"/>
      </w:pPr>
      <w:r>
        <w:t xml:space="preserve">Хранилище – репозиторий - место хранения всех версий и служебной информации.</w:t>
      </w:r>
    </w:p>
    <w:p>
      <w:pPr>
        <w:numPr>
          <w:ilvl w:val="0"/>
          <w:numId w:val="1006"/>
        </w:numPr>
        <w:pStyle w:val="Compact"/>
      </w:pPr>
      <w:r>
        <w:t xml:space="preserve">Commit - это команда для записи индексированных изменений в репозиторий.</w:t>
      </w:r>
    </w:p>
    <w:p>
      <w:pPr>
        <w:numPr>
          <w:ilvl w:val="0"/>
          <w:numId w:val="1006"/>
        </w:numPr>
        <w:pStyle w:val="Compact"/>
      </w:pPr>
      <w:r>
        <w:t xml:space="preserve">История – место, где сохраняются все коммиты, по которым можно посмотреть данные о коммитах.</w:t>
      </w:r>
    </w:p>
    <w:p>
      <w:pPr>
        <w:numPr>
          <w:ilvl w:val="0"/>
          <w:numId w:val="1006"/>
        </w:numPr>
        <w:pStyle w:val="Compact"/>
      </w:pPr>
      <w:r>
        <w:t xml:space="preserve">Рабочая копия – текущее состояние файлов проекта, основанное на версии, загруженной из хранилища.</w:t>
      </w:r>
    </w:p>
    <w:p>
      <w:pPr>
        <w:numPr>
          <w:ilvl w:val="0"/>
          <w:numId w:val="1007"/>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8"/>
        </w:numPr>
        <w:pStyle w:val="Compac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numPr>
          <w:ilvl w:val="0"/>
          <w:numId w:val="1008"/>
        </w:numPr>
        <w:pStyle w:val="Compact"/>
      </w:pP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9"/>
        </w:numPr>
        <w:pStyle w:val="Compact"/>
      </w:pPr>
      <w:r>
        <w:t xml:space="preserve">. Опишите действия с VCS при единоличной работе с хранилищем.</w:t>
      </w:r>
    </w:p>
    <w:p>
      <w:pPr>
        <w:numPr>
          <w:ilvl w:val="0"/>
          <w:numId w:val="1010"/>
        </w:numPr>
        <w:pStyle w:val="Compact"/>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1"/>
        </w:numPr>
        <w:pStyle w:val="Compact"/>
      </w:pPr>
      <w:r>
        <w:t xml:space="preserve">Опишите порядок работы с общим хранилищем VCS.</w:t>
      </w:r>
    </w:p>
    <w:p>
      <w:pPr>
        <w:numPr>
          <w:ilvl w:val="0"/>
          <w:numId w:val="1012"/>
        </w:numPr>
        <w:pStyle w:val="Compact"/>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3"/>
        </w:numPr>
        <w:pStyle w:val="Compact"/>
      </w:pPr>
      <w:r>
        <w:t xml:space="preserve">Каковы основные задачи, решаемые инструментальным средством git?</w:t>
      </w:r>
    </w:p>
    <w:p>
      <w:pPr>
        <w:numPr>
          <w:ilvl w:val="0"/>
          <w:numId w:val="1014"/>
        </w:numPr>
        <w:pStyle w:val="Compact"/>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5"/>
        </w:numPr>
        <w:pStyle w:val="Compact"/>
      </w:pPr>
      <w:r>
        <w:t xml:space="preserve">Назовите и дайте краткую характеристику командам git.</w:t>
      </w:r>
    </w:p>
    <w:p>
      <w:pPr>
        <w:numPr>
          <w:ilvl w:val="0"/>
          <w:numId w:val="1016"/>
        </w:numPr>
        <w:pStyle w:val="Compact"/>
      </w:pPr>
      <w:r>
        <w:t xml:space="preserve">создание основного дерева репозитория: git init</w:t>
      </w:r>
    </w:p>
    <w:p>
      <w:pPr>
        <w:numPr>
          <w:ilvl w:val="0"/>
          <w:numId w:val="1016"/>
        </w:numPr>
        <w:pStyle w:val="Compact"/>
      </w:pPr>
      <w:r>
        <w:t xml:space="preserve">получение обновлений (изменений) текущего дерева из центрального репозитория: git pull</w:t>
      </w:r>
    </w:p>
    <w:p>
      <w:pPr>
        <w:numPr>
          <w:ilvl w:val="0"/>
          <w:numId w:val="1016"/>
        </w:numPr>
        <w:pStyle w:val="Compact"/>
      </w:pPr>
      <w:r>
        <w:t xml:space="preserve">отправка всех произведённых изменений локального дерева в центральный репозиторий: git push</w:t>
      </w:r>
    </w:p>
    <w:p>
      <w:pPr>
        <w:numPr>
          <w:ilvl w:val="0"/>
          <w:numId w:val="1016"/>
        </w:numPr>
        <w:pStyle w:val="Compact"/>
      </w:pPr>
      <w:r>
        <w:t xml:space="preserve">просмотр списка изменённых файлов в текущей директории: git status</w:t>
      </w:r>
    </w:p>
    <w:p>
      <w:pPr>
        <w:numPr>
          <w:ilvl w:val="0"/>
          <w:numId w:val="1016"/>
        </w:numPr>
        <w:pStyle w:val="Compact"/>
      </w:pPr>
      <w:r>
        <w:t xml:space="preserve">просмотр текущих изменения: git diff</w:t>
      </w:r>
    </w:p>
    <w:p>
      <w:pPr>
        <w:numPr>
          <w:ilvl w:val="0"/>
          <w:numId w:val="1016"/>
        </w:numPr>
        <w:pStyle w:val="Compact"/>
      </w:pPr>
      <w:r>
        <w:t xml:space="preserve">сохранение текущих изменений: – добавить все изменённые и/или созданные файлы и/или каталоги: git add .</w:t>
      </w:r>
    </w:p>
    <w:p>
      <w:pPr>
        <w:numPr>
          <w:ilvl w:val="0"/>
          <w:numId w:val="1016"/>
        </w:numPr>
        <w:pStyle w:val="Compact"/>
      </w:pPr>
      <w:r>
        <w:t xml:space="preserve">добавить конкретные изменённые и/или созданные файлы и/или каталоги: git add</w:t>
      </w:r>
    </w:p>
    <w:p>
      <w:pPr>
        <w:numPr>
          <w:ilvl w:val="0"/>
          <w:numId w:val="1016"/>
        </w:numPr>
        <w:pStyle w:val="Compact"/>
      </w:pPr>
      <w:r>
        <w:t xml:space="preserve">удалить файл и/или каталог из индекса репозитория (при этом файл и/или каталог остаётся в локальной директории): git rm имена_файлов</w:t>
      </w:r>
    </w:p>
    <w:p>
      <w:pPr>
        <w:numPr>
          <w:ilvl w:val="0"/>
          <w:numId w:val="1016"/>
        </w:numPr>
        <w:pStyle w:val="Compac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numPr>
          <w:ilvl w:val="0"/>
          <w:numId w:val="1016"/>
        </w:numPr>
        <w:pStyle w:val="Compact"/>
      </w:pPr>
      <w:r>
        <w:t xml:space="preserve">сохранить добавленные изменения с внесением комментария через встроенный редактор: git commit</w:t>
      </w:r>
    </w:p>
    <w:p>
      <w:pPr>
        <w:numPr>
          <w:ilvl w:val="0"/>
          <w:numId w:val="1016"/>
        </w:numPr>
        <w:pStyle w:val="Compact"/>
      </w:pPr>
      <w:r>
        <w:t xml:space="preserve">создание новой ветки, базирующейся на текущей: git checkout -b имя_ветки</w:t>
      </w:r>
    </w:p>
    <w:p>
      <w:pPr>
        <w:numPr>
          <w:ilvl w:val="0"/>
          <w:numId w:val="1016"/>
        </w:numPr>
        <w:pStyle w:val="Compac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numPr>
          <w:ilvl w:val="0"/>
          <w:numId w:val="1016"/>
        </w:numPr>
        <w:pStyle w:val="Compact"/>
      </w:pPr>
      <w:r>
        <w:t xml:space="preserve">отправка изменений конкретной ветки в центральный репозиторий: 1 git push origin имя_ветки</w:t>
      </w:r>
    </w:p>
    <w:p>
      <w:pPr>
        <w:numPr>
          <w:ilvl w:val="0"/>
          <w:numId w:val="1016"/>
        </w:numPr>
        <w:pStyle w:val="Compact"/>
      </w:pPr>
      <w:r>
        <w:t xml:space="preserve">слияние ветки с текущим деревом: 1 git merge —no-ff имя_ветки</w:t>
      </w:r>
    </w:p>
    <w:p>
      <w:pPr>
        <w:numPr>
          <w:ilvl w:val="0"/>
          <w:numId w:val="1016"/>
        </w:numPr>
        <w:pStyle w:val="Compact"/>
      </w:pPr>
      <w:r>
        <w:t xml:space="preserve">удаление локальной уже слитой с основным деревом ветки: git branch -d имя_ветки</w:t>
      </w:r>
    </w:p>
    <w:p>
      <w:pPr>
        <w:numPr>
          <w:ilvl w:val="0"/>
          <w:numId w:val="1016"/>
        </w:numPr>
        <w:pStyle w:val="Compact"/>
      </w:pPr>
      <w:r>
        <w:t xml:space="preserve">принудительное удаление локальной ветки: git branch -D имя_ветки</w:t>
      </w:r>
    </w:p>
    <w:p>
      <w:pPr>
        <w:numPr>
          <w:ilvl w:val="0"/>
          <w:numId w:val="1016"/>
        </w:numPr>
        <w:pStyle w:val="Compact"/>
      </w:pPr>
      <w:r>
        <w:t xml:space="preserve">удаление ветки с центрального репозитория: git push origin :имя_ветки</w:t>
      </w:r>
    </w:p>
    <w:p>
      <w:pPr>
        <w:numPr>
          <w:ilvl w:val="0"/>
          <w:numId w:val="1017"/>
        </w:numPr>
        <w:pStyle w:val="Compact"/>
      </w:pPr>
      <w:r>
        <w:t xml:space="preserve">Приведите примеры использования при работе с локальным и удалённым репозиториями.</w:t>
      </w:r>
    </w:p>
    <w:p>
      <w:pPr>
        <w:numPr>
          <w:ilvl w:val="0"/>
          <w:numId w:val="1018"/>
        </w:numPr>
      </w:pPr>
      <w:r>
        <w:t xml:space="preserve">Работа с удаленным репозиторием: git remote – просмотр списка настроенных удаленных репозиториев.</w:t>
      </w:r>
    </w:p>
    <w:p>
      <w:pPr>
        <w:numPr>
          <w:ilvl w:val="0"/>
          <w:numId w:val="1018"/>
        </w:numPr>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9"/>
        </w:numPr>
        <w:pStyle w:val="Compact"/>
      </w:pPr>
      <w:r>
        <w:t xml:space="preserve">Что такое и зачем могут быть нужны ветви (branches)?</w:t>
      </w:r>
      <w:r>
        <w:t xml:space="preserve"> </w:t>
      </w:r>
      <w:r>
        <w:t xml:space="preserve">Что такое и зачем могут быть нужны ветви (branches)?</w:t>
      </w:r>
    </w:p>
    <w:p>
      <w:pPr>
        <w:numPr>
          <w:ilvl w:val="0"/>
          <w:numId w:val="1020"/>
        </w:numPr>
        <w:pStyle w:val="Compact"/>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1"/>
        </w:numPr>
        <w:pStyle w:val="Compact"/>
      </w:pPr>
      <w:r>
        <w:t xml:space="preserve">Как и зачем можно игнорировать некоторые файлы при commit?</w:t>
      </w:r>
    </w:p>
    <w:p>
      <w:pPr>
        <w:numPr>
          <w:ilvl w:val="0"/>
          <w:numId w:val="1022"/>
        </w:numPr>
        <w:pStyle w:val="Compac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fbe019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615f1ed2"/>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238d8174"/>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41f388d6"/>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da4300bd"/>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8c1c03f9"/>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1"/>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Тулеуов Мади</dc:creator>
  <dc:language>ru-RU</dc:language>
  <cp:keywords/>
  <dcterms:created xsi:type="dcterms:W3CDTF">2023-03-12T17:57:49Z</dcterms:created>
  <dcterms:modified xsi:type="dcterms:W3CDTF">2023-03-12T17:57:49Z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Управление версиями</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