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jpg" ContentType="image/jpeg"/>
  <Override PartName="/word/media/rId62.pdf" ContentType="application/pdf"/>
  <Override PartName="/word/media/rId60.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preliminary-content"/>
      <w:bookmarkEnd w:id="22"/>
      <w:r>
        <w:t xml:space="preserve">Preliminary Content</w:t>
      </w:r>
    </w:p>
    <w:p>
      <w:pPr>
        <w:pStyle w:val="Heading2"/>
      </w:pPr>
      <w:bookmarkStart w:id="23" w:name="acknowledgements"/>
      <w:bookmarkEnd w:id="23"/>
      <w:r>
        <w:t xml:space="preserve">Acknowledgements</w:t>
      </w:r>
    </w:p>
    <w:p>
      <w:pPr>
        <w:pStyle w:val="FirstParagraph"/>
      </w:pPr>
      <w:r>
        <w:t xml:space="preserve">I want to thank a few people.</w:t>
      </w:r>
    </w:p>
    <w:p>
      <w:pPr>
        <w:pStyle w:val="Heading2"/>
      </w:pPr>
      <w:bookmarkStart w:id="24" w:name="preface"/>
      <w:bookmarkEnd w:id="24"/>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p>
      <w:pPr>
        <w:pStyle w:val="Heading2"/>
      </w:pPr>
      <w:bookmarkStart w:id="25" w:name="dedication"/>
      <w:bookmarkEnd w:id="25"/>
      <w:r>
        <w:t xml:space="preserve">Dedication</w:t>
      </w:r>
    </w:p>
    <w:p>
      <w:pPr>
        <w:pStyle w:val="FirstParagraph"/>
      </w:pPr>
      <w:r>
        <w:t xml:space="preserve">You can have a dedication here if you wish.</w:t>
      </w:r>
    </w:p>
    <w:p>
      <w:pPr>
        <w:pStyle w:val="Heading2"/>
      </w:pPr>
      <w:bookmarkStart w:id="26" w:name="abstract"/>
      <w:bookmarkEnd w:id="26"/>
      <w:r>
        <w:t xml:space="preserve">Abstract</w:t>
      </w:r>
    </w:p>
    <w:p>
      <w:pPr>
        <w:pStyle w:val="FirstParagraph"/>
      </w:pPr>
      <w:r>
        <w:t xml:space="preserve">The preface pretty much says it all.</w:t>
      </w:r>
      <w:r>
        <w:t xml:space="preserve"> </w:t>
      </w:r>
    </w:p>
    <w:p>
      <w:pPr>
        <w:pStyle w:val="BodyText"/>
      </w:pPr>
      <w:r>
        <w:t xml:space="preserve">Second paragraph of abstract starts here.</w:t>
      </w:r>
    </w:p>
    <w:p>
      <w:pPr>
        <w:pStyle w:val="Heading1"/>
      </w:pPr>
      <w:bookmarkStart w:id="27" w:name="rmd-basics"/>
      <w:bookmarkEnd w:id="27"/>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8">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9" w:name="lists"/>
      <w:bookmarkEnd w:id="29"/>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30" w:name="line-breaks"/>
      <w:bookmarkEnd w:id="30"/>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31" w:name="r-chunks"/>
      <w:bookmarkEnd w:id="31"/>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32" w:name="inline-code"/>
      <w:bookmarkEnd w:id="32"/>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rPr/>
          <m:t>2</m:t>
        </m:r>
        <m:r>
          <m:rP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33" w:name="including-plots"/>
      <w:bookmarkEnd w:id="33"/>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5">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6" w:name="loading-and-exploring-data"/>
      <w:bookmarkEnd w:id="36"/>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7">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9" w:name="additional-resources"/>
      <w:bookmarkEnd w:id="39"/>
      <w:r>
        <w:t xml:space="preserve">Additional resources</w:t>
      </w:r>
    </w:p>
    <w:p>
      <w:pPr>
        <w:numPr>
          <w:numId w:val="1006"/>
          <w:ilvl w:val="0"/>
        </w:numPr>
      </w:pPr>
      <w:r>
        <w:rPr>
          <w:i/>
        </w:rPr>
        <w:t xml:space="preserve">Markdown</w:t>
      </w:r>
      <w:r>
        <w:t xml:space="preserve"> </w:t>
      </w:r>
      <w:r>
        <w:t xml:space="preserve">Cheatsheet -</w:t>
      </w:r>
      <w:r>
        <w:t xml:space="preserve"> </w:t>
      </w:r>
      <w:hyperlink r:id="rId40">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41">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43">
        <w:r>
          <w:rPr>
            <w:rStyle w:val="Hyperlink"/>
          </w:rPr>
          <w:t xml:space="preserve">http://docs.ggplot2.org/current/</w:t>
        </w:r>
      </w:hyperlink>
    </w:p>
    <w:p>
      <w:pPr>
        <w:pStyle w:val="Heading1"/>
      </w:pPr>
      <w:bookmarkStart w:id="44" w:name="math-sci"/>
      <w:bookmarkEnd w:id="44"/>
      <w:r>
        <w:t xml:space="preserve">Mathematics and Science</w:t>
      </w:r>
    </w:p>
    <w:p>
      <w:pPr>
        <w:pStyle w:val="Heading2"/>
      </w:pPr>
      <w:bookmarkStart w:id="45" w:name="math"/>
      <w:bookmarkEnd w:id="45"/>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6" w:name="chemistry-101-symbols"/>
      <w:bookmarkEnd w:id="46"/>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rPr/>
          <m:t>Δ</m:t>
        </m:r>
      </m:oMath>
    </w:p>
    <w:p>
      <w:pPr>
        <w:pStyle w:val="BodyText"/>
      </w:pPr>
      <w:r>
        <w:t xml:space="preserve">Reaction Arrows:</w:t>
      </w:r>
      <w:r>
        <w:t xml:space="preserve"> </w:t>
      </w:r>
      <m:oMath>
        <m:r>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t>↔</m:t>
        </m:r>
      </m:oMath>
    </w:p>
    <w:p>
      <w:pPr>
        <w:pStyle w:val="BodyText"/>
      </w:pPr>
      <w:r>
        <w:t xml:space="preserve">Reversible Reaction Arrows:</w:t>
      </w:r>
      <w:r>
        <w:t xml:space="preserve"> </w:t>
      </w:r>
      <w:r>
        <w:t xml:space="preserve">$\rightleftharpoons$</w:t>
      </w:r>
    </w:p>
    <w:p>
      <w:pPr>
        <w:pStyle w:val="Heading3"/>
      </w:pPr>
      <w:bookmarkStart w:id="47" w:name="typesetting-reactions"/>
      <w:bookmarkEnd w:id="47"/>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w:r>
        <w:t xml:space="preserve">$$\begin{equation}
  \mathrm{C_6H_{12}O_6  + 6O_2} \longrightarrow \mathrm{6CO_2 + 6H_2O}
  \label{eq:reaction}
\end{equation}$$</w:t>
      </w:r>
    </w:p>
    <w:p>
      <w:pPr>
        <w:pStyle w:val="BodyText"/>
      </w:pPr>
      <w:r>
        <w:t xml:space="preserve">We can reference this combustion of glucose reaction via Equation \ref{eq:reaction}.</w:t>
      </w:r>
    </w:p>
    <w:p>
      <w:pPr>
        <w:pStyle w:val="Heading3"/>
      </w:pPr>
      <w:bookmarkStart w:id="48" w:name="other-examples-of-reactions"/>
      <w:bookmarkEnd w:id="48"/>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w:r>
        <w:t xml:space="preserve">$\rightleftharpoons$</w:t>
      </w:r>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9" w:name="physics"/>
      <w:bookmarkEnd w:id="49"/>
      <w:r>
        <w:t xml:space="preserve">Physics</w:t>
      </w:r>
    </w:p>
    <w:p>
      <w:pPr>
        <w:pStyle w:val="FirstParagraph"/>
      </w:pPr>
      <w:r>
        <w:t xml:space="preserve">Many of the symbols you will need can be found on the math page</w:t>
      </w:r>
      <w:r>
        <w:t xml:space="preserve"> </w:t>
      </w:r>
      <w:hyperlink r:id="rId50">
        <w:r>
          <w:rPr>
            <w:rStyle w:val="Hyperlink"/>
          </w:rPr>
          <w:t xml:space="preserve">http://web.reed.edu/cis/help/latex/math.html</w:t>
        </w:r>
      </w:hyperlink>
      <w:r>
        <w:t xml:space="preserve"> </w:t>
      </w:r>
      <w:r>
        <w:t xml:space="preserve">and the Comprehensive LaTeX Symbol Guide (</w:t>
      </w:r>
      <w:hyperlink r:id="rId51">
        <w:r>
          <w:rPr>
            <w:rStyle w:val="Hyperlink"/>
          </w:rPr>
          <w:t xml:space="preserve">http://mirror.utexas.edu/ctan/info/symbols/comprehensive/symbols-letter.pdf</w:t>
        </w:r>
      </w:hyperlink>
      <w:r>
        <w:t xml:space="preserve">).</w:t>
      </w:r>
    </w:p>
    <w:p>
      <w:pPr>
        <w:pStyle w:val="Heading2"/>
      </w:pPr>
      <w:bookmarkStart w:id="52" w:name="biology"/>
      <w:bookmarkEnd w:id="52"/>
      <w:r>
        <w:t xml:space="preserve">Biology</w:t>
      </w:r>
    </w:p>
    <w:p>
      <w:pPr>
        <w:pStyle w:val="FirstParagraph"/>
      </w:pPr>
      <w:r>
        <w:t xml:space="preserve">You will probably find the resources at</w:t>
      </w:r>
      <w:r>
        <w:t xml:space="preserve"> </w:t>
      </w:r>
      <w:hyperlink r:id="rId53">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54">
        <w:r>
          <w:rPr>
            <w:rStyle w:val="Hyperlink"/>
          </w:rPr>
          <w:t xml:space="preserve">http://homepages.uni-tuebingen.de/beitz/txe.html</w:t>
        </w:r>
      </w:hyperlink>
      <w:r>
        <w:t xml:space="preserve">). Be sure to read the proceeding chapter on graphics and tables.</w:t>
      </w:r>
    </w:p>
    <w:p>
      <w:pPr>
        <w:pStyle w:val="Heading1"/>
      </w:pPr>
      <w:bookmarkStart w:id="55" w:name="ref-labels"/>
      <w:bookmarkEnd w:id="55"/>
      <w:r>
        <w:t xml:space="preserve">Tables, Graphics, References, and Labels</w:t>
      </w:r>
    </w:p>
    <w:p>
      <w:pPr>
        <w:pStyle w:val="Heading2"/>
      </w:pPr>
      <w:bookmarkStart w:id="56" w:name="tables"/>
      <w:bookmarkEnd w:id="56"/>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7">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\label{tab:inher}</w:t>
      </w:r>
      <w:r>
        <w:t xml:space="preserve"> </w:t>
      </w:r>
      <w:r>
        <w:t xml:space="preserve">option to the end of the table caption allows us to then a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8" w:name="figures"/>
      <w:bookmarkEnd w:id="58"/>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9"/>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(#fig:subd2)A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63" w:name="footnotes-and-endnotes"/>
      <w:bookmarkEnd w:id="63"/>
      <w:r>
        <w:t xml:space="preserve">Footnotes and Endnotes</w:t>
      </w:r>
    </w:p>
    <w:p>
      <w:pPr>
        <w:pStyle w:val="FirstParagraph"/>
      </w:pPr>
      <w:r>
        <w:t xml:space="preserve">You might want to footnote something.</w:t>
      </w:r>
      <w:r>
        <w:rPr>
          <w:rStyle w:val="FootnoteReference"/>
        </w:rPr>
        <w:footnoteReference w:id="64"/>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5">
        <w:r>
          <w:rPr>
            <w:rStyle w:val="Hyperlink"/>
          </w:rPr>
          <w:t xml:space="preserve">data@reed.edu</w:t>
        </w:r>
      </w:hyperlink>
      <w:r>
        <w:t xml:space="preserve">.</w:t>
      </w:r>
    </w:p>
    <w:p>
      <w:pPr>
        <w:pStyle w:val="Heading2"/>
      </w:pPr>
      <w:bookmarkStart w:id="66" w:name="bibliographies"/>
      <w:bookmarkEnd w:id="66"/>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7">
        <w:r>
          <w:rPr>
            <w:rStyle w:val="Hyperlink"/>
          </w:rPr>
          <w:t xml:space="preserve">http://libguides.reed.edu/citation/zotero</w:t>
        </w:r>
      </w:hyperlink>
      <w:r>
        <w:t xml:space="preserve">. In addition, a tutorial is available from Middlebury College at</w:t>
      </w:r>
      <w:r>
        <w:t xml:space="preserve"> </w:t>
      </w:r>
      <w:hyperlink r:id="rId68">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9">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0">
        <w:r>
          <w:rPr>
            <w:rStyle w:val="Hyperlink"/>
          </w:rPr>
          <w:t xml:space="preserve">http://web.reed.edu/cis/help/latex/index.html</w:t>
        </w:r>
      </w:hyperlink>
      <w:r>
        <w:t xml:space="preserve">)</w:t>
      </w:r>
      <w:r>
        <w:rPr>
          <w:rStyle w:val="FootnoteReference"/>
        </w:rPr>
        <w:footnoteReference w:id="71"/>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72">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73">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74">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5">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6"/>
      </w:r>
      <w:r>
        <w:t xml:space="preserve"> </w:t>
      </w:r>
      <w:r>
        <w:t xml:space="preserve">option. The best way to do this is to use the phdthesis type of citation, and use the optional "type" field to enter "Reed thesis" or "Undergraduate thesis."</w:t>
      </w:r>
    </w:p>
    <w:p>
      <w:pPr>
        <w:pStyle w:val="Heading2"/>
      </w:pPr>
      <w:bookmarkStart w:id="77" w:name="anything-else"/>
      <w:bookmarkEnd w:id="77"/>
      <w:r>
        <w:t xml:space="preserve">Anything else?</w:t>
      </w:r>
    </w:p>
    <w:p>
      <w:pPr>
        <w:pStyle w:val="FirstParagraph"/>
      </w:pPr>
      <w:r>
        <w:t xml:space="preserve">If you'd like to see examples of other things in this template, please contact the Data @ Reed team (email</w:t>
      </w:r>
      <w:r>
        <w:t xml:space="preserve"> </w:t>
      </w:r>
      <w:hyperlink r:id="rId65">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8" w:name="conclusion"/>
      <w:bookmarkEnd w:id="78"/>
      <w:r>
        <w:t xml:space="preserve">Conclusion</w:t>
      </w:r>
    </w:p>
    <w:p>
      <w:pPr>
        <w:pStyle w:val="FirstParagraph"/>
      </w:pPr>
      <w:r>
        <w:t xml:space="preserve"> </w:t>
      </w:r>
    </w:p>
    <w:p>
      <w:pPr>
        <w:pStyle w:val="BodyText"/>
      </w:pPr>
      <w:r>
        <w:t xml:space="preserve">If we don't want Conclusion to have a chapter number next to it, we can add the</w:t>
      </w:r>
      <w:r>
        <w:t xml:space="preserve"> </w:t>
      </w:r>
      <w:r>
        <w:rPr>
          <w:rStyle w:val="VerbatimChar"/>
        </w:rPr>
        <w:t xml:space="preserve">{.unnumbered}</w:t>
      </w:r>
      <w:r>
        <w:t xml:space="preserve"> </w:t>
      </w:r>
      <w:r>
        <w:t xml:space="preserve">attribute. This has an unintended consequence of the sections being labeled as 3.6 for example though instead of 4.1. The</w:t>
      </w:r>
      <w:r>
        <w:t xml:space="preserve"> </w:t>
      </w:r>
      <w:r>
        <w:t xml:space="preserve"> commands immediately following the Conclusion declaration get things back on track.</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BodyText"/>
      </w:pPr>
    </w:p>
    <w:p>
      <w:pPr>
        <w:pStyle w:val="Heading1"/>
      </w:pPr>
      <w:bookmarkStart w:id="79" w:name="the-first-appendix"/>
      <w:bookmarkEnd w:id="79"/>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80" w:name="the-second-appendix-for-fun"/>
      <w:bookmarkEnd w:id="80"/>
      <w:r>
        <w:t xml:space="preserve">The Second Appendix, for Fun</w:t>
      </w:r>
    </w:p>
    <w:p>
      <w:pPr>
        <w:pStyle w:val="FirstParagraph"/>
      </w:pPr>
    </w:p>
    <w:p>
      <w:pPr>
        <w:pStyle w:val="Heading1"/>
      </w:pPr>
      <w:bookmarkStart w:id="81" w:name="references"/>
      <w:bookmarkEnd w:id="81"/>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82">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footnote text</w:t>
      </w:r>
    </w:p>
  </w:footnote>
  <w:footnote w:id="71">
    <w:p>
      <w:pPr>
        <w:pStyle w:val="FootnoteText"/>
      </w:pPr>
      <w:r>
        <w:rPr>
          <w:rStyle w:val="FootnoteReference"/>
        </w:rPr>
        <w:footnoteRef/>
      </w:r>
      <w:r>
        <w:t xml:space="preserve"> </w:t>
      </w:r>
      <w:r>
        <w:t xml:space="preserve">Reed College (2007)</w:t>
      </w:r>
    </w:p>
  </w:footnote>
  <w:footnote w:id="76">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8426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ecb7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f13a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jp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3" Target="http://docs.ggplot2.org/current/" TargetMode="External" /><Relationship Type="http://schemas.openxmlformats.org/officeDocument/2006/relationships/hyperlink" Id="rId37"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67" Target="http://libguides.reed.edu/citation/zotero"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69"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8" Target="http://rmarkdown.rstudio.com" TargetMode="External" /><Relationship Type="http://schemas.openxmlformats.org/officeDocument/2006/relationships/hyperlink" Id="rId68" Target="http://sites.middlebury.edu/zoteromiddlebury/" TargetMode="External" /><Relationship Type="http://schemas.openxmlformats.org/officeDocument/2006/relationships/hyperlink" Id="rId82" Target="http://web.reed.edu/cis/help/LaTeX/index.html" TargetMode="External" /><Relationship Type="http://schemas.openxmlformats.org/officeDocument/2006/relationships/hyperlink" Id="rId74" Target="http://web.reed.edu/cis/help/latex/bibman.html" TargetMode="External" /><Relationship Type="http://schemas.openxmlformats.org/officeDocument/2006/relationships/hyperlink" Id="rId72" Target="http://web.reed.edu/cis/help/latex/bibtex.html" TargetMode="External" /><Relationship Type="http://schemas.openxmlformats.org/officeDocument/2006/relationships/hyperlink" Id="rId73" Target="http://web.reed.edu/cis/help/latex/bibtexstyles.html" TargetMode="External" /><Relationship Type="http://schemas.openxmlformats.org/officeDocument/2006/relationships/hyperlink" Id="rId70" Target="http://web.reed.edu/cis/help/latex/index.html" TargetMode="External" /><Relationship Type="http://schemas.openxmlformats.org/officeDocument/2006/relationships/hyperlink" Id="rId50" Target="http://web.reed.edu/cis/help/latex/math.html" TargetMode="External" /><Relationship Type="http://schemas.openxmlformats.org/officeDocument/2006/relationships/hyperlink" Id="rId53" Target="http://www.lecb.ncifcrf.gov/~toms/latex.html" TargetMode="External" /><Relationship Type="http://schemas.openxmlformats.org/officeDocument/2006/relationships/hyperlink" Id="rId35" Target="http://yihui.name/knitr/options/" TargetMode="External" /><Relationship Type="http://schemas.openxmlformats.org/officeDocument/2006/relationships/hyperlink" Id="rId42" Target="https://cran.rstudio.com/web/packages/dplyr/vignettes/introduction.html" TargetMode="External" /><Relationship Type="http://schemas.openxmlformats.org/officeDocument/2006/relationships/hyperlink" Id="rId40"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1"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65"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43" Target="http://docs.ggplot2.org/current/" TargetMode="External" /><Relationship Type="http://schemas.openxmlformats.org/officeDocument/2006/relationships/hyperlink" Id="rId37"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67" Target="http://libguides.reed.edu/citation/zotero"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69"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8" Target="http://rmarkdown.rstudio.com" TargetMode="External" /><Relationship Type="http://schemas.openxmlformats.org/officeDocument/2006/relationships/hyperlink" Id="rId68" Target="http://sites.middlebury.edu/zoteromiddlebury/" TargetMode="External" /><Relationship Type="http://schemas.openxmlformats.org/officeDocument/2006/relationships/hyperlink" Id="rId82" Target="http://web.reed.edu/cis/help/LaTeX/index.html" TargetMode="External" /><Relationship Type="http://schemas.openxmlformats.org/officeDocument/2006/relationships/hyperlink" Id="rId74" Target="http://web.reed.edu/cis/help/latex/bibman.html" TargetMode="External" /><Relationship Type="http://schemas.openxmlformats.org/officeDocument/2006/relationships/hyperlink" Id="rId72" Target="http://web.reed.edu/cis/help/latex/bibtex.html" TargetMode="External" /><Relationship Type="http://schemas.openxmlformats.org/officeDocument/2006/relationships/hyperlink" Id="rId73" Target="http://web.reed.edu/cis/help/latex/bibtexstyles.html" TargetMode="External" /><Relationship Type="http://schemas.openxmlformats.org/officeDocument/2006/relationships/hyperlink" Id="rId70" Target="http://web.reed.edu/cis/help/latex/index.html" TargetMode="External" /><Relationship Type="http://schemas.openxmlformats.org/officeDocument/2006/relationships/hyperlink" Id="rId50" Target="http://web.reed.edu/cis/help/latex/math.html" TargetMode="External" /><Relationship Type="http://schemas.openxmlformats.org/officeDocument/2006/relationships/hyperlink" Id="rId53" Target="http://www.lecb.ncifcrf.gov/~toms/latex.html" TargetMode="External" /><Relationship Type="http://schemas.openxmlformats.org/officeDocument/2006/relationships/hyperlink" Id="rId35" Target="http://yihui.name/knitr/options/" TargetMode="External" /><Relationship Type="http://schemas.openxmlformats.org/officeDocument/2006/relationships/hyperlink" Id="rId42" Target="https://cran.rstudio.com/web/packages/dplyr/vignettes/introduction.html" TargetMode="External" /><Relationship Type="http://schemas.openxmlformats.org/officeDocument/2006/relationships/hyperlink" Id="rId40"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1"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65"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cp:coreProperties>
</file>