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jpg" ContentType="image/jpeg"/>
  <Override PartName="/word/media/rId57.pdf" ContentType="application/pdf"/>
  <Override PartName="/word/media/rId55.png" ContentType="image/png"/>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Final</w:t>
      </w:r>
      <w:r>
        <w:t xml:space="preserve"> </w:t>
      </w:r>
      <w:r>
        <w:t xml:space="preserve">College</w:t>
      </w:r>
      <w:r>
        <w:t xml:space="preserve"> </w:t>
      </w:r>
      <w:r>
        <w:t xml:space="preserve">Paper</w:t>
      </w:r>
    </w:p>
    <w:p>
      <w:pPr>
        <w:pStyle w:val="Author"/>
      </w:pPr>
      <w:r>
        <w:t xml:space="preserve">Your</w:t>
      </w:r>
      <w:r>
        <w:t xml:space="preserve"> </w:t>
      </w:r>
      <w:r>
        <w:t xml:space="preserve">R.</w:t>
      </w:r>
      <w:r>
        <w:t xml:space="preserve"> </w:t>
      </w:r>
      <w:r>
        <w:t xml:space="preserve">Name</w:t>
      </w:r>
    </w:p>
    <w:p>
      <w:pPr>
        <w:pStyle w:val="Date"/>
      </w:pPr>
      <w:r>
        <w:t xml:space="preserve">May</w:t>
      </w:r>
      <w:r>
        <w:t xml:space="preserve"> </w:t>
      </w:r>
      <w:r>
        <w:t xml:space="preserve">20xx</w:t>
      </w:r>
    </w:p>
    <w:p>
      <w:pPr>
        <w:pStyle w:val="Abstract"/>
      </w:pPr>
      <w:r>
        <w:t xml:space="preserve">The</w:t>
      </w:r>
      <w:r>
        <w:t xml:space="preserve"> </w:t>
      </w:r>
      <w:r>
        <w:t xml:space="preserve">preface</w:t>
      </w:r>
      <w:r>
        <w:t xml:space="preserve"> </w:t>
      </w:r>
      <w:r>
        <w:t xml:space="preserve">pretty</w:t>
      </w:r>
      <w:r>
        <w:t xml:space="preserve"> </w:t>
      </w:r>
      <w:r>
        <w:t xml:space="preserve">much</w:t>
      </w:r>
      <w:r>
        <w:t xml:space="preserve"> </w:t>
      </w:r>
      <w:r>
        <w:t xml:space="preserve">says</w:t>
      </w:r>
      <w:r>
        <w:t xml:space="preserve"> </w:t>
      </w:r>
      <w:r>
        <w:t xml:space="preserve">it</w:t>
      </w:r>
      <w:r>
        <w:t xml:space="preserve"> </w:t>
      </w:r>
      <w:r>
        <w:t xml:space="preserve">all.</w:t>
      </w:r>
      <w:r>
        <w:t xml:space="preserve"> </w:t>
      </w:r>
      <w:r>
        <w:t xml:space="preserve">Second</w:t>
      </w:r>
      <w:r>
        <w:t xml:space="preserve"> </w:t>
      </w:r>
      <w:r>
        <w:t xml:space="preserve">paragraph</w:t>
      </w:r>
      <w:r>
        <w:t xml:space="preserve"> </w:t>
      </w:r>
      <w:r>
        <w:t xml:space="preserve">of</w:t>
      </w:r>
      <w:r>
        <w:t xml:space="preserve"> </w:t>
      </w:r>
      <w:r>
        <w:t xml:space="preserve">abstract</w:t>
      </w:r>
      <w:r>
        <w:t xml:space="preserve"> </w:t>
      </w:r>
      <w:r>
        <w:t xml:space="preserve">starts</w:t>
      </w:r>
      <w:r>
        <w:t xml:space="preserve"> </w:t>
      </w:r>
      <w:r>
        <w:t xml:space="preserve">here.</w:t>
      </w:r>
    </w:p>
    <w:p>
      <w:pPr>
        <w:pStyle w:val="Heading1"/>
      </w:pPr>
      <w:bookmarkStart w:id="21" w:name="introduction"/>
      <w:bookmarkEnd w:id="21"/>
      <w:r>
        <w:t xml:space="preserve">Introduction</w:t>
      </w:r>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Heading1"/>
      </w:pPr>
      <w:bookmarkStart w:id="22" w:name="rmd-basics"/>
      <w:bookmarkEnd w:id="22"/>
      <w:r>
        <w:t xml:space="preserve">R Markdown Basics</w:t>
      </w:r>
    </w:p>
    <w:p>
      <w:pPr>
        <w:pStyle w:val="FirstParagraph"/>
      </w:pPr>
      <w:r>
        <w:t xml:space="preserve">Here is a brief introduction into using</w:t>
      </w:r>
      <w:r>
        <w:t xml:space="preserve"> </w:t>
      </w:r>
      <w:r>
        <w:rPr>
          <w:i/>
        </w:rPr>
        <w:t xml:space="preserve">R Markdown</w:t>
      </w:r>
      <w:r>
        <w:t xml:space="preserve">.</w:t>
      </w:r>
      <w:r>
        <w:t xml:space="preserve"> </w:t>
      </w:r>
      <w:r>
        <w:rPr>
          <w:i/>
        </w:rPr>
        <w:t xml:space="preserve">Markdown</w:t>
      </w:r>
      <w:r>
        <w:t xml:space="preserve"> </w:t>
      </w:r>
      <w:r>
        <w:t xml:space="preserve">is a simple formatting syntax for authoring HTML, PDF, and MS Word documents.</w:t>
      </w:r>
      <w:r>
        <w:t xml:space="preserve"> </w:t>
      </w:r>
      <w:r>
        <w:rPr>
          <w:i/>
        </w:rPr>
        <w:t xml:space="preserve">R Markdown</w:t>
      </w:r>
      <w:r>
        <w:t xml:space="preserve"> </w:t>
      </w:r>
      <w:r>
        <w:t xml:space="preserve">provides the flexibility of</w:t>
      </w:r>
      <w:r>
        <w:t xml:space="preserve"> </w:t>
      </w:r>
      <w:r>
        <w:rPr>
          <w:i/>
        </w:rPr>
        <w:t xml:space="preserve">Markdown</w:t>
      </w:r>
      <w:r>
        <w:t xml:space="preserve"> </w:t>
      </w:r>
      <w:r>
        <w:t xml:space="preserve">with the implementation of</w:t>
      </w:r>
      <w:r>
        <w:t xml:space="preserve"> </w:t>
      </w:r>
      <w:r>
        <w:rPr>
          <w:b/>
        </w:rPr>
        <w:t xml:space="preserve">R</w:t>
      </w:r>
      <w:r>
        <w:t xml:space="preserve"> </w:t>
      </w:r>
      <w:r>
        <w:t xml:space="preserve">input and output. For more details on using</w:t>
      </w:r>
      <w:r>
        <w:t xml:space="preserve"> </w:t>
      </w:r>
      <w:r>
        <w:rPr>
          <w:i/>
        </w:rPr>
        <w:t xml:space="preserve">R Markdown</w:t>
      </w:r>
      <w:r>
        <w:t xml:space="preserve"> </w:t>
      </w:r>
      <w:r>
        <w:t xml:space="preserve">see</w:t>
      </w:r>
      <w:r>
        <w:t xml:space="preserve"> </w:t>
      </w:r>
      <w:hyperlink r:id="rId23">
        <w:r>
          <w:rPr>
            <w:rStyle w:val="Hyperlink"/>
          </w:rPr>
          <w:t xml:space="preserve">http://rmarkdown.rstudio.com</w:t>
        </w:r>
      </w:hyperlink>
      <w:r>
        <w:t xml:space="preserve">.</w:t>
      </w:r>
    </w:p>
    <w:p>
      <w:pPr>
        <w:pStyle w:val="BodyText"/>
      </w:pPr>
      <w:r>
        <w:t xml:space="preserve">Be careful with your spacing in</w:t>
      </w:r>
      <w:r>
        <w:t xml:space="preserve"> </w:t>
      </w:r>
      <w:r>
        <w:rPr>
          <w:i/>
        </w:rPr>
        <w:t xml:space="preserve">Markdown</w:t>
      </w:r>
      <w:r>
        <w:t xml:space="preserve"> </w:t>
      </w:r>
      <w:r>
        <w:t xml:space="preserve">documents. While whitespace largely is ignored, it does at times give</w:t>
      </w:r>
      <w:r>
        <w:t xml:space="preserve"> </w:t>
      </w:r>
      <w:r>
        <w:rPr>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pPr>
        <w:pStyle w:val="Heading2"/>
      </w:pPr>
      <w:bookmarkStart w:id="24" w:name="lists"/>
      <w:bookmarkEnd w:id="24"/>
      <w:r>
        <w:t xml:space="preserve">Lists</w:t>
      </w:r>
    </w:p>
    <w:p>
      <w:pPr>
        <w:pStyle w:val="FirstParagraph"/>
      </w:pPr>
      <w:r>
        <w:t xml:space="preserve">It's easy to create a list. It can be unordered like</w:t>
      </w:r>
    </w:p>
    <w:p>
      <w:pPr>
        <w:pStyle w:val="Compact"/>
        <w:numPr>
          <w:numId w:val="1001"/>
          <w:ilvl w:val="0"/>
        </w:numPr>
      </w:pPr>
      <w:r>
        <w:t xml:space="preserve">Item 1</w:t>
      </w:r>
    </w:p>
    <w:p>
      <w:pPr>
        <w:pStyle w:val="Compact"/>
        <w:numPr>
          <w:numId w:val="1001"/>
          <w:ilvl w:val="0"/>
        </w:numPr>
      </w:pPr>
      <w:r>
        <w:t xml:space="preserve">Item 2</w:t>
      </w:r>
    </w:p>
    <w:p>
      <w:pPr>
        <w:pStyle w:val="FirstParagraph"/>
      </w:pPr>
      <w:r>
        <w:t xml:space="preserve">or it can be ordered like</w:t>
      </w:r>
    </w:p>
    <w:p>
      <w:pPr>
        <w:pStyle w:val="Compact"/>
        <w:numPr>
          <w:numId w:val="1002"/>
          <w:ilvl w:val="0"/>
        </w:numPr>
      </w:pPr>
      <w:r>
        <w:t xml:space="preserve">Item 1</w:t>
      </w:r>
    </w:p>
    <w:p>
      <w:pPr>
        <w:pStyle w:val="Compact"/>
        <w:numPr>
          <w:numId w:val="1002"/>
          <w:ilvl w:val="0"/>
        </w:numPr>
      </w:pPr>
      <w:r>
        <w:t xml:space="preserve">Item 2</w:t>
      </w:r>
    </w:p>
    <w:p>
      <w:pPr>
        <w:pStyle w:val="FirstParagraph"/>
      </w:pPr>
      <w:r>
        <w:t xml:space="preserve">Notice that I intentionally mislabeled Item 2 as number 4.</w:t>
      </w:r>
      <w:r>
        <w:t xml:space="preserve"> </w:t>
      </w:r>
      <w:r>
        <w:rPr>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3"/>
          <w:ilvl w:val="0"/>
        </w:numPr>
      </w:pPr>
      <w:r>
        <w:t xml:space="preserve">Item 3</w:t>
      </w:r>
    </w:p>
    <w:p>
      <w:pPr>
        <w:pStyle w:val="Compact"/>
        <w:numPr>
          <w:numId w:val="1004"/>
          <w:ilvl w:val="1"/>
        </w:numPr>
      </w:pPr>
      <w:r>
        <w:t xml:space="preserve">Item 3a</w:t>
      </w:r>
    </w:p>
    <w:p>
      <w:pPr>
        <w:pStyle w:val="Compact"/>
        <w:numPr>
          <w:numId w:val="1004"/>
          <w:ilvl w:val="1"/>
        </w:numPr>
      </w:pPr>
      <w:r>
        <w:t xml:space="preserve">Item 3b</w:t>
      </w:r>
    </w:p>
    <w:p>
      <w:pPr>
        <w:pStyle w:val="Heading2"/>
      </w:pPr>
      <w:bookmarkStart w:id="25" w:name="line-breaks"/>
      <w:bookmarkEnd w:id="25"/>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p>
      <w:pPr>
        <w:pStyle w:val="Heading2"/>
      </w:pPr>
      <w:bookmarkStart w:id="26" w:name="r-chunks"/>
      <w:bookmarkEnd w:id="26"/>
      <w:r>
        <w:t xml:space="preserve">R chunks</w:t>
      </w:r>
    </w:p>
    <w:p>
      <w:pPr>
        <w:pStyle w:val="FirstParagraph"/>
      </w:pPr>
      <w:r>
        <w:t xml:space="preserve">When you click the</w:t>
      </w:r>
      <w:r>
        <w:t xml:space="preserve"> </w:t>
      </w:r>
      <w:r>
        <w:rPr>
          <w:b/>
        </w:rPr>
        <w:t xml:space="preserve">Knit</w:t>
      </w:r>
      <w:r>
        <w:t xml:space="preserve"> </w:t>
      </w:r>
      <w:r>
        <w:t xml:space="preserve">button above a document will be generated that includes both content as well as the output of any embedded</w:t>
      </w:r>
      <w:r>
        <w:t xml:space="preserve"> </w:t>
      </w:r>
      <w:r>
        <w:rPr>
          <w:b/>
        </w:rPr>
        <w:t xml:space="preserve">R</w:t>
      </w:r>
      <w:r>
        <w:t xml:space="preserve"> </w:t>
      </w:r>
      <w:r>
        <w:t xml:space="preserve">code chunks within the document. You can embed an</w:t>
      </w:r>
      <w:r>
        <w:t xml:space="preserve"> </w:t>
      </w:r>
      <w:r>
        <w:rPr>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
        </w:rPr>
        <w:t xml:space="preserve">R</w:t>
      </w:r>
      <w:r>
        <w:t xml:space="preserve"> </w:t>
      </w:r>
      <w:r>
        <w:t xml:space="preserve">dataset):</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  </w:t>
      </w:r>
    </w:p>
    <w:p>
      <w:pPr>
        <w:pStyle w:val="Heading2"/>
      </w:pPr>
      <w:bookmarkStart w:id="27" w:name="inline-code"/>
      <w:bookmarkEnd w:id="27"/>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rPr/>
          <m:t>2</m:t>
        </m:r>
        <m:r>
          <m:rP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p>
      <w:pPr>
        <w:pStyle w:val="Heading2"/>
      </w:pPr>
      <w:bookmarkStart w:id="28" w:name="including-plots"/>
      <w:bookmarkEnd w:id="28"/>
      <w:r>
        <w:t xml:space="preserve">Including plots</w:t>
      </w:r>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5334000" cy="4267200"/>
            <wp:effectExtent b="0" l="0" r="0" t="0"/>
            <wp:docPr descr=""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30">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Heading2"/>
      </w:pPr>
      <w:bookmarkStart w:id="31" w:name="loading-and-exploring-data"/>
      <w:bookmarkEnd w:id="31"/>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32">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KeywordTok"/>
        </w:rPr>
        <w:t xml:space="preserve">dim</w:t>
      </w:r>
      <w:r>
        <w:rPr>
          <w:rStyle w:val="NormalTok"/>
        </w:rPr>
        <w:t xml:space="preserve">(flights)</w:t>
      </w:r>
    </w:p>
    <w:p>
      <w:pPr>
        <w:pStyle w:val="SourceCode"/>
      </w:pPr>
      <w:r>
        <w:rPr>
          <w:rStyle w:val="VerbatimChar"/>
        </w:rPr>
        <w:t xml:space="preserve">[1] 52808    16</w:t>
      </w:r>
    </w:p>
    <w:p>
      <w:pPr>
        <w:pStyle w:val="SourceCode"/>
      </w:pPr>
      <w:r>
        <w:rPr>
          <w:rStyle w:val="KeywordTok"/>
        </w:rPr>
        <w:t xml:space="preserve">names</w:t>
      </w:r>
      <w:r>
        <w:rPr>
          <w:rStyle w:val="NormalTok"/>
        </w:rPr>
        <w:t xml:space="preserve">(flights)</w:t>
      </w:r>
    </w:p>
    <w:p>
      <w:pPr>
        <w:pStyle w:val="SourceCode"/>
      </w:pPr>
      <w:r>
        <w:rPr>
          <w:rStyle w:val="VerbatimChar"/>
        </w:rPr>
        <w:t xml:space="preserve"> [1] "month"        "day"          "dep_time"     "dep_delay"   </w:t>
      </w:r>
      <w:r>
        <w:br w:type="textWrapping"/>
      </w:r>
      <w:r>
        <w:rPr>
          <w:rStyle w:val="VerbatimChar"/>
        </w:rPr>
        <w:t xml:space="preserve"> [5] "arr_time"     "arr_delay"    "carrier"      "tailnum"     </w:t>
      </w:r>
      <w:r>
        <w:br w:type="textWrapping"/>
      </w:r>
      <w:r>
        <w:rPr>
          <w:rStyle w:val="VerbatimChar"/>
        </w:rPr>
        <w:t xml:space="preserve"> [9] "flight"       "dest"         "air_time"     "distance"    </w:t>
      </w:r>
      <w:r>
        <w:br w:type="textWrapping"/>
      </w:r>
      <w:r>
        <w:rPr>
          <w:rStyle w:val="VerbatimChar"/>
        </w:rPr>
        <w:t xml:space="preserve">[13] "hour"         "minute"       "carrier_name"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
          <w:b/>
        </w:rPr>
        <w:t xml:space="preserve">after</w:t>
      </w:r>
      <w:r>
        <w:t xml:space="preserve"> </w:t>
      </w:r>
      <w:r>
        <w:t xml:space="preserve">you have run the</w:t>
      </w:r>
      <w:r>
        <w:t xml:space="preserve"> </w:t>
      </w:r>
      <w:r>
        <w:rPr>
          <w:b/>
        </w:rPr>
        <w:t xml:space="preserve">R</w:t>
      </w:r>
      <w:r>
        <w:t xml:space="preserve"> </w:t>
      </w:r>
      <w:r>
        <w:t xml:space="preserve">chunks above to load the data into</w:t>
      </w:r>
      <w:r>
        <w:t xml:space="preserve"> </w:t>
      </w:r>
      <w:r>
        <w:rPr>
          <w:b/>
        </w:rPr>
        <w:t xml:space="preserve">R</w:t>
      </w:r>
      <w:r>
        <w:t xml:space="preserve">.</w:t>
      </w:r>
    </w:p>
    <w:p>
      <w:pPr>
        <w:pStyle w:val="SourceCode"/>
      </w:pPr>
      <w:r>
        <w:rPr>
          <w:rStyle w:val="Keyword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type="textWrapping"/>
      </w:r>
      <w:r>
        <w:rPr>
          <w:rStyle w:val="NormalTok"/>
        </w:rPr>
        <w:t xml:space="preserve">pkg &lt;-</w:t>
      </w:r>
      <w:r>
        <w:rPr>
          <w:rStyle w:val="StringTok"/>
        </w:rPr>
        <w:t xml:space="preserve"> </w:t>
      </w:r>
      <w:r>
        <w:rPr>
          <w:rStyle w:val="Keyword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type="textWrapping"/>
      </w:r>
      <w:r>
        <w:rPr>
          <w:rStyle w:val="CommentTok"/>
        </w:rPr>
        <w:t xml:space="preserve"># Check if packages are not installed and assign the</w:t>
      </w:r>
      <w:r>
        <w:br w:type="textWrapping"/>
      </w:r>
      <w:r>
        <w:rPr>
          <w:rStyle w:val="CommentTok"/>
        </w:rPr>
        <w:t xml:space="preserve"># names of the packages not installed to the variable new.pkg</w:t>
      </w:r>
      <w:r>
        <w:br w:type="textWrapping"/>
      </w:r>
      <w:r>
        <w:rPr>
          <w:rStyle w:val="NormalTok"/>
        </w:rPr>
        <w:t xml:space="preserve">new.pkg &lt;-</w:t>
      </w:r>
      <w:r>
        <w:rPr>
          <w:rStyle w:val="StringTok"/>
        </w:rPr>
        <w:t xml:space="preserve"> </w:t>
      </w:r>
      <w:r>
        <w:rPr>
          <w:rStyle w:val="NormalTok"/>
        </w:rPr>
        <w:t xml:space="preserve">pkg[!(pkg %in%</w:t>
      </w:r>
      <w:r>
        <w:rPr>
          <w:rStyle w:val="StringTok"/>
        </w:rPr>
        <w:t xml:space="preserve"> </w:t>
      </w:r>
      <w:r>
        <w:rPr>
          <w:rStyle w:val="KeywordTok"/>
        </w:rPr>
        <w:t xml:space="preserve">installed.packages</w:t>
      </w:r>
      <w:r>
        <w:rPr>
          <w:rStyle w:val="NormalTok"/>
        </w:rPr>
        <w:t xml:space="preserve">())]</w:t>
      </w:r>
      <w:r>
        <w:br w:type="textWrapping"/>
      </w:r>
      <w:r>
        <w:rPr>
          <w:rStyle w:val="CommentTok"/>
        </w:rPr>
        <w:t xml:space="preserve"># If there are any packages in the list that aren't installed,</w:t>
      </w:r>
      <w:r>
        <w:br w:type="textWrapping"/>
      </w:r>
      <w:r>
        <w:rPr>
          <w:rStyle w:val="CommentTok"/>
        </w:rPr>
        <w:t xml:space="preserve"># install them</w:t>
      </w:r>
      <w:r>
        <w:br w:type="textWrapping"/>
      </w:r>
      <w:r>
        <w:rPr>
          <w:rStyle w:val="NormalTok"/>
        </w:rPr>
        <w:t xml:space="preserve">if (</w:t>
      </w:r>
      <w:r>
        <w:rPr>
          <w:rStyle w:val="KeywordTok"/>
        </w:rPr>
        <w:t xml:space="preserve">length</w:t>
      </w:r>
      <w:r>
        <w:rPr>
          <w:rStyle w:val="NormalTok"/>
        </w:rPr>
        <w:t xml:space="preserve">(new.pkg))</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(new.pkg,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mmentTok"/>
        </w:rPr>
        <w:t xml:space="preserve"># Load packages (thesisdown will load all of the packages as well)</w:t>
      </w:r>
      <w:r>
        <w:br w:type="textWrapping"/>
      </w:r>
      <w:r>
        <w:rPr>
          <w:rStyle w:val="KeywordTok"/>
        </w:rPr>
        <w:t xml:space="preserve">library</w:t>
      </w:r>
      <w:r>
        <w:rPr>
          <w:rStyle w:val="NormalTok"/>
        </w:rPr>
        <w:t xml:space="preserve">(thesisdown)</w:t>
      </w:r>
    </w:p>
    <w:p>
      <w:pPr>
        <w:pStyle w:val="FirstParagraph"/>
      </w:pPr>
    </w:p>
    <w:p>
      <w:pPr>
        <w:pStyle w:val="BodyText"/>
      </w:pPr>
      <w:r>
        <w:t xml:space="preserve">The example we show here does the following:</w:t>
      </w:r>
    </w:p>
    <w:p>
      <w:pPr>
        <w:numPr>
          <w:numId w:val="1005"/>
          <w:ilvl w:val="0"/>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numId w:val="1005"/>
          <w:ilvl w:val="0"/>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&lt;-</w:t>
      </w:r>
      <w:r>
        <w:rPr>
          <w:rStyle w:val="StringTok"/>
        </w:rPr>
        <w:t xml:space="preserve"> </w:t>
      </w:r>
      <w:r>
        <w:rPr>
          <w:rStyle w:val="NormalTok"/>
        </w:rPr>
        <w:t xml:space="preserve">flights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(carrier_name, arr_delay)</w:t>
      </w:r>
      <w:r>
        <w:br w:type="textWrapping"/>
      </w:r>
      <w:r>
        <w:rPr>
          <w:rStyle w:val="NormalTok"/>
        </w:rPr>
        <w:t xml:space="preserve">max_delays &lt;-</w:t>
      </w:r>
      <w:r>
        <w:rPr>
          <w:rStyle w:val="StringTok"/>
        </w:rPr>
        <w:t xml:space="preserve"> </w:t>
      </w:r>
      <w:r>
        <w:rPr>
          <w:rStyle w:val="NormalTok"/>
        </w:rPr>
        <w:t xml:space="preserve">flights2 %&gt;%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(carrier_name)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max_arr_delay =</w:t>
      </w:r>
      <w:r>
        <w:rPr>
          <w:rStyle w:val="NormalTok"/>
        </w:rPr>
        <w:t xml:space="preserve"> </w:t>
      </w:r>
      <w:r>
        <w:rPr>
          <w:rStyle w:val="KeywordTok"/>
        </w:rPr>
        <w:t xml:space="preserve">max</w:t>
      </w:r>
      <w:r>
        <w:rPr>
          <w:rStyle w:val="NormalTok"/>
        </w:rPr>
        <w:t xml:space="preserve">(arr_delay,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KeywordTok"/>
        </w:rPr>
        <w:t xml:space="preserve">kable</w:t>
      </w:r>
      <w:r>
        <w:rPr>
          <w:rStyle w:val="NormalTok"/>
        </w:rPr>
        <w:t xml:space="preserve">(max_delays,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"Maximum Delays by Airline"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caption.short =</w:t>
      </w:r>
      <w:r>
        <w:rPr>
          <w:rStyle w:val="NormalTok"/>
        </w:rPr>
        <w:t xml:space="preserve"> </w:t>
      </w:r>
      <w:r>
        <w:rPr>
          <w:rStyle w:val="StringTok"/>
        </w:rPr>
        <w:t xml:space="preserve">"Max Delays by Airline"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p>
    <w:p>
      <w:pPr>
        <w:pStyle w:val="TableCaption"/>
      </w:pPr>
      <w:r>
        <w:t xml:space="preserve">Table 1: Maximum Delays by Airline</w:t>
      </w:r>
    </w:p>
    <w:tbl>
      <w:tblPr>
        <w:tblStyle w:val="TableNormal"/>
        <w:tblW w:type="pct" w:w="0.0"/>
        <w:tblLook w:firstRow="1"/>
        <w:tblCaption w:val="Table 1: Maximum Delays by Airline"/>
      </w:tblPr>
      <w:tblGrid/>
      <w:tr>
        <w:trPr>
          <w:cnfStyle w:firstRow="1"/>
        </w:trPr>
        <w:tc>
          <w:tcPr>
            <w:tcBorders>
              <w:bottom w:val="single"/>
            </w:tcBorders>
            <w:vAlign w:val="bottom"/>
          </w:tcPr>
          <w:p>
            <w:pPr>
              <w:pStyle w:val="Compact"/>
              <w:jc w:val="left"/>
            </w:pPr>
            <w:r>
              <w:t xml:space="preserve">Airline</w:t>
            </w:r>
          </w:p>
        </w:tc>
        <w:tc>
          <w:tcPr>
            <w:tcBorders>
              <w:bottom w:val="single"/>
            </w:tcBorders>
            <w:vAlign w:val="bottom"/>
          </w:tcPr>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651</w:t>
            </w:r>
          </w:p>
        </w:tc>
      </w:tr>
      <w:tr>
        <w:tc>
          <w:p>
            <w:pPr>
              <w:pStyle w:val="Compact"/>
              <w:jc w:val="left"/>
            </w:pPr>
            <w:r>
              <w:t xml:space="preserve">Frontier Airlines Inc.</w:t>
            </w:r>
          </w:p>
        </w:tc>
        <w:tc>
          <w:p>
            <w:pPr>
              <w:pStyle w:val="Compact"/>
              <w:jc w:val="right"/>
            </w:pPr>
            <w:r>
              <w:t xml:space="preserve">575</w:t>
            </w:r>
          </w:p>
        </w:tc>
      </w:tr>
      <w:tr>
        <w:tc>
          <w:p>
            <w:pPr>
              <w:pStyle w:val="Compact"/>
              <w:jc w:val="left"/>
            </w:pPr>
            <w:r>
              <w:t xml:space="preserve">Hawaiian Airlines Inc.</w:t>
            </w:r>
          </w:p>
        </w:tc>
        <w:tc>
          <w:p>
            <w:pPr>
              <w:pStyle w:val="Compact"/>
              <w:jc w:val="right"/>
            </w:pPr>
            <w:r>
              <w:t xml:space="preserve">407</w:t>
            </w:r>
          </w:p>
        </w:tc>
      </w:tr>
      <w:tr>
        <w:tc>
          <w:p>
            <w:pPr>
              <w:pStyle w:val="Compact"/>
              <w:jc w:val="left"/>
            </w:pPr>
            <w:r>
              <w:t xml:space="preserve">JetBlue Airways</w:t>
            </w:r>
          </w:p>
        </w:tc>
        <w:tc>
          <w:p>
            <w:pPr>
              <w:pStyle w:val="Compact"/>
              <w:jc w:val="right"/>
            </w:pPr>
            <w:r>
              <w:t xml:space="preserve">273</w:t>
            </w:r>
          </w:p>
        </w:tc>
      </w:tr>
      <w:tr>
        <w:tc>
          <w:p>
            <w:pPr>
              <w:pStyle w:val="Compact"/>
              <w:jc w:val="left"/>
            </w:pPr>
            <w:r>
              <w:t xml:space="preserve">SkyWest Airlines Inc.</w:t>
            </w:r>
          </w:p>
        </w:tc>
        <w:tc>
          <w:p>
            <w:pPr>
              <w:pStyle w:val="Compact"/>
              <w:jc w:val="right"/>
            </w:pPr>
            <w:r>
              <w:t xml:space="preserve">421</w:t>
            </w:r>
          </w:p>
        </w:tc>
      </w:tr>
      <w:tr>
        <w:tc>
          <w:p>
            <w:pPr>
              <w:pStyle w:val="Compact"/>
              <w:jc w:val="left"/>
            </w:pPr>
            <w:r>
              <w:t xml:space="preserve">Southwest Airlines Co.</w:t>
            </w:r>
          </w:p>
        </w:tc>
        <w:tc>
          <w:p>
            <w:pPr>
              <w:pStyle w:val="Compact"/>
              <w:jc w:val="right"/>
            </w:pPr>
            <w:r>
              <w:t xml:space="preserve">694</w:t>
            </w:r>
          </w:p>
        </w:tc>
      </w:tr>
      <w:tr>
        <w:tc>
          <w:p>
            <w:pPr>
              <w:pStyle w:val="Compact"/>
              <w:jc w:val="left"/>
            </w:pPr>
            <w:r>
              <w:t xml:space="preserve">United Air Lines Inc.</w:t>
            </w:r>
          </w:p>
        </w:tc>
        <w:tc>
          <w:p>
            <w:pPr>
              <w:pStyle w:val="Compact"/>
              <w:jc w:val="right"/>
            </w:pPr>
            <w:r>
              <w:t xml:space="preserve">472</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(arr_delay ==</w:t>
      </w:r>
      <w:r>
        <w:rPr>
          <w:rStyle w:val="StringTok"/>
        </w:rPr>
        <w:t xml:space="preserve"> </w:t>
      </w:r>
      <w:r>
        <w:rPr>
          <w:rStyle w:val="DecValTok"/>
        </w:rPr>
        <w:t xml:space="preserve">1539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carrier_name ==</w:t>
      </w:r>
      <w:r>
        <w:rPr>
          <w:rStyle w:val="StringTok"/>
        </w:rPr>
        <w:t xml:space="preserve"> "American Airlines Inc."</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(month, day, carrier, dest_name, hour,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minute, carrier_name, arr_delay))</w:t>
      </w:r>
    </w:p>
    <w:p>
      <w:pPr>
        <w:pStyle w:val="SourceCode"/>
      </w:pPr>
      <w:r>
        <w:rPr>
          <w:rStyle w:val="VerbatimChar"/>
        </w:rPr>
        <w:t xml:space="preserve">  dep_time dep_delay arr_time tailnum flight dest air_time distance</w:t>
      </w:r>
      <w:r>
        <w:br w:type="textWrapping"/>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%&gt;%</w:t>
      </w:r>
      <w:r>
        <w:rPr>
          <w:rStyle w:val="StringTok"/>
        </w:rPr>
        <w:t xml:space="preserve"> </w:t>
      </w:r>
      <w:r>
        <w:rPr>
          <w:rStyle w:val="KeywordTok"/>
        </w:rPr>
        <w:t xml:space="preserve">filter</w:t>
      </w:r>
      <w:r>
        <w:rPr>
          <w:rStyle w:val="NormalTok"/>
        </w:rPr>
        <w:t xml:space="preserve">(month ==</w:t>
      </w:r>
      <w:r>
        <w:rPr>
          <w:rStyle w:val="StringTok"/>
        </w:rPr>
        <w:t xml:space="preserve"> </w:t>
      </w:r>
      <w:r>
        <w:rPr>
          <w:rStyle w:val="DecValTok"/>
        </w:rPr>
        <w:t xml:space="preserve">3</w:t>
      </w:r>
      <w:r>
        <w:rPr>
          <w:rStyle w:val="NormalTok"/>
        </w:rPr>
        <w:t xml:space="preserve">, day ==</w:t>
      </w:r>
      <w:r>
        <w:rPr>
          <w:rStyle w:val="StringTok"/>
        </w:rPr>
        <w:t xml:space="preserve"> </w:t>
      </w:r>
      <w:r>
        <w:rPr>
          <w:rStyle w:val="DecValTok"/>
        </w:rPr>
        <w:t xml:space="preserve">3</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dep_time, </w:t>
      </w:r>
      <w:r>
        <w:rPr>
          <w:rStyle w:val="DataTypeTok"/>
        </w:rPr>
        <w:t xml:space="preserve">y =</w:t>
      </w:r>
      <w:r>
        <w:rPr>
          <w:rStyle w:val="NormalTok"/>
        </w:rPr>
        <w:t xml:space="preserve"> </w:t>
      </w:r>
      <w:r>
        <w:rPr>
          <w:rStyle w:val="NormalTok"/>
        </w:rPr>
        <w:t xml:space="preserve">arr_delay))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4" w:name="additional-resources"/>
      <w:bookmarkEnd w:id="34"/>
      <w:r>
        <w:t xml:space="preserve">Additional resources</w:t>
      </w:r>
    </w:p>
    <w:p>
      <w:pPr>
        <w:numPr>
          <w:numId w:val="1006"/>
          <w:ilvl w:val="0"/>
        </w:numPr>
      </w:pPr>
      <w:r>
        <w:rPr>
          <w:i/>
        </w:rPr>
        <w:t xml:space="preserve">Markdown</w:t>
      </w:r>
      <w:r>
        <w:t xml:space="preserve"> </w:t>
      </w:r>
      <w:r>
        <w:t xml:space="preserve">Cheatsheet -</w:t>
      </w:r>
      <w:r>
        <w:t xml:space="preserve"> </w:t>
      </w:r>
      <w:hyperlink r:id="rId35">
        <w:r>
          <w:rPr>
            <w:rStyle w:val="Hyperlink"/>
          </w:rPr>
          <w:t xml:space="preserve">https://github.com/adam-p/markdown-here/wiki/Markdown-Cheatsheet</w:t>
        </w:r>
      </w:hyperlink>
    </w:p>
    <w:p>
      <w:pPr>
        <w:numPr>
          <w:numId w:val="1006"/>
          <w:ilvl w:val="0"/>
        </w:numPr>
      </w:pPr>
      <w:r>
        <w:rPr>
          <w:i/>
        </w:rPr>
        <w:t xml:space="preserve">R Markdown</w:t>
      </w:r>
      <w:r>
        <w:t xml:space="preserve"> </w:t>
      </w:r>
      <w:r>
        <w:t xml:space="preserve">Reference Guide -</w:t>
      </w:r>
      <w:r>
        <w:t xml:space="preserve"> </w:t>
      </w:r>
      <w:hyperlink r:id="rId36">
        <w:r>
          <w:rPr>
            <w:rStyle w:val="Hyperlink"/>
          </w:rPr>
          <w:t xml:space="preserve">https://www.rstudio.com/wp-content/uploads/2015/03/rmarkdown-reference.pdf</w:t>
        </w:r>
      </w:hyperlink>
    </w:p>
    <w:p>
      <w:pPr>
        <w:numPr>
          <w:numId w:val="1006"/>
          <w:ilvl w:val="0"/>
        </w:numPr>
      </w:pPr>
      <w:r>
        <w:t xml:space="preserve">Introduction to</w:t>
      </w:r>
      <w:r>
        <w:t xml:space="preserve"> </w:t>
      </w:r>
      <w:r>
        <w:rPr>
          <w:rStyle w:val="VerbatimChar"/>
        </w:rPr>
        <w:t xml:space="preserve">dplyr</w:t>
      </w:r>
      <w:r>
        <w:t xml:space="preserve"> </w:t>
      </w:r>
      <w:r>
        <w:t xml:space="preserve">-</w:t>
      </w:r>
      <w:r>
        <w:t xml:space="preserve"> </w:t>
      </w:r>
      <w:hyperlink r:id="rId37">
        <w:r>
          <w:rPr>
            <w:rStyle w:val="Hyperlink"/>
          </w:rPr>
          <w:t xml:space="preserve">https://cran.rstudio.com/web/packages/dplyr/vignettes/introduction.html</w:t>
        </w:r>
      </w:hyperlink>
    </w:p>
    <w:p>
      <w:pPr>
        <w:numPr>
          <w:numId w:val="1006"/>
          <w:ilvl w:val="0"/>
        </w:numPr>
      </w:pPr>
      <w:r>
        <w:rPr>
          <w:rStyle w:val="VerbatimChar"/>
        </w:rPr>
        <w:t xml:space="preserve">ggplot2</w:t>
      </w:r>
      <w:r>
        <w:t xml:space="preserve"> </w:t>
      </w:r>
      <w:r>
        <w:t xml:space="preserve">Documentation -</w:t>
      </w:r>
      <w:r>
        <w:t xml:space="preserve"> </w:t>
      </w:r>
      <w:hyperlink r:id="rId38">
        <w:r>
          <w:rPr>
            <w:rStyle w:val="Hyperlink"/>
          </w:rPr>
          <w:t xml:space="preserve">http://docs.ggplot2.org/current/</w:t>
        </w:r>
      </w:hyperlink>
    </w:p>
    <w:p>
      <w:pPr>
        <w:pStyle w:val="Heading1"/>
      </w:pPr>
      <w:bookmarkStart w:id="39" w:name="math-sci"/>
      <w:bookmarkEnd w:id="39"/>
      <w:r>
        <w:t xml:space="preserve">Mathematics and Science</w:t>
      </w:r>
    </w:p>
    <w:p>
      <w:pPr>
        <w:pStyle w:val="Heading2"/>
      </w:pPr>
      <w:bookmarkStart w:id="40" w:name="math"/>
      <w:bookmarkEnd w:id="40"/>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Heading2"/>
      </w:pPr>
      <w:bookmarkStart w:id="41" w:name="chemistry-101-symbols"/>
      <w:bookmarkEnd w:id="41"/>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rP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rPr/>
          <m:t>Δ</m:t>
        </m:r>
      </m:oMath>
    </w:p>
    <w:p>
      <w:pPr>
        <w:pStyle w:val="BodyText"/>
      </w:pPr>
      <w:r>
        <w:t xml:space="preserve">Reaction Arrows:</w:t>
      </w:r>
      <w:r>
        <w:t xml:space="preserve"> </w:t>
      </w:r>
      <m:oMath>
        <m:r>
          <m:rPr/>
          <m:t>→</m:t>
        </m:r>
      </m:oMath>
      <w:r>
        <w:t xml:space="preserve"> </w:t>
      </w:r>
      <w:r>
        <w:t xml:space="preserve">or</w:t>
      </w:r>
      <w:r>
        <w:t xml:space="preserve"> </w:t>
      </w:r>
      <w:r>
        <w:t xml:space="preserve">$\xrightarrow{solution}$</w:t>
      </w:r>
    </w:p>
    <w:p>
      <w:pPr>
        <w:pStyle w:val="BodyText"/>
      </w:pPr>
      <w:r>
        <w:t xml:space="preserve">Resonance Arrows:</w:t>
      </w:r>
      <w:r>
        <w:t xml:space="preserve"> </w:t>
      </w:r>
      <m:oMath>
        <m:r>
          <m:rPr/>
          <m:t>↔</m:t>
        </m:r>
      </m:oMath>
    </w:p>
    <w:p>
      <w:pPr>
        <w:pStyle w:val="BodyText"/>
      </w:pPr>
      <w:r>
        <w:t xml:space="preserve">Reversible Reaction Arrows:</w:t>
      </w:r>
      <w:r>
        <w:t xml:space="preserve"> </w:t>
      </w:r>
      <w:r>
        <w:t xml:space="preserve">$\rightleftharpoons$</w:t>
      </w:r>
    </w:p>
    <w:p>
      <w:pPr>
        <w:pStyle w:val="Heading3"/>
      </w:pPr>
      <w:bookmarkStart w:id="42" w:name="typesetting-reactions"/>
      <w:bookmarkEnd w:id="42"/>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w:r>
        <w:t xml:space="preserve">$$\begin{equation}
  \mathrm{C_6H_{12}O_6  + 6O_2} \longrightarrow \mathrm{6CO_2 + 6H_2O}
  \label{eq:reaction}
\end{equation}$$</w:t>
      </w:r>
    </w:p>
    <w:p>
      <w:pPr>
        <w:pStyle w:val="BodyText"/>
      </w:pPr>
      <w:r>
        <w:t xml:space="preserve">We can reference this combustion of glucose reaction via Equation \ref{eq:reaction}.</w:t>
      </w:r>
    </w:p>
    <w:p>
      <w:pPr>
        <w:pStyle w:val="Heading3"/>
      </w:pPr>
      <w:bookmarkStart w:id="43" w:name="other-examples-of-reactions"/>
      <w:bookmarkEnd w:id="43"/>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w:r>
        <w:t xml:space="preserve">$\rightleftharpoons$</w:t>
      </w:r>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44" w:name="physics"/>
      <w:bookmarkEnd w:id="44"/>
      <w:r>
        <w:t xml:space="preserve">Physics</w:t>
      </w:r>
    </w:p>
    <w:p>
      <w:pPr>
        <w:pStyle w:val="FirstParagraph"/>
      </w:pPr>
      <w:r>
        <w:t xml:space="preserve">Many of the symbols you will need can be found on the math page</w:t>
      </w:r>
      <w:r>
        <w:t xml:space="preserve"> </w:t>
      </w:r>
      <w:hyperlink r:id="rId45">
        <w:r>
          <w:rPr>
            <w:rStyle w:val="Hyperlink"/>
          </w:rPr>
          <w:t xml:space="preserve">http://web.reed.edu/cis/help/latex/math.html</w:t>
        </w:r>
      </w:hyperlink>
      <w:r>
        <w:t xml:space="preserve"> </w:t>
      </w:r>
      <w:r>
        <w:t xml:space="preserve">and the Comprehensive LaTeX Symbol Guide (</w:t>
      </w:r>
      <w:hyperlink r:id="rId46">
        <w:r>
          <w:rPr>
            <w:rStyle w:val="Hyperlink"/>
          </w:rPr>
          <w:t xml:space="preserve">http://mirror.utexas.edu/ctan/info/symbols/comprehensive/symbols-letter.pdf</w:t>
        </w:r>
      </w:hyperlink>
      <w:r>
        <w:t xml:space="preserve">).</w:t>
      </w:r>
    </w:p>
    <w:p>
      <w:pPr>
        <w:pStyle w:val="Heading2"/>
      </w:pPr>
      <w:bookmarkStart w:id="47" w:name="biology"/>
      <w:bookmarkEnd w:id="47"/>
      <w:r>
        <w:t xml:space="preserve">Biology</w:t>
      </w:r>
    </w:p>
    <w:p>
      <w:pPr>
        <w:pStyle w:val="FirstParagraph"/>
      </w:pPr>
      <w:r>
        <w:t xml:space="preserve">You will probably find the resources at</w:t>
      </w:r>
      <w:r>
        <w:t xml:space="preserve"> </w:t>
      </w:r>
      <w:hyperlink r:id="rId48">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49">
        <w:r>
          <w:rPr>
            <w:rStyle w:val="Hyperlink"/>
          </w:rPr>
          <w:t xml:space="preserve">http://homepages.uni-tuebingen.de/beitz/txe.html</w:t>
        </w:r>
      </w:hyperlink>
      <w:r>
        <w:t xml:space="preserve">). Be sure to read the proceeding chapter on graphics and tables.</w:t>
      </w:r>
    </w:p>
    <w:p>
      <w:pPr>
        <w:pStyle w:val="Heading1"/>
      </w:pPr>
      <w:bookmarkStart w:id="50" w:name="ref-labels"/>
      <w:bookmarkEnd w:id="50"/>
      <w:r>
        <w:t xml:space="preserve">Tables, Graphics, References, and Labels</w:t>
      </w:r>
    </w:p>
    <w:p>
      <w:pPr>
        <w:pStyle w:val="Heading2"/>
      </w:pPr>
      <w:bookmarkStart w:id="51" w:name="tables"/>
      <w:bookmarkEnd w:id="51"/>
      <w:r>
        <w:t xml:space="preserve">Tables</w:t>
      </w:r>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w:t>
      </w:r>
      <w:r>
        <w:t xml:space="preserve"> </w:t>
      </w:r>
      <w:hyperlink w:anchor="rmd-basics">
        <w:r>
          <w:rPr>
            <w:rStyle w:val="Hyperlink"/>
          </w:rPr>
          <w:t xml:space="preserve">R Markdown Basics</w:t>
        </w:r>
      </w:hyperlink>
      <w:r>
        <w:t xml:space="preserve"> </w:t>
      </w:r>
      <w:r>
        <w:t xml:space="preserve">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52">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tbl>
      <w:tblPr>
        <w:tblStyle w:val="TableNormal"/>
        <w:tblW w:type="pct" w:w="5000.0"/>
        <w:tblLook w:firstRow="1"/>
      </w:tblPr>
      <w:tblGrid>
        <w:gridCol w:w="2511"/>
        <w:gridCol w:w="4056"/>
        <w:gridCol w:w="1352"/>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Table (#tab:inher): Correlation of Inheritance Factors for Parents and Child</w:t>
      </w:r>
    </w:p>
    <w:p>
      <w:pPr>
        <w:pStyle w:val="BodyText"/>
      </w:pPr>
      <w:r>
        <w:t xml:space="preserve">We can also create a link to the table by doing the following: Table</w:t>
      </w:r>
      <w:r>
        <w:t xml:space="preserve"> </w:t>
      </w:r>
      <w:r>
        <w:t xml:space="preserve">2</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1</w:t>
      </w:r>
      <w:r>
        <w:t xml:space="preserve">. The addition of the</w:t>
      </w:r>
      <w:r>
        <w:t xml:space="preserve"> </w:t>
      </w:r>
      <w:r>
        <w:rPr>
          <w:rStyle w:val="VerbatimChar"/>
        </w:rPr>
        <w:t xml:space="preserve">\label{tab:inher}</w:t>
      </w:r>
      <w:r>
        <w:t xml:space="preserve"> </w:t>
      </w:r>
      <w:r>
        <w:t xml:space="preserve">option to the end of the table caption allows us to then a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BodyText"/>
      </w:pPr>
    </w:p>
    <w:p>
      <w:pPr>
        <w:pStyle w:val="Heading2"/>
      </w:pPr>
      <w:bookmarkStart w:id="53" w:name="figures"/>
      <w:bookmarkEnd w:id="53"/>
      <w:r>
        <w:t xml:space="preserve">Figures</w:t>
      </w:r>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 "Reed logo", the label of "reedlogo",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FigureWithCaption"/>
      </w:pPr>
      <w:r>
        <w:drawing>
          <wp:inline>
            <wp:extent cx="3175000" cy="3187700"/>
            <wp:effectExtent b="0" l="0" r="0" t="0"/>
            <wp:docPr descr="Figure 1: Reed logo" id="1" name="Picture"/>
            <a:graphic>
              <a:graphicData uri="http://schemas.openxmlformats.org/drawingml/2006/picture">
                <pic:pic>
                  <pic:nvPicPr>
                    <pic:cNvPr descr="figure/reed.jpg" id="0" name="Picture"/>
                    <pic:cNvPicPr>
                      <a:picLocks noChangeArrowheads="1" noChangeAspect="1"/>
                    </pic:cNvPicPr>
                  </pic:nvPicPr>
                  <pic:blipFill>
                    <a:blip r:embed="rId54"/>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 Reed logo</w:t>
      </w:r>
    </w:p>
    <w:p>
      <w:pPr>
        <w:pStyle w:val="BodyText"/>
      </w:pPr>
      <w:r>
        <w:t xml:space="preserve">Here is a reference to the Reed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%&gt;%</w:t>
      </w:r>
      <w:r>
        <w:rPr>
          <w:rStyle w:val="StringTok"/>
        </w:rPr>
        <w:t xml:space="preserve"> </w:t>
      </w:r>
      <w:r>
        <w:rPr>
          <w:rStyle w:val="KeywordTok"/>
        </w:rPr>
        <w:t xml:space="preserve">group_by</w:t>
      </w:r>
      <w:r>
        <w:rPr>
          <w:rStyle w:val="NormalTok"/>
        </w:rPr>
        <w:t xml:space="preserve">(carrier)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carrier, </w:t>
      </w:r>
      <w:r>
        <w:rPr>
          <w:rStyle w:val="DataTypeTok"/>
        </w:rPr>
        <w:t xml:space="preserve">y =</w:t>
      </w:r>
      <w:r>
        <w:rPr>
          <w:rStyle w:val="NormalTok"/>
        </w:rPr>
        <w:t xml:space="preserve"> </w:t>
      </w:r>
      <w:r>
        <w:rPr>
          <w:rStyle w:val="NormalTok"/>
        </w:rPr>
        <w:t xml:space="preserve">mean_dep_delay))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gureWithCaption"/>
      </w:pPr>
      <w:r>
        <w:drawing>
          <wp:inline>
            <wp:extent cx="5334000" cy="3556000"/>
            <wp:effectExtent b="0" l="0" r="0" t="0"/>
            <wp:docPr descr="Figure 2: Mean Delays by Airlin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56">
        <w:r>
          <w:rPr>
            <w:rStyle w:val="Hyperlink"/>
          </w:rPr>
          <w:t xml:space="preserve">https://github.com/ismayc/pnwflights14/blob/master/data/airlines.csv</w:t>
        </w:r>
      </w:hyperlink>
      <w:r>
        <w:t xml:space="preserve">.</w:t>
      </w:r>
    </w:p>
    <w:p>
      <w:pPr>
        <w:pStyle w:val="BodyText"/>
      </w:pP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 "subdivision.pdf" file.</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Heading4"/>
      </w:pPr>
      <w:bookmarkStart w:id="58" w:name="more-figure-stuff"/>
      <w:bookmarkEnd w:id="58"/>
      <w:r>
        <w:t xml:space="preserve">More Figure Stuff</w:t>
      </w:r>
    </w:p>
    <w:p>
      <w:pPr>
        <w:pStyle w:val="FirstParagraph"/>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(#fig:subd2)A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59" w:name="footnotes-and-endnotes"/>
      <w:bookmarkEnd w:id="59"/>
      <w:r>
        <w:t xml:space="preserve">Footnotes and Endnotes</w:t>
      </w:r>
    </w:p>
    <w:p>
      <w:pPr>
        <w:pStyle w:val="FirstParagraph"/>
      </w:pPr>
      <w:r>
        <w:t xml:space="preserve">You might want to footnote something.</w:t>
      </w:r>
      <w:r>
        <w:rPr>
          <w:rStyle w:val="FootnoteReference"/>
        </w:rPr>
        <w:footnoteReference w:id="60"/>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61">
        <w:r>
          <w:rPr>
            <w:rStyle w:val="Hyperlink"/>
          </w:rPr>
          <w:t xml:space="preserve">data@reed.edu</w:t>
        </w:r>
      </w:hyperlink>
      <w:r>
        <w:t xml:space="preserve">.</w:t>
      </w:r>
    </w:p>
    <w:p>
      <w:pPr>
        <w:pStyle w:val="Heading2"/>
      </w:pPr>
      <w:bookmarkStart w:id="62" w:name="bibliographies"/>
      <w:bookmarkEnd w:id="62"/>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3">
        <w:r>
          <w:rPr>
            <w:rStyle w:val="Hyperlink"/>
          </w:rPr>
          <w:t xml:space="preserve">http://libguides.reed.edu/citation/zotero</w:t>
        </w:r>
      </w:hyperlink>
      <w:r>
        <w:t xml:space="preserve">. In addition, a tutorial is available from Middlebury College at</w:t>
      </w:r>
      <w:r>
        <w:t xml:space="preserve"> </w:t>
      </w:r>
      <w:hyperlink r:id="rId64">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65">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 "at" 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66">
        <w:r>
          <w:rPr>
            <w:rStyle w:val="Hyperlink"/>
          </w:rPr>
          <w:t xml:space="preserve">http://web.reed.edu/cis/help/latex/index.html</w:t>
        </w:r>
      </w:hyperlink>
      <w:r>
        <w:t xml:space="preserve">)</w:t>
      </w:r>
      <w:r>
        <w:rPr>
          <w:rStyle w:val="FootnoteReference"/>
        </w:rPr>
        <w:footnoteReference w:id="67"/>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68">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69">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70">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71">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7"/>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7"/>
          <w:ilvl w:val="0"/>
        </w:numPr>
      </w:pPr>
      <w:r>
        <w:t xml:space="preserve">The cite key (a citation's label) needs to be unique from the other entries.</w:t>
      </w:r>
    </w:p>
    <w:p>
      <w:pPr>
        <w:pStyle w:val="Compact"/>
        <w:numPr>
          <w:numId w:val="1007"/>
          <w:ilvl w:val="0"/>
        </w:numPr>
      </w:pPr>
      <w:r>
        <w:t xml:space="preserve">When you have more than one author or editor, you need to separate each author's name by the word "and" e.g.</w:t>
      </w:r>
      <w:r>
        <w:t xml:space="preserve"> </w:t>
      </w:r>
      <w:r>
        <w:rPr>
          <w:rStyle w:val="VerbatimChar"/>
        </w:rPr>
        <w:t xml:space="preserve">Author = {Noble, Sam and Youngberg, Jessica},</w:t>
      </w:r>
      <w:r>
        <w:t xml:space="preserve">.</w:t>
      </w:r>
    </w:p>
    <w:p>
      <w:pPr>
        <w:pStyle w:val="Compact"/>
        <w:numPr>
          <w:numId w:val="1007"/>
          <w:ilvl w:val="0"/>
        </w:numPr>
      </w:pPr>
      <w:r>
        <w:t xml:space="preserve">Bibliographies made using BibTeX (whether manually or using a manager) accept LaTeX markup, so you can italicize and add symbols as necessary.</w:t>
      </w:r>
    </w:p>
    <w:p>
      <w:pPr>
        <w:pStyle w:val="Compact"/>
        <w:numPr>
          <w:numId w:val="1007"/>
          <w:ilvl w:val="0"/>
        </w:numPr>
      </w:pPr>
      <w:r>
        <w:t xml:space="preserve">To force capitalization in an article title or where all lowercase is generally used, bracket the capital letter in curly braces.</w:t>
      </w:r>
    </w:p>
    <w:p>
      <w:pPr>
        <w:pStyle w:val="Compact"/>
        <w:numPr>
          <w:numId w:val="1007"/>
          <w:ilvl w:val="0"/>
        </w:numPr>
      </w:pPr>
      <w:r>
        <w:t xml:space="preserve">You can add a Reed Thesis citation</w:t>
      </w:r>
      <w:r>
        <w:rPr>
          <w:rStyle w:val="FootnoteReference"/>
        </w:rPr>
        <w:footnoteReference w:id="72"/>
      </w:r>
      <w:r>
        <w:t xml:space="preserve"> </w:t>
      </w:r>
      <w:r>
        <w:t xml:space="preserve">option. The best way to do this is to use the phdthesis type of citation, and use the optional "type" field to enter "Reed thesis" or "Undergraduate thesis."</w:t>
      </w:r>
    </w:p>
    <w:p>
      <w:pPr>
        <w:pStyle w:val="Heading2"/>
      </w:pPr>
      <w:bookmarkStart w:id="73" w:name="anything-else"/>
      <w:bookmarkEnd w:id="73"/>
      <w:r>
        <w:t xml:space="preserve">Anything else?</w:t>
      </w:r>
    </w:p>
    <w:p>
      <w:pPr>
        <w:pStyle w:val="FirstParagraph"/>
      </w:pPr>
      <w:r>
        <w:t xml:space="preserve">If you'd like to see examples of other things in this template, please contact the Data @ Reed team (email</w:t>
      </w:r>
      <w:r>
        <w:t xml:space="preserve"> </w:t>
      </w:r>
      <w:hyperlink r:id="rId61">
        <w:r>
          <w:rPr>
            <w:rStyle w:val="Hyperlink"/>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74" w:name="conclusion"/>
      <w:bookmarkEnd w:id="74"/>
      <w:r>
        <w:t xml:space="preserve">Conclusion</w:t>
      </w:r>
    </w:p>
    <w:p>
      <w:pPr>
        <w:pStyle w:val="FirstParagraph"/>
      </w:pPr>
      <w:r>
        <w:t xml:space="preserve"> </w:t>
      </w:r>
    </w:p>
    <w:p>
      <w:pPr>
        <w:pStyle w:val="BodyText"/>
      </w:pPr>
      <w:r>
        <w:t xml:space="preserve">If we don't want Conclusion to have a chapter number next to it, we can add the</w:t>
      </w:r>
      <w:r>
        <w:t xml:space="preserve"> </w:t>
      </w:r>
      <w:r>
        <w:rPr>
          <w:rStyle w:val="VerbatimChar"/>
        </w:rPr>
        <w:t xml:space="preserve">{.unnumbered}</w:t>
      </w:r>
      <w:r>
        <w:t xml:space="preserve"> </w:t>
      </w:r>
      <w:r>
        <w:t xml:space="preserve">attribute. This has an unintended consequence of the sections being labeled as 3.6 for example though instead of 4.1. The</w:t>
      </w:r>
      <w:r>
        <w:t xml:space="preserve"> </w:t>
      </w:r>
      <w:r>
        <w:t xml:space="preserve"> commands immediately following the Conclusion declaration get things back on track.</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BodyText"/>
      </w:pPr>
    </w:p>
    <w:p>
      <w:pPr>
        <w:pStyle w:val="Heading1"/>
      </w:pPr>
      <w:bookmarkStart w:id="75" w:name="the-first-appendix"/>
      <w:bookmarkEnd w:id="75"/>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KeywordTok"/>
        </w:rPr>
        <w:t xml:space="preserve">library</w:t>
      </w:r>
      <w:r>
        <w:rPr>
          <w:rStyle w:val="NormalTok"/>
        </w:rPr>
        <w:t xml:space="preserve">(thesisdown)</w:t>
      </w:r>
    </w:p>
    <w:p>
      <w:pPr>
        <w:pStyle w:val="FirstParagraph"/>
      </w:pPr>
      <w:r>
        <w:rPr>
          <w:b/>
        </w:rPr>
        <w:t xml:space="preserve">In Chapter</w:t>
      </w:r>
      <w:r>
        <w:rPr>
          <w:b/>
        </w:rPr>
        <w:t xml:space="preserve"> </w:t>
      </w:r>
      <w:r>
        <w:rPr>
          <w:b/>
        </w:rPr>
        <w:t xml:space="preserve">??</w:t>
      </w:r>
      <w:r>
        <w:rPr>
          <w:b/>
        </w:rPr>
        <w:t xml:space="preserve">:</w:t>
      </w:r>
    </w:p>
    <w:p>
      <w:pPr>
        <w:pStyle w:val="SourceCode"/>
      </w:pPr>
      <w:r>
        <w:rPr>
          <w:rStyle w:val="CommentTok"/>
        </w:rPr>
        <w:t xml:space="preserve"># This chunk ensures that the reedtemplates package is</w:t>
      </w:r>
      <w:r>
        <w:br w:type="textWrapping"/>
      </w:r>
      <w:r>
        <w:rPr>
          <w:rStyle w:val="CommentTok"/>
        </w:rPr>
        <w:t xml:space="preserve"># installed and loaded. This reedtemplates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(dplyr))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library</w:t>
      </w:r>
      <w:r>
        <w:rPr>
          <w:rStyle w:val="NormalTok"/>
        </w:rPr>
        <w:t xml:space="preserve">(thesisdown)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76" w:name="the-second-appendix-for-fun"/>
      <w:bookmarkEnd w:id="76"/>
      <w:r>
        <w:t xml:space="preserve">The Second Appendix, for Fun</w:t>
      </w:r>
    </w:p>
    <w:p>
      <w:pPr>
        <w:pStyle w:val="FirstParagraph"/>
      </w:pPr>
    </w:p>
    <w:p>
      <w:pPr>
        <w:pStyle w:val="Heading1"/>
      </w:pPr>
      <w:bookmarkStart w:id="77" w:name="references"/>
      <w:bookmarkEnd w:id="77"/>
      <w:r>
        <w:t xml:space="preserve">References</w:t>
      </w:r>
    </w:p>
    <w:p>
      <w:pPr>
        <w:pStyle w:val="FirstParagraph"/>
      </w:pPr>
    </w:p>
    <w:p>
      <w:pPr>
        <w:pStyle w:val="BodyText"/>
      </w:pPr>
      <w:r>
        <w:t xml:space="preserve"> </w:t>
      </w:r>
      <w:r>
        <w:t xml:space="preserve"> </w:t>
      </w:r>
    </w:p>
    <w:p>
      <w:pPr>
        <w:pStyle w:val="Bibliography"/>
      </w:pPr>
      <w:r>
        <w:t xml:space="preserve">Angel, E. (2000).</w:t>
      </w:r>
      <w:r>
        <w:t xml:space="preserve"> </w:t>
      </w:r>
      <w:r>
        <w:rPr>
          <w:i/>
        </w:rPr>
        <w:t xml:space="preserve">Interactive computer graphics : A top-down approach with openGL</w:t>
      </w:r>
      <w:r>
        <w:t xml:space="preserve">. Boston, MA: Addison Wesley Longman.</w:t>
      </w:r>
    </w:p>
    <w:p>
      <w:pPr>
        <w:pStyle w:val="Bibliography"/>
      </w:pPr>
      <w:r>
        <w:t xml:space="preserve">Angel, E. (2001a).</w:t>
      </w:r>
      <w:r>
        <w:t xml:space="preserve"> </w:t>
      </w:r>
      <w:r>
        <w:rPr>
          <w:i/>
        </w:rPr>
        <w:t xml:space="preserve">Batch-file computer graphics : A bottom-up approach with quickTime</w:t>
      </w:r>
      <w:r>
        <w:t xml:space="preserve">. Boston, MA: Wesley Addison Longman.</w:t>
      </w:r>
    </w:p>
    <w:p>
      <w:pPr>
        <w:pStyle w:val="Bibliography"/>
      </w:pPr>
      <w:r>
        <w:t xml:space="preserve">Angel, E. (2001b).</w:t>
      </w:r>
      <w:r>
        <w:t xml:space="preserve"> </w:t>
      </w:r>
      <w:r>
        <w:rPr>
          <w:i/>
        </w:rPr>
        <w:t xml:space="preserve">Test second book by angel</w:t>
      </w:r>
      <w:r>
        <w:t xml:space="preserve">. Boston, MA: Wesley Addison Longman.</w:t>
      </w:r>
    </w:p>
    <w:p>
      <w:pPr>
        <w:pStyle w:val="Bibliography"/>
      </w:pPr>
      <w:r>
        <w:t xml:space="preserve">Molina, S. T., &amp; Borkovec, T. D. (1994). The Penn State worry questionnaire: Psychometric properties and associated characteristics. In G. C. L. Davey &amp; F. Tallis (Eds.),</w:t>
      </w:r>
      <w:r>
        <w:t xml:space="preserve"> </w:t>
      </w:r>
      <w:r>
        <w:rPr>
          <w:i/>
        </w:rPr>
        <w:t xml:space="preserve">Worrying: Perspectives on theory, assessment and treatment</w:t>
      </w:r>
      <w:r>
        <w:t xml:space="preserve"> </w:t>
      </w:r>
      <w:r>
        <w:t xml:space="preserve">(pp. 265–283). New York: Wiley.</w:t>
      </w:r>
    </w:p>
    <w:p>
      <w:pPr>
        <w:pStyle w:val="Bibliography"/>
      </w:pPr>
      <w:r>
        <w:t xml:space="preserve">Noble, S. G. (2002).</w:t>
      </w:r>
      <w:r>
        <w:t xml:space="preserve"> </w:t>
      </w:r>
      <w:r>
        <w:rPr>
          <w:i/>
        </w:rPr>
        <w:t xml:space="preserve">Turning images into simple line-art</w:t>
      </w:r>
      <w:r>
        <w:t xml:space="preserve"> </w:t>
      </w:r>
      <w:r>
        <w:t xml:space="preserve">(Undergraduate thesis). Reed College.</w:t>
      </w:r>
    </w:p>
    <w:p>
      <w:pPr>
        <w:pStyle w:val="Bibliography"/>
      </w:pPr>
      <w:r>
        <w:t xml:space="preserve">Reed College. (2007, March). LaTeX your document. Retrieved from</w:t>
      </w:r>
      <w:r>
        <w:t xml:space="preserve"> </w:t>
      </w:r>
      <w:hyperlink r:id="rId78">
        <w:r>
          <w:rPr>
            <w:rStyle w:val="Hyperlink"/>
          </w:rPr>
          <w:t xml:space="preserve">http://web.reed.edu/cis/help/LaTeX/index.html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ootnoteText"/>
      </w:pPr>
      <w:r>
        <w:rPr>
          <w:rStyle w:val="FootnoteReference"/>
        </w:rPr>
        <w:footnoteRef/>
      </w:r>
      <w:r>
        <w:t xml:space="preserve"> </w:t>
      </w:r>
      <w:r>
        <w:t xml:space="preserve">footnote text</w:t>
      </w:r>
    </w:p>
  </w:footnote>
  <w:footnote w:id="67">
    <w:p>
      <w:pPr>
        <w:pStyle w:val="FootnoteText"/>
      </w:pPr>
      <w:r>
        <w:rPr>
          <w:rStyle w:val="FootnoteReference"/>
        </w:rPr>
        <w:footnoteRef/>
      </w:r>
      <w:r>
        <w:t xml:space="preserve"> </w:t>
      </w:r>
      <w:r>
        <w:t xml:space="preserve">Reed College (2007)</w:t>
      </w:r>
    </w:p>
  </w:footnote>
  <w:footnote w:id="72">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857e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b388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3b579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jpg" /><Relationship Type="http://schemas.openxmlformats.org/officeDocument/2006/relationships/image" Id="rId57" Target="media/rId57.pdf"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3"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5"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4" Target="http://sites.middlebury.edu/zoteromiddlebury/" TargetMode="External" /><Relationship Type="http://schemas.openxmlformats.org/officeDocument/2006/relationships/hyperlink" Id="rId78" Target="http://web.reed.edu/cis/help/LaTeX/index.html" TargetMode="External" /><Relationship Type="http://schemas.openxmlformats.org/officeDocument/2006/relationships/hyperlink" Id="rId70" Target="http://web.reed.edu/cis/help/latex/bibman.html" TargetMode="External" /><Relationship Type="http://schemas.openxmlformats.org/officeDocument/2006/relationships/hyperlink" Id="rId68" Target="http://web.reed.edu/cis/help/latex/bibtex.html" TargetMode="External" /><Relationship Type="http://schemas.openxmlformats.org/officeDocument/2006/relationships/hyperlink" Id="rId69" Target="http://web.reed.edu/cis/help/latex/bibtexstyles.html" TargetMode="External" /><Relationship Type="http://schemas.openxmlformats.org/officeDocument/2006/relationships/hyperlink" Id="rId66"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1" Target="https://www.zotero.org/styles" TargetMode="External" /><Relationship Type="http://schemas.openxmlformats.org/officeDocument/2006/relationships/hyperlink" Id="rId61"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38" Target="http://docs.ggplot2.org/current/" TargetMode="External" /><Relationship Type="http://schemas.openxmlformats.org/officeDocument/2006/relationships/hyperlink" Id="rId32" Target="http://github.com/ismayc/pnwflights14" TargetMode="External" /><Relationship Type="http://schemas.openxmlformats.org/officeDocument/2006/relationships/hyperlink" Id="rId49" Target="http://homepages.uni-tuebingen.de/beitz/txe.html" TargetMode="External" /><Relationship Type="http://schemas.openxmlformats.org/officeDocument/2006/relationships/hyperlink" Id="rId63" Target="http://libguides.reed.edu/citation/zotero" TargetMode="External" /><Relationship Type="http://schemas.openxmlformats.org/officeDocument/2006/relationships/hyperlink" Id="rId46" Target="http://mirror.utexas.edu/ctan/info/symbols/comprehensive/symbols-letter.pdf" TargetMode="External" /><Relationship Type="http://schemas.openxmlformats.org/officeDocument/2006/relationships/hyperlink" Id="rId65" Target="http://pandoc.org/" TargetMode="External" /><Relationship Type="http://schemas.openxmlformats.org/officeDocument/2006/relationships/hyperlink" Id="rId52" Target="http://pandoc.org/README.html#tables" TargetMode="External" /><Relationship Type="http://schemas.openxmlformats.org/officeDocument/2006/relationships/hyperlink" Id="rId23" Target="http://rmarkdown.rstudio.com" TargetMode="External" /><Relationship Type="http://schemas.openxmlformats.org/officeDocument/2006/relationships/hyperlink" Id="rId64" Target="http://sites.middlebury.edu/zoteromiddlebury/" TargetMode="External" /><Relationship Type="http://schemas.openxmlformats.org/officeDocument/2006/relationships/hyperlink" Id="rId78" Target="http://web.reed.edu/cis/help/LaTeX/index.html" TargetMode="External" /><Relationship Type="http://schemas.openxmlformats.org/officeDocument/2006/relationships/hyperlink" Id="rId70" Target="http://web.reed.edu/cis/help/latex/bibman.html" TargetMode="External" /><Relationship Type="http://schemas.openxmlformats.org/officeDocument/2006/relationships/hyperlink" Id="rId68" Target="http://web.reed.edu/cis/help/latex/bibtex.html" TargetMode="External" /><Relationship Type="http://schemas.openxmlformats.org/officeDocument/2006/relationships/hyperlink" Id="rId69" Target="http://web.reed.edu/cis/help/latex/bibtexstyles.html" TargetMode="External" /><Relationship Type="http://schemas.openxmlformats.org/officeDocument/2006/relationships/hyperlink" Id="rId66" Target="http://web.reed.edu/cis/help/latex/index.html" TargetMode="External" /><Relationship Type="http://schemas.openxmlformats.org/officeDocument/2006/relationships/hyperlink" Id="rId45" Target="http://web.reed.edu/cis/help/latex/math.html" TargetMode="External" /><Relationship Type="http://schemas.openxmlformats.org/officeDocument/2006/relationships/hyperlink" Id="rId48" Target="http://www.lecb.ncifcrf.gov/~toms/latex.html" TargetMode="External" /><Relationship Type="http://schemas.openxmlformats.org/officeDocument/2006/relationships/hyperlink" Id="rId30" Target="http://yihui.name/knitr/options/" TargetMode="External" /><Relationship Type="http://schemas.openxmlformats.org/officeDocument/2006/relationships/hyperlink" Id="rId37" Target="https://cran.rstudio.com/web/packages/dplyr/vignettes/introduction.html" TargetMode="External" /><Relationship Type="http://schemas.openxmlformats.org/officeDocument/2006/relationships/hyperlink" Id="rId35" Target="https://github.com/adam-p/markdown-here/wiki/Markdown-Cheatsheet" TargetMode="External" /><Relationship Type="http://schemas.openxmlformats.org/officeDocument/2006/relationships/hyperlink" Id="rId56" Target="https://github.com/ismayc/pnwflights14/blob/master/data/airlines.csv" TargetMode="External" /><Relationship Type="http://schemas.openxmlformats.org/officeDocument/2006/relationships/hyperlink" Id="rId36" Target="https://www.rstudio.com/wp-content/uploads/2015/03/rmarkdown-reference.pdf" TargetMode="External" /><Relationship Type="http://schemas.openxmlformats.org/officeDocument/2006/relationships/hyperlink" Id="rId71" Target="https://www.zotero.org/styles" TargetMode="External" /><Relationship Type="http://schemas.openxmlformats.org/officeDocument/2006/relationships/hyperlink" Id="rId61"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Final College Paper</dc:title>
  <dc:creator>Your R. Name</dc:creator>
</cp:coreProperties>
</file>