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YSpec="top"/>
        <w:tblW w:w="9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660"/>
        <w:gridCol w:w="5109"/>
        <w:gridCol w:w="10"/>
      </w:tblGrid>
      <w:tr w:rsidR="00726A37" w:rsidRPr="001A3D28" w14:paraId="11D8B621" w14:textId="7C89C337" w:rsidTr="00F278EC">
        <w:trPr>
          <w:gridAfter w:val="1"/>
          <w:wAfter w:w="5" w:type="pct"/>
          <w:trHeight w:val="368"/>
        </w:trPr>
        <w:tc>
          <w:tcPr>
            <w:tcW w:w="2339" w:type="pct"/>
            <w:gridSpan w:val="2"/>
            <w:vAlign w:val="center"/>
          </w:tcPr>
          <w:p w14:paraId="706214EC" w14:textId="3BEFE0CC" w:rsidR="00726A37" w:rsidRPr="001A3D28" w:rsidRDefault="00B5158B" w:rsidP="009A6E79">
            <w:pPr>
              <w:shd w:val="clear" w:color="auto" w:fill="FFFFFF" w:themeFill="background1"/>
              <w:spacing w:after="60"/>
              <w:ind w:right="-7"/>
              <w:jc w:val="both"/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Dr </w:t>
            </w:r>
            <w:r w:rsidR="00726A37"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>Maria-Theresia Walach</w:t>
            </w: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 </w:t>
            </w:r>
          </w:p>
        </w:tc>
        <w:tc>
          <w:tcPr>
            <w:tcW w:w="2656" w:type="pct"/>
            <w:vAlign w:val="center"/>
          </w:tcPr>
          <w:p w14:paraId="4C130320" w14:textId="5A16E1A5" w:rsidR="00726A37" w:rsidRPr="001A3D28" w:rsidRDefault="00726A37" w:rsidP="009A6E79">
            <w:pPr>
              <w:shd w:val="clear" w:color="auto" w:fill="FFFFFF" w:themeFill="background1"/>
              <w:spacing w:after="60"/>
              <w:ind w:right="-7"/>
              <w:jc w:val="right"/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</w:pPr>
            <w:r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  <w:t>m.walach@lancaster.ac.uk</w:t>
            </w:r>
          </w:p>
        </w:tc>
      </w:tr>
      <w:tr w:rsidR="009C6A11" w:rsidRPr="001A3D28" w14:paraId="423E2AC2" w14:textId="77777777" w:rsidTr="00F278EC">
        <w:trPr>
          <w:gridAfter w:val="1"/>
          <w:wAfter w:w="5" w:type="pct"/>
          <w:trHeight w:val="501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02ABA69" w14:textId="3B40CD93" w:rsidR="009C6A11" w:rsidRPr="00D36B6A" w:rsidRDefault="00CF6CEF" w:rsidP="009A6E79">
            <w:pPr>
              <w:ind w:right="-7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Academic Posts &amp; </w:t>
            </w:r>
            <w:r w:rsidR="00967E38"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Education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D75BD5" w:rsidRPr="001A3D28" w14:paraId="512882FE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C570B" w14:textId="78F5D4C8" w:rsidR="00B13968" w:rsidRPr="001A3D28" w:rsidRDefault="00F25922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Since </w:t>
            </w:r>
            <w:r w:rsidR="002622F5" w:rsidRPr="001A3D28">
              <w:rPr>
                <w:rFonts w:ascii="Arial" w:hAnsi="Arial" w:cs="Arial"/>
                <w:b/>
                <w:sz w:val="22"/>
                <w:szCs w:val="22"/>
              </w:rPr>
              <w:t>03/</w:t>
            </w:r>
            <w:r w:rsidR="001529CA" w:rsidRPr="001A3D28">
              <w:rPr>
                <w:rFonts w:ascii="Arial" w:hAnsi="Arial" w:cs="Arial"/>
                <w:b/>
                <w:sz w:val="22"/>
                <w:szCs w:val="22"/>
              </w:rPr>
              <w:t>2017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12F8" w14:textId="3F9B505C" w:rsidR="004178B8" w:rsidRPr="001A3D28" w:rsidRDefault="00B13968" w:rsidP="009A6E79">
            <w:pPr>
              <w:shd w:val="clear" w:color="auto" w:fill="FFFFFF" w:themeFill="background1"/>
              <w:spacing w:after="60"/>
              <w:ind w:right="-7"/>
              <w:rPr>
                <w:rFonts w:ascii="Arial" w:eastAsia="Times New Roman" w:hAnsi="Arial" w:cs="Arial"/>
                <w:color w:val="1D1D1D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Senior Research Associate</w:t>
            </w:r>
            <w:r w:rsidR="00D867C6" w:rsidRPr="00D867C6">
              <w:rPr>
                <w:rFonts w:ascii="Arial" w:hAnsi="Arial" w:cs="Arial"/>
                <w:sz w:val="22"/>
                <w:szCs w:val="22"/>
              </w:rPr>
              <w:t>,</w:t>
            </w:r>
            <w:r w:rsidR="0062780A" w:rsidRPr="001A3D28">
              <w:rPr>
                <w:rFonts w:ascii="Arial" w:hAnsi="Arial" w:cs="Arial"/>
                <w:sz w:val="22"/>
                <w:szCs w:val="22"/>
              </w:rPr>
              <w:t xml:space="preserve"> Lancaster University, UK</w:t>
            </w:r>
            <w:r w:rsidR="00CA23A8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Line Manager: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 Adrian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</w:p>
        </w:tc>
      </w:tr>
      <w:tr w:rsidR="00786D11" w:rsidRPr="001A3D28" w14:paraId="2FD76A90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E6283" w14:textId="0CAF22B6" w:rsidR="00180083" w:rsidRPr="002A5F95" w:rsidRDefault="00393DAF" w:rsidP="009A6E79">
            <w:pPr>
              <w:pStyle w:val="Heading2"/>
              <w:spacing w:before="0" w:beforeAutospacing="0" w:after="0" w:afterAutospacing="0" w:line="288" w:lineRule="atLeast"/>
              <w:ind w:right="-7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Undertaking of original research on the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>NERC-funded project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3DAF">
              <w:rPr>
                <w:rFonts w:ascii="Arial" w:hAnsi="Arial" w:cs="Arial"/>
                <w:sz w:val="22"/>
                <w:szCs w:val="22"/>
              </w:rPr>
              <w:t>“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>Time Variability of the ionospheric electric field: solar wind driving and atmospheric feedback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97403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 xml:space="preserve">(2017-2020) </w:t>
            </w:r>
            <w:r w:rsidR="00974035" w:rsidRPr="002A5F95">
              <w:rPr>
                <w:rFonts w:ascii="Arial" w:hAnsi="Arial" w:cs="Arial"/>
                <w:b w:val="0"/>
                <w:sz w:val="22"/>
                <w:szCs w:val="22"/>
              </w:rPr>
              <w:t xml:space="preserve">and </w:t>
            </w:r>
            <w:r w:rsidR="00974035">
              <w:rPr>
                <w:rFonts w:ascii="Arial" w:hAnsi="Arial" w:cs="Arial"/>
                <w:sz w:val="22"/>
                <w:szCs w:val="22"/>
              </w:rPr>
              <w:t>“</w:t>
            </w:r>
            <w:r w:rsidR="002A5F95" w:rsidRPr="002A5F95">
              <w:rPr>
                <w:rFonts w:ascii="Arial" w:hAnsi="Arial" w:cs="Arial"/>
                <w:sz w:val="22"/>
                <w:szCs w:val="22"/>
              </w:rPr>
              <w:t>SD-WACCM: Predicting the Upper Atmospheric Response to Extremes of Space Weather Forcing</w:t>
            </w:r>
            <w:r w:rsidR="002A5F95">
              <w:rPr>
                <w:rFonts w:ascii="Arial" w:hAnsi="Arial" w:cs="Arial"/>
                <w:sz w:val="22"/>
                <w:szCs w:val="22"/>
              </w:rPr>
              <w:t>”</w:t>
            </w:r>
            <w:r w:rsidR="003D182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>2020-2023</w:t>
            </w:r>
            <w:r w:rsidR="004B2195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="00D45F1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A8F840C" w14:textId="4C37E3C9" w:rsidR="004F55F7" w:rsidRDefault="00180083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Processing</w:t>
            </w:r>
            <w:r w:rsidR="008A5CF9">
              <w:rPr>
                <w:rFonts w:ascii="Arial" w:hAnsi="Arial" w:cs="Arial"/>
                <w:sz w:val="22"/>
                <w:szCs w:val="22"/>
              </w:rPr>
              <w:t xml:space="preserve"> and archiving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8A5CF9">
              <w:rPr>
                <w:rFonts w:ascii="Arial" w:hAnsi="Arial" w:cs="Arial"/>
                <w:b/>
                <w:sz w:val="22"/>
                <w:szCs w:val="22"/>
              </w:rPr>
              <w:t>22 years of raw data</w:t>
            </w:r>
            <w:r w:rsidR="008940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940C9">
              <w:rPr>
                <w:rFonts w:ascii="Arial" w:hAnsi="Arial" w:cs="Arial"/>
                <w:sz w:val="22"/>
                <w:szCs w:val="22"/>
              </w:rPr>
              <w:t>(&gt; 30 TB)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 xml:space="preserve">the Super Dual </w:t>
            </w:r>
            <w:proofErr w:type="spellStart"/>
            <w:r w:rsidR="00786D11" w:rsidRPr="001A3D28">
              <w:rPr>
                <w:rFonts w:ascii="Arial" w:hAnsi="Arial" w:cs="Arial"/>
                <w:sz w:val="22"/>
                <w:szCs w:val="22"/>
              </w:rPr>
              <w:t>Au</w:t>
            </w:r>
            <w:r w:rsidR="008940C9">
              <w:rPr>
                <w:rFonts w:ascii="Arial" w:hAnsi="Arial" w:cs="Arial"/>
                <w:sz w:val="22"/>
                <w:szCs w:val="22"/>
              </w:rPr>
              <w:t>roral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 xml:space="preserve"> Radar Network (</w:t>
            </w:r>
            <w:proofErr w:type="spellStart"/>
            <w:r w:rsidR="008940C9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7AB4B" w14:textId="3A7B6956" w:rsidR="007F5C7B" w:rsidRPr="007F5C7B" w:rsidRDefault="007F5C7B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7F5C7B">
              <w:rPr>
                <w:rFonts w:ascii="Arial" w:hAnsi="Arial" w:cs="Arial"/>
                <w:sz w:val="22"/>
                <w:szCs w:val="22"/>
              </w:rPr>
              <w:t xml:space="preserve">Co-author </w:t>
            </w: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="00675909">
              <w:rPr>
                <w:rFonts w:ascii="Arial" w:hAnsi="Arial" w:cs="Arial"/>
                <w:b/>
                <w:sz w:val="22"/>
                <w:szCs w:val="22"/>
              </w:rPr>
              <w:t>12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 xml:space="preserve"> papers</w:t>
            </w:r>
            <w:r w:rsidR="002A5F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675909">
              <w:rPr>
                <w:rFonts w:ascii="Arial" w:hAnsi="Arial" w:cs="Arial"/>
                <w:b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C0" w:rsidRPr="00B327C0">
              <w:rPr>
                <w:rFonts w:ascii="Arial" w:hAnsi="Arial" w:cs="Arial"/>
                <w:b/>
                <w:sz w:val="22"/>
                <w:szCs w:val="22"/>
              </w:rPr>
              <w:t>open-source</w:t>
            </w:r>
            <w:r w:rsidR="00B327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>software packages</w:t>
            </w:r>
            <w:r w:rsidR="00450B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0E5B828" w14:textId="18440C0A" w:rsidR="00786D11" w:rsidRDefault="00786D11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630C1F">
              <w:rPr>
                <w:rFonts w:ascii="Arial" w:hAnsi="Arial" w:cs="Arial"/>
                <w:b/>
                <w:sz w:val="22"/>
                <w:szCs w:val="22"/>
              </w:rPr>
              <w:t>Seminar coordinator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the Space and Planetary Physics Group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5909">
              <w:rPr>
                <w:rFonts w:ascii="Arial" w:hAnsi="Arial" w:cs="Arial"/>
                <w:sz w:val="22"/>
                <w:szCs w:val="22"/>
              </w:rPr>
              <w:t xml:space="preserve">until 2019 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(organisation of external speakers and </w:t>
            </w:r>
            <w:r w:rsidR="00E615DA">
              <w:rPr>
                <w:rFonts w:ascii="Arial" w:hAnsi="Arial" w:cs="Arial"/>
                <w:sz w:val="22"/>
                <w:szCs w:val="22"/>
              </w:rPr>
              <w:t>management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951BF9" w:rsidRPr="00630C1F">
              <w:rPr>
                <w:rFonts w:ascii="Arial" w:hAnsi="Arial" w:cs="Arial"/>
                <w:b/>
                <w:sz w:val="22"/>
                <w:szCs w:val="22"/>
              </w:rPr>
              <w:t>~</w:t>
            </w:r>
            <w:r w:rsidR="00DF7ABC">
              <w:rPr>
                <w:rFonts w:ascii="Arial" w:hAnsi="Arial" w:cs="Arial"/>
                <w:b/>
                <w:sz w:val="22"/>
                <w:szCs w:val="22"/>
              </w:rPr>
              <w:t>£1k</w:t>
            </w:r>
            <w:r w:rsidR="00D81DDC" w:rsidRPr="00630C1F">
              <w:rPr>
                <w:rFonts w:ascii="Arial" w:hAnsi="Arial" w:cs="Arial"/>
                <w:b/>
                <w:sz w:val="22"/>
                <w:szCs w:val="22"/>
              </w:rPr>
              <w:t xml:space="preserve"> budget</w:t>
            </w:r>
            <w:r w:rsidR="00D81DDC" w:rsidRPr="00C30047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77C83C" w14:textId="3F55E9F7" w:rsidR="00A977C3" w:rsidRDefault="00D014E5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E40ABE">
              <w:rPr>
                <w:rFonts w:ascii="Arial" w:hAnsi="Arial" w:cs="Arial"/>
                <w:sz w:val="22"/>
                <w:szCs w:val="22"/>
              </w:rPr>
              <w:t>C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onvener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 w:rsidR="001A7A63">
              <w:rPr>
                <w:rFonts w:ascii="Arial" w:hAnsi="Arial" w:cs="Arial"/>
                <w:b/>
                <w:sz w:val="22"/>
                <w:szCs w:val="22"/>
              </w:rPr>
              <w:t xml:space="preserve">Autumn MIST meeting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(Nov. 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2020</w:t>
            </w:r>
            <w:r w:rsidR="00E40ABE">
              <w:rPr>
                <w:rFonts w:ascii="Arial" w:hAnsi="Arial" w:cs="Arial"/>
                <w:sz w:val="22"/>
                <w:szCs w:val="22"/>
              </w:rPr>
              <w:t>)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A7A63" w:rsidRPr="001A7A63">
              <w:rPr>
                <w:rFonts w:ascii="Arial" w:hAnsi="Arial" w:cs="Arial"/>
                <w:sz w:val="22"/>
                <w:szCs w:val="22"/>
              </w:rPr>
              <w:t>C</w:t>
            </w:r>
            <w:r w:rsidRPr="001A7A63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-organiser of the </w:t>
            </w:r>
            <w:r w:rsidR="009133CE" w:rsidRPr="002D67A4">
              <w:rPr>
                <w:rFonts w:ascii="Arial" w:hAnsi="Arial" w:cs="Arial"/>
                <w:b/>
                <w:sz w:val="22"/>
                <w:szCs w:val="22"/>
              </w:rPr>
              <w:t>RAS Discussion meeting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on “</w:t>
            </w:r>
            <w:r w:rsidR="002D67A4">
              <w:rPr>
                <w:rFonts w:ascii="Arial" w:hAnsi="Arial" w:cs="Arial"/>
                <w:sz w:val="22"/>
                <w:szCs w:val="22"/>
              </w:rPr>
              <w:t>The Global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 Response of the Terrestrial Ma</w:t>
            </w:r>
            <w:r w:rsidR="002D67A4">
              <w:rPr>
                <w:rFonts w:ascii="Arial" w:hAnsi="Arial" w:cs="Arial"/>
                <w:sz w:val="22"/>
                <w:szCs w:val="22"/>
              </w:rPr>
              <w:t>g</w:t>
            </w:r>
            <w:r w:rsidR="00E40ABE">
              <w:rPr>
                <w:rFonts w:ascii="Arial" w:hAnsi="Arial" w:cs="Arial"/>
                <w:sz w:val="22"/>
                <w:szCs w:val="22"/>
              </w:rPr>
              <w:t>n</w:t>
            </w:r>
            <w:r w:rsidR="002D67A4">
              <w:rPr>
                <w:rFonts w:ascii="Arial" w:hAnsi="Arial" w:cs="Arial"/>
                <w:sz w:val="22"/>
                <w:szCs w:val="22"/>
              </w:rPr>
              <w:t xml:space="preserve">etosphere during Storms and </w:t>
            </w:r>
            <w:proofErr w:type="spellStart"/>
            <w:r w:rsidR="002D67A4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="002D67A4">
              <w:rPr>
                <w:rFonts w:ascii="Arial" w:hAnsi="Arial" w:cs="Arial"/>
                <w:sz w:val="22"/>
                <w:szCs w:val="22"/>
              </w:rPr>
              <w:t>”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(Feb. 2019) 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4178B8" w:rsidRPr="004178B8">
              <w:rPr>
                <w:rFonts w:ascii="Arial" w:hAnsi="Arial" w:cs="Arial"/>
                <w:b/>
                <w:sz w:val="22"/>
                <w:szCs w:val="22"/>
              </w:rPr>
              <w:t>LOC member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for National Astronomy Meeting 2019 and </w:t>
            </w:r>
            <w:r w:rsidR="004178B8" w:rsidRPr="00F56F7B">
              <w:rPr>
                <w:rFonts w:ascii="Arial" w:hAnsi="Arial" w:cs="Arial"/>
                <w:sz w:val="22"/>
                <w:szCs w:val="22"/>
              </w:rPr>
              <w:t>STFC Advanced Summer School</w:t>
            </w:r>
            <w:r w:rsidR="00F56F7B">
              <w:rPr>
                <w:rFonts w:ascii="Arial" w:hAnsi="Arial" w:cs="Arial"/>
                <w:sz w:val="22"/>
                <w:szCs w:val="22"/>
              </w:rPr>
              <w:t xml:space="preserve"> in Space Plasma Physics (Sept. 2019)</w:t>
            </w:r>
          </w:p>
          <w:p w14:paraId="6E141001" w14:textId="77777777" w:rsidR="000A4EE4" w:rsidRPr="00A35736" w:rsidRDefault="00F64AB6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Participant in 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national outreach competition </w:t>
            </w:r>
            <w:r w:rsidR="003829CB"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 and a</w:t>
            </w:r>
            <w:r w:rsidR="000A4EE4">
              <w:rPr>
                <w:rFonts w:ascii="Arial" w:hAnsi="Arial" w:cs="Arial"/>
                <w:sz w:val="22"/>
                <w:szCs w:val="22"/>
              </w:rPr>
              <w:t xml:space="preserve">ctive participant in Physics department </w:t>
            </w:r>
            <w:r w:rsidR="000A4EE4" w:rsidRPr="00BC17AE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0A7118F7" w14:textId="0583F5F9" w:rsidR="00A35736" w:rsidRPr="001A3D28" w:rsidRDefault="00A35736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Leader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widening-participation project with </w:t>
            </w:r>
            <w:r w:rsidRPr="00AB4AF1">
              <w:rPr>
                <w:rFonts w:ascii="Arial" w:hAnsi="Arial" w:cs="Arial"/>
                <w:b/>
                <w:sz w:val="22"/>
                <w:szCs w:val="22"/>
              </w:rPr>
              <w:t>10 A-Level students from rural Lancashire</w:t>
            </w:r>
          </w:p>
        </w:tc>
      </w:tr>
      <w:tr w:rsidR="00D75BD5" w:rsidRPr="001A3D28" w14:paraId="6F5C7B06" w14:textId="77777777" w:rsidTr="00F278EC">
        <w:trPr>
          <w:gridAfter w:val="1"/>
          <w:wAfter w:w="5" w:type="pct"/>
          <w:trHeight w:val="680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B1B6F" w14:textId="0B0685C7" w:rsidR="009C6A11" w:rsidRPr="001A3D28" w:rsidRDefault="00346A78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0E3D98" w:rsidRPr="001A3D2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B13968" w:rsidRPr="001A3D28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C690E" w:rsidRPr="001A3D28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4BAF" w14:textId="6A4E1E65" w:rsidR="007529EC" w:rsidRPr="001A3D28" w:rsidRDefault="009C6A11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3021D4">
              <w:rPr>
                <w:rFonts w:ascii="Arial" w:hAnsi="Arial" w:cs="Arial"/>
                <w:b/>
                <w:sz w:val="22"/>
                <w:szCs w:val="22"/>
              </w:rPr>
              <w:t>PhD</w:t>
            </w:r>
            <w:r w:rsidR="001C250F" w:rsidRPr="003021D4">
              <w:rPr>
                <w:rFonts w:ascii="Arial" w:hAnsi="Arial" w:cs="Arial"/>
                <w:sz w:val="22"/>
                <w:szCs w:val="22"/>
              </w:rPr>
              <w:t xml:space="preserve"> studying</w:t>
            </w:r>
            <w:r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250F" w:rsidRPr="003021D4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021D4">
              <w:rPr>
                <w:rFonts w:ascii="Arial" w:hAnsi="Arial" w:cs="Arial"/>
                <w:b/>
                <w:sz w:val="22"/>
                <w:szCs w:val="22"/>
              </w:rPr>
              <w:t>olar wind-magnetosphere driving at Earth</w:t>
            </w:r>
            <w:r w:rsidRPr="003021D4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CA23A8">
              <w:rPr>
                <w:rFonts w:ascii="Arial" w:hAnsi="Arial" w:cs="Arial"/>
                <w:sz w:val="22"/>
                <w:szCs w:val="22"/>
              </w:rPr>
              <w:t>, UK; Supervisors: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021D4" w:rsidRPr="003021D4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S. E. Milan &amp; </w:t>
            </w:r>
            <w:proofErr w:type="spellStart"/>
            <w:r w:rsidR="00CA23A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CA23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>T. K. Yeoman</w:t>
            </w:r>
          </w:p>
        </w:tc>
      </w:tr>
      <w:tr w:rsidR="00D63BE9" w:rsidRPr="001A3D28" w14:paraId="73D14A97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F015" w14:textId="145EF20B" w:rsidR="00D63BE9" w:rsidRPr="001A3D28" w:rsidRDefault="0045322F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Analysis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using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spacecraft data</w:t>
            </w:r>
            <w:r w:rsidR="00537A0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magnetometers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radars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numerical modelling</w:t>
            </w:r>
          </w:p>
          <w:p w14:paraId="1A7B7CC4" w14:textId="687D677B" w:rsidR="00537A00" w:rsidRDefault="00B827FD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3 first author papers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Using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>physics-based model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 xml:space="preserve">to test understanding of </w:t>
            </w:r>
            <w:r w:rsidR="00D63BE9" w:rsidRPr="003A316D">
              <w:rPr>
                <w:rFonts w:ascii="Arial" w:hAnsi="Arial" w:cs="Arial"/>
                <w:sz w:val="22"/>
                <w:szCs w:val="22"/>
              </w:rPr>
              <w:t xml:space="preserve">ionospheric flows </w:t>
            </w:r>
            <w:r w:rsidR="00227F83" w:rsidRPr="003A316D">
              <w:rPr>
                <w:rFonts w:ascii="Arial" w:hAnsi="Arial" w:cs="Arial"/>
                <w:sz w:val="22"/>
                <w:szCs w:val="22"/>
              </w:rPr>
              <w:t xml:space="preserve">with spacecraft and radar data 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>[Walach et al., 20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17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a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]</w:t>
            </w:r>
            <w:r w:rsidR="003A316D" w:rsidRPr="003A316D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Comparative studies of </w:t>
            </w:r>
            <w:proofErr w:type="spellStart"/>
            <w:r w:rsidR="00E41175">
              <w:rPr>
                <w:rFonts w:ascii="Arial" w:hAnsi="Arial" w:cs="Arial"/>
                <w:sz w:val="22"/>
                <w:szCs w:val="22"/>
              </w:rPr>
              <w:t>magnetospher</w:t>
            </w:r>
            <w:r w:rsidR="00827D68">
              <w:rPr>
                <w:rFonts w:ascii="Arial" w:hAnsi="Arial" w:cs="Arial"/>
                <w:sz w:val="22"/>
                <w:szCs w:val="22"/>
              </w:rPr>
              <w:t>ic</w:t>
            </w:r>
            <w:proofErr w:type="spellEnd"/>
            <w:r w:rsidR="00827D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1175">
              <w:rPr>
                <w:rFonts w:ascii="Arial" w:hAnsi="Arial" w:cs="Arial"/>
                <w:sz w:val="22"/>
                <w:szCs w:val="22"/>
              </w:rPr>
              <w:t>responses to solar wind driving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[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Walach</w:t>
            </w:r>
            <w:r w:rsidR="00765499" w:rsidRPr="003A316D">
              <w:rPr>
                <w:rFonts w:ascii="Arial" w:hAnsi="Arial" w:cs="Arial"/>
                <w:sz w:val="22"/>
                <w:szCs w:val="22"/>
              </w:rPr>
              <w:t xml:space="preserve"> and Milan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2015,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Walach et al., 2017b]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EA7683" w14:textId="006FDDC6" w:rsidR="00537A00" w:rsidRPr="00537A00" w:rsidRDefault="00537A00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Active participation of group’s </w:t>
            </w:r>
            <w:r w:rsidRPr="00537A00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</w:tc>
      </w:tr>
      <w:tr w:rsidR="00F60B8C" w:rsidRPr="001A3D28" w14:paraId="7296BF54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E87829" w14:textId="2BD1F545" w:rsidR="009C6A11" w:rsidRPr="001A3D28" w:rsidRDefault="00001790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2009–</w:t>
            </w:r>
            <w:r w:rsidR="009C6A11"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AD3E3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94C8" w14:textId="3144FE18" w:rsidR="009C6A11" w:rsidRPr="001A3D28" w:rsidRDefault="009C6A11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A3D2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class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Honors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from the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MPhys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course in Physics</w:t>
            </w:r>
            <w:r w:rsidRPr="001A3D28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2122DF" w:rsidRPr="001A3D28">
              <w:rPr>
                <w:rFonts w:ascii="Arial" w:hAnsi="Arial" w:cs="Arial"/>
                <w:sz w:val="22"/>
                <w:szCs w:val="22"/>
              </w:rPr>
              <w:t>, UK.</w:t>
            </w:r>
          </w:p>
        </w:tc>
      </w:tr>
      <w:tr w:rsidR="00021779" w:rsidRPr="001A3D28" w14:paraId="656C5168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E97A4" w14:textId="3B20EA0A" w:rsidR="00021779" w:rsidRPr="00021779" w:rsidRDefault="00021779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Masters dissertation on </w:t>
            </w:r>
            <w:proofErr w:type="spellStart"/>
            <w:r w:rsidR="00682B69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uroral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observations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</w:p>
        </w:tc>
      </w:tr>
      <w:tr w:rsidR="00862916" w:rsidRPr="001A3D28" w14:paraId="0841ECD3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803A31" w14:textId="64271642" w:rsidR="00862916" w:rsidRPr="001A3D28" w:rsidRDefault="00862916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Summer 2010: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4F6" w14:textId="60A2658D" w:rsidR="00862916" w:rsidRPr="00C544DD" w:rsidRDefault="00C544DD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Research Assistant </w:t>
            </w:r>
            <w:r>
              <w:rPr>
                <w:rFonts w:ascii="Arial" w:hAnsi="Arial" w:cs="Arial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Pr="00C544DD">
              <w:rPr>
                <w:rFonts w:ascii="Arial" w:hAnsi="Arial" w:cs="Arial"/>
                <w:b/>
                <w:sz w:val="22"/>
                <w:szCs w:val="22"/>
              </w:rPr>
              <w:t xml:space="preserve"> Remedios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&amp; </w:t>
            </w:r>
            <w:proofErr w:type="spellStart"/>
            <w:r w:rsidR="00D16839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D168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 w:rsidRPr="00D1683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D16839">
              <w:rPr>
                <w:rFonts w:ascii="Arial" w:hAnsi="Arial" w:cs="Arial"/>
                <w:b/>
                <w:sz w:val="22"/>
                <w:szCs w:val="22"/>
              </w:rPr>
              <w:t>Sembhi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Earth Observation Group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University of Leicester, UK.</w:t>
            </w:r>
          </w:p>
        </w:tc>
      </w:tr>
      <w:tr w:rsidR="002A15B6" w:rsidRPr="001A3D28" w14:paraId="4DDC5F71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4DF1BC94" w14:textId="28088D65" w:rsidR="002A15B6" w:rsidRDefault="00F91BDF" w:rsidP="00CE68F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A0AC4">
              <w:rPr>
                <w:rFonts w:ascii="Arial" w:hAnsi="Arial" w:cs="Arial"/>
                <w:b/>
                <w:sz w:val="22"/>
                <w:szCs w:val="22"/>
              </w:rPr>
              <w:t>Developing improved cloud flagging procedures</w:t>
            </w:r>
            <w:r>
              <w:rPr>
                <w:rFonts w:ascii="Arial" w:hAnsi="Arial" w:cs="Arial"/>
                <w:sz w:val="22"/>
                <w:szCs w:val="22"/>
              </w:rPr>
              <w:t xml:space="preserve"> for</w:t>
            </w:r>
            <w:r w:rsidR="00116E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82174">
              <w:rPr>
                <w:rFonts w:ascii="Arial" w:hAnsi="Arial" w:cs="Arial"/>
                <w:sz w:val="22"/>
                <w:szCs w:val="22"/>
              </w:rPr>
              <w:t>Envisat</w:t>
            </w:r>
            <w:proofErr w:type="spellEnd"/>
            <w:r w:rsidR="00482174">
              <w:rPr>
                <w:rFonts w:ascii="Arial" w:hAnsi="Arial" w:cs="Arial"/>
                <w:sz w:val="22"/>
                <w:szCs w:val="22"/>
              </w:rPr>
              <w:t xml:space="preserve"> data above water to estimate sea surface temperatures</w:t>
            </w:r>
          </w:p>
        </w:tc>
      </w:tr>
      <w:tr w:rsidR="00153BD6" w:rsidRPr="001A3D28" w14:paraId="379D63CC" w14:textId="77777777" w:rsidTr="00F278EC">
        <w:trPr>
          <w:gridAfter w:val="1"/>
          <w:wAfter w:w="5" w:type="pct"/>
          <w:trHeight w:val="454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5E32F61" w14:textId="0B865392" w:rsidR="00153BD6" w:rsidRPr="00D36B6A" w:rsidRDefault="00967E38" w:rsidP="001B69F7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Grants &amp; Prizes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261DAA" w:rsidRPr="001A3D28" w14:paraId="02E8DFA5" w14:textId="77777777" w:rsidTr="0082436D">
        <w:trPr>
          <w:gridAfter w:val="1"/>
          <w:wAfter w:w="5" w:type="pct"/>
          <w:trHeight w:val="1036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21147C7B" w14:textId="77777777" w:rsidR="00261DAA" w:rsidRPr="00091858" w:rsidRDefault="00261DAA" w:rsidP="001B69F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091858">
              <w:rPr>
                <w:rFonts w:ascii="Arial" w:hAnsi="Arial" w:cs="Arial"/>
                <w:b/>
                <w:sz w:val="22"/>
                <w:szCs w:val="22"/>
              </w:rPr>
              <w:t>2019:</w:t>
            </w:r>
          </w:p>
          <w:p w14:paraId="2E29D131" w14:textId="40266688" w:rsidR="004B5CEC" w:rsidRDefault="00FF7B28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NERC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 xml:space="preserve"> Standard Grant</w:t>
            </w:r>
            <w:r w:rsidR="00261DAA" w:rsidRPr="0009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>(£</w:t>
            </w:r>
            <w:r>
              <w:rPr>
                <w:rFonts w:ascii="Arial" w:hAnsi="Arial" w:cs="Arial"/>
                <w:b/>
                <w:sz w:val="22"/>
                <w:szCs w:val="22"/>
              </w:rPr>
              <w:t>704</w:t>
            </w:r>
            <w:r w:rsidR="00C75BE9">
              <w:rPr>
                <w:rFonts w:ascii="Arial" w:hAnsi="Arial" w:cs="Arial"/>
                <w:b/>
                <w:sz w:val="22"/>
                <w:szCs w:val="22"/>
              </w:rPr>
              <w:t>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FEC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261DAA" w:rsidRPr="00091858">
              <w:rPr>
                <w:rFonts w:ascii="Arial" w:hAnsi="Arial" w:cs="Arial"/>
                <w:sz w:val="22"/>
                <w:szCs w:val="22"/>
              </w:rPr>
              <w:t>: Researcher Co-Investigator</w:t>
            </w:r>
          </w:p>
          <w:p w14:paraId="25292925" w14:textId="5624C48F" w:rsidR="004B5CEC" w:rsidRPr="004B5CEC" w:rsidRDefault="00C75BE9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 xml:space="preserve">Royal Astronomical Society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Small Grant Scheme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(£1</w:t>
            </w:r>
            <w:r>
              <w:rPr>
                <w:rFonts w:ascii="Arial" w:hAnsi="Arial" w:cs="Arial"/>
                <w:b/>
                <w:sz w:val="22"/>
                <w:szCs w:val="22"/>
              </w:rPr>
              <w:t>.4k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75BE9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61DAA" w:rsidRPr="004B5CEC">
              <w:rPr>
                <w:rFonts w:ascii="Arial" w:hAnsi="Arial" w:cs="Arial"/>
                <w:sz w:val="22"/>
                <w:szCs w:val="22"/>
              </w:rPr>
              <w:t xml:space="preserve">Funding </w:t>
            </w:r>
            <w:r w:rsidR="00416D09">
              <w:rPr>
                <w:rFonts w:ascii="Arial" w:hAnsi="Arial" w:cs="Arial"/>
                <w:sz w:val="22"/>
                <w:szCs w:val="22"/>
              </w:rPr>
              <w:t>for discussion meeting</w:t>
            </w:r>
          </w:p>
          <w:p w14:paraId="651F756E" w14:textId="371C287D" w:rsidR="00261DAA" w:rsidRPr="004B5CEC" w:rsidRDefault="00261DAA" w:rsidP="00026D73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sz w:val="22"/>
                <w:szCs w:val="22"/>
              </w:rPr>
              <w:t xml:space="preserve">Runner-up in the </w:t>
            </w:r>
            <w:proofErr w:type="spellStart"/>
            <w:r w:rsidRPr="004B5CEC">
              <w:rPr>
                <w:rFonts w:ascii="Arial" w:hAnsi="Arial" w:cs="Arial"/>
                <w:i/>
                <w:sz w:val="22"/>
                <w:szCs w:val="22"/>
              </w:rPr>
              <w:t>Seaborgium</w:t>
            </w:r>
            <w:proofErr w:type="spellEnd"/>
            <w:r w:rsidRPr="004B5CEC">
              <w:rPr>
                <w:rFonts w:ascii="Arial" w:hAnsi="Arial" w:cs="Arial"/>
                <w:i/>
                <w:sz w:val="22"/>
                <w:szCs w:val="22"/>
              </w:rPr>
              <w:t xml:space="preserve"> zone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</w:p>
        </w:tc>
      </w:tr>
      <w:tr w:rsidR="00261DAA" w:rsidRPr="001A3D28" w14:paraId="355E7D34" w14:textId="77777777" w:rsidTr="0082436D">
        <w:trPr>
          <w:gridAfter w:val="1"/>
          <w:wAfter w:w="5" w:type="pct"/>
          <w:trHeight w:val="529"/>
        </w:trPr>
        <w:tc>
          <w:tcPr>
            <w:tcW w:w="4995" w:type="pct"/>
            <w:gridSpan w:val="3"/>
            <w:vAlign w:val="center"/>
          </w:tcPr>
          <w:p w14:paraId="0F750CC8" w14:textId="77777777" w:rsidR="00261DAA" w:rsidRPr="001A3D28" w:rsidRDefault="00261DAA" w:rsidP="001E20FF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2016:</w:t>
            </w:r>
          </w:p>
          <w:p w14:paraId="4C7EBE7C" w14:textId="4C474520" w:rsidR="00261DAA" w:rsidRPr="004B5CEC" w:rsidRDefault="00261DAA" w:rsidP="00026D73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>Shortlisted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for the University of Leicester Research Images Competition</w:t>
            </w:r>
          </w:p>
        </w:tc>
      </w:tr>
      <w:tr w:rsidR="00261DAA" w:rsidRPr="001A3D28" w14:paraId="74E51BF3" w14:textId="77777777" w:rsidTr="0082436D">
        <w:trPr>
          <w:gridAfter w:val="1"/>
          <w:wAfter w:w="5" w:type="pct"/>
          <w:trHeight w:val="851"/>
        </w:trPr>
        <w:tc>
          <w:tcPr>
            <w:tcW w:w="4995" w:type="pct"/>
            <w:gridSpan w:val="3"/>
            <w:vAlign w:val="center"/>
          </w:tcPr>
          <w:p w14:paraId="6E501A71" w14:textId="77777777" w:rsidR="00261DAA" w:rsidRPr="001A3D28" w:rsidRDefault="00261DAA" w:rsidP="00CE68FB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2015:</w:t>
            </w:r>
          </w:p>
          <w:p w14:paraId="52BF5C64" w14:textId="43F1EBC4" w:rsidR="00CB0693" w:rsidRDefault="00CB0693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Royal Astronomical Society Small Grant Scheme (~£1</w:t>
            </w:r>
            <w:r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504119E" w14:textId="77777777" w:rsidR="00CB0693" w:rsidRDefault="00261DAA" w:rsidP="009A6E79">
            <w:pPr>
              <w:pStyle w:val="ListParagraph"/>
              <w:shd w:val="clear" w:color="auto" w:fill="FFFFFF" w:themeFill="background1"/>
              <w:spacing w:after="60"/>
              <w:ind w:left="426" w:right="-7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sz w:val="22"/>
                <w:szCs w:val="22"/>
              </w:rPr>
              <w:t xml:space="preserve">Funding to attend AGU Fall Meeting (San Francisco, US) </w:t>
            </w:r>
          </w:p>
          <w:p w14:paraId="216D305D" w14:textId="514A6FA3" w:rsidR="00261DAA" w:rsidRPr="00CB0693" w:rsidRDefault="00261DAA" w:rsidP="00026D73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Best Student Talk: </w:t>
            </w:r>
            <w:proofErr w:type="spellStart"/>
            <w:r w:rsidRPr="00CB0693">
              <w:rPr>
                <w:rFonts w:ascii="Arial" w:hAnsi="Arial" w:cs="Arial"/>
                <w:b/>
                <w:sz w:val="22"/>
                <w:szCs w:val="22"/>
              </w:rPr>
              <w:t>Rishbeth</w:t>
            </w:r>
            <w:proofErr w:type="spellEnd"/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 Prize</w:t>
            </w:r>
            <w:r w:rsidRPr="00CB0693">
              <w:rPr>
                <w:rFonts w:ascii="Arial" w:hAnsi="Arial" w:cs="Arial"/>
                <w:sz w:val="22"/>
                <w:szCs w:val="22"/>
              </w:rPr>
              <w:t xml:space="preserve"> at the National Astronomy Meeting</w:t>
            </w:r>
          </w:p>
        </w:tc>
      </w:tr>
      <w:tr w:rsidR="00261DAA" w:rsidRPr="001A3D28" w14:paraId="2F44A3D2" w14:textId="77777777" w:rsidTr="00F278EC">
        <w:trPr>
          <w:gridAfter w:val="1"/>
          <w:wAfter w:w="5" w:type="pct"/>
          <w:trHeight w:val="630"/>
        </w:trPr>
        <w:tc>
          <w:tcPr>
            <w:tcW w:w="4995" w:type="pct"/>
            <w:gridSpan w:val="3"/>
            <w:vAlign w:val="center"/>
          </w:tcPr>
          <w:p w14:paraId="097A0525" w14:textId="77777777" w:rsidR="001B69F7" w:rsidRDefault="00261DAA" w:rsidP="00126E7C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2014:</w:t>
            </w:r>
            <w:r w:rsidR="00B86A1C" w:rsidRPr="001B69F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266DD4D" w14:textId="29242366" w:rsidR="00261DAA" w:rsidRPr="001B69F7" w:rsidRDefault="00261DAA" w:rsidP="00026D73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Joint First Place: 3-Minute Wonder Competition</w:t>
            </w:r>
            <w:r w:rsidRPr="001B69F7">
              <w:rPr>
                <w:rFonts w:ascii="Arial" w:hAnsi="Arial" w:cs="Arial"/>
                <w:sz w:val="22"/>
                <w:szCs w:val="22"/>
              </w:rPr>
              <w:t>, Institute of Physics, Midlands Division</w:t>
            </w:r>
          </w:p>
        </w:tc>
      </w:tr>
      <w:tr w:rsidR="00027C08" w:rsidRPr="001A3D28" w14:paraId="02606E8D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0705BE41" w14:textId="15CE4EEC" w:rsidR="00027C08" w:rsidRPr="00257515" w:rsidRDefault="00027C08" w:rsidP="009A6E79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lastRenderedPageBreak/>
              <w:t>Publication Record</w:t>
            </w:r>
            <w:r w:rsidR="00FD5FE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 (Highlights)</w:t>
            </w:r>
            <w:r w:rsidRPr="00B6412F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027C08" w:rsidRPr="001A3D28" w14:paraId="25767E50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1797D72C" w14:textId="60C65C1D" w:rsidR="00A14BD9" w:rsidRPr="00B15F8D" w:rsidRDefault="00313CC0" w:rsidP="00B15F8D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first author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DE68E7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Journal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7EE185C" w14:textId="1F875B11" w:rsidR="00C046EE" w:rsidRPr="00C046EE" w:rsidRDefault="00C046EE" w:rsidP="00C046EE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C046EE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A. </w:t>
            </w:r>
            <w:proofErr w:type="spellStart"/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[</w:t>
            </w:r>
            <w:r w:rsidRPr="00C046EE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accepted, 16th March 2021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], </w:t>
            </w:r>
            <w:r w:rsidRPr="00C046EE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Average Ionospheric Electric Field Morphologies during Geomagnetic Storm Phases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J</w:t>
            </w:r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</w:t>
            </w:r>
            <w:r w:rsidR="003041FD"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="003041FD"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</w:t>
            </w:r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: Space Physics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. </w:t>
            </w:r>
          </w:p>
          <w:p w14:paraId="085AA31A" w14:textId="48E9683A" w:rsidR="005773EC" w:rsidRPr="00B15F8D" w:rsidRDefault="005773EC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and 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2019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SuperDARN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scatter during geomagnetic storms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geomagnetically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active times,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8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10.1029/2019JA026816</w:t>
              </w:r>
            </w:hyperlink>
            <w:r w:rsidRPr="00B15F8D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2AA37361" w14:textId="19A42342" w:rsidR="005773EC" w:rsidRPr="00B15F8D" w:rsidRDefault="005773EC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S. E. Milan, K. R. Murphy, J. A. Carter, B. A. Hubert, and 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Comparative study of large</w:t>
            </w:r>
            <w:r w:rsidRPr="00B15F8D">
              <w:rPr>
                <w:rFonts w:ascii="Calibri" w:eastAsia="Calibri" w:hAnsi="Calibri" w:cs="Calibri"/>
                <w:i/>
                <w:color w:val="262626"/>
                <w:sz w:val="22"/>
                <w:szCs w:val="22"/>
                <w:lang w:val="en-US"/>
              </w:rPr>
              <w:t>‐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scale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auroral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signatures of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,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events,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sawtooth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events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. Res.: Space </w:t>
            </w:r>
            <w:proofErr w:type="gram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9" w:tgtFrame="_blank" w:tooltip="Link to external resource: 10.1002/2017JA023991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10.1002/2017JA023991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0A38528D" w14:textId="5E8B1B53" w:rsidR="005773EC" w:rsidRPr="00B15F8D" w:rsidRDefault="00B15F8D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S. E. Milan, T. K. Yeoman, B. A. Hubert, and M. R. Hairston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Testing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nowcasts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of the ionospheric convection from the expanding and contracting polar cap model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Space Weather</w:t>
            </w:r>
            <w:r w:rsidR="007A4F9B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doi:</w:t>
            </w:r>
            <w:hyperlink r:id="rId10" w:tgtFrame="_blank" w:tooltip="Link to external resource: 10.1002/2017SW001615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10.1002/2017SW001615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5E79A87C" w14:textId="17D6B339" w:rsidR="00B15F8D" w:rsidRPr="00B15F8D" w:rsidRDefault="00B15F8D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, S. E. Milan (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2016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),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i/>
                <w:sz w:val="22"/>
                <w:szCs w:val="22"/>
                <w:lang w:val="en-US"/>
              </w:rPr>
              <w:t>The Irregular Pulse of the Magnetosphere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Astronomy &amp; Geophysics</w:t>
            </w:r>
            <w:r w:rsidR="00480EE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doi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: 10.1093/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astrogeo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/atw041.</w:t>
            </w:r>
          </w:p>
          <w:p w14:paraId="1C633860" w14:textId="3EBEE0B0" w:rsidR="00027C08" w:rsidRPr="00B15F8D" w:rsidRDefault="00B15F8D" w:rsidP="007A4F9B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2015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Are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 Prolonged </w:t>
            </w:r>
            <w:proofErr w:type="spellStart"/>
            <w:proofErr w:type="gram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?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11" w:history="1">
              <w:r w:rsidRPr="00B15F8D">
                <w:rPr>
                  <w:rFonts w:ascii="Arial" w:hAnsi="Arial" w:cs="Arial"/>
                  <w:sz w:val="22"/>
                  <w:szCs w:val="22"/>
                  <w:lang w:val="en-US"/>
                </w:rPr>
                <w:t>10.1002/2014JA020631</w:t>
              </w:r>
            </w:hyperlink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027C08" w:rsidRPr="001A3D28" w14:paraId="3314C9C2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vAlign w:val="center"/>
          </w:tcPr>
          <w:p w14:paraId="000FF598" w14:textId="3783FD4D" w:rsidR="00027C08" w:rsidRPr="00B15048" w:rsidRDefault="00B827DA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 xml:space="preserve"> c</w:t>
            </w:r>
            <w:r w:rsidR="00301A2F">
              <w:rPr>
                <w:rFonts w:ascii="Arial" w:hAnsi="Arial" w:cs="Arial"/>
                <w:b/>
                <w:sz w:val="22"/>
                <w:szCs w:val="22"/>
              </w:rPr>
              <w:t xml:space="preserve">o-author </w:t>
            </w:r>
            <w:r w:rsidR="00027C08" w:rsidRPr="00301A2F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Space Sc.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Rev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125C20">
              <w:rPr>
                <w:rFonts w:ascii="Arial" w:hAnsi="Arial" w:cs="Arial"/>
                <w:sz w:val="22"/>
                <w:szCs w:val="22"/>
              </w:rPr>
              <w:t>,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B15F8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1EA7B7" w14:textId="2422B18E" w:rsidR="00B15048" w:rsidRPr="00D37170" w:rsidRDefault="00301A2F" w:rsidP="001E20F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Co-author of </w:t>
            </w:r>
            <w:r w:rsidR="003D1FCF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D37170">
              <w:rPr>
                <w:rFonts w:ascii="Arial" w:hAnsi="Arial" w:cs="Arial"/>
                <w:b/>
                <w:sz w:val="22"/>
                <w:szCs w:val="22"/>
              </w:rPr>
              <w:t xml:space="preserve"> software packages</w:t>
            </w:r>
            <w:r w:rsidR="008F262B">
              <w:rPr>
                <w:rFonts w:ascii="Arial" w:hAnsi="Arial" w:cs="Arial"/>
                <w:b/>
                <w:sz w:val="22"/>
                <w:szCs w:val="22"/>
              </w:rPr>
              <w:t xml:space="preserve"> published on 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Zenodo</w:t>
            </w:r>
            <w:proofErr w:type="spellEnd"/>
            <w:r w:rsidR="008F262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Github</w:t>
            </w:r>
            <w:proofErr w:type="spellEnd"/>
            <w:r w:rsidR="00D3717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027C08" w:rsidRPr="001A3D28" w14:paraId="76A789BF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721A5122" w14:textId="602877BC" w:rsidR="00027C08" w:rsidRPr="00257515" w:rsidRDefault="00027C08" w:rsidP="009A6E79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Invited Talks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027C08" w:rsidRPr="001A3D28" w14:paraId="4BC3201F" w14:textId="77777777" w:rsidTr="00153C35">
        <w:trPr>
          <w:gridAfter w:val="1"/>
          <w:wAfter w:w="5" w:type="pct"/>
          <w:trHeight w:val="100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1C177A7F" w14:textId="5D6B1538" w:rsidR="00027C08" w:rsidRPr="00E23B74" w:rsidRDefault="00027C08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talk</w:t>
            </w:r>
            <w:r w:rsidRPr="00E23B74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3B74">
              <w:rPr>
                <w:rFonts w:ascii="Arial" w:hAnsi="Arial" w:cs="Arial"/>
                <w:b/>
                <w:sz w:val="22"/>
                <w:szCs w:val="22"/>
              </w:rPr>
              <w:t>14th International</w:t>
            </w:r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Conference on </w:t>
            </w:r>
            <w:proofErr w:type="spellStart"/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>Substorms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 xml:space="preserve">, 03/10/2019, </w:t>
            </w:r>
            <w:proofErr w:type="spellStart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Tromsø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, Norway.</w:t>
            </w:r>
          </w:p>
        </w:tc>
      </w:tr>
      <w:tr w:rsidR="00027C08" w:rsidRPr="001A3D28" w14:paraId="29101B59" w14:textId="77777777" w:rsidTr="00F278EC">
        <w:trPr>
          <w:gridAfter w:val="1"/>
          <w:wAfter w:w="5" w:type="pct"/>
          <w:trHeight w:val="454"/>
        </w:trPr>
        <w:tc>
          <w:tcPr>
            <w:tcW w:w="4995" w:type="pct"/>
            <w:gridSpan w:val="3"/>
            <w:vAlign w:val="center"/>
          </w:tcPr>
          <w:p w14:paraId="3A0D6231" w14:textId="77777777" w:rsidR="002D455F" w:rsidRDefault="00027C08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s</w:t>
            </w:r>
            <w:r w:rsidRPr="00BE7CE3">
              <w:rPr>
                <w:rFonts w:ascii="Arial" w:hAnsi="Arial" w:cs="Arial"/>
                <w:b/>
                <w:sz w:val="22"/>
                <w:szCs w:val="22"/>
              </w:rPr>
              <w:t>eminar talks</w:t>
            </w:r>
            <w:r w:rsidRPr="00BE7CE3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E007E18" w14:textId="076DF61A" w:rsidR="007E0945" w:rsidRPr="007E0945" w:rsidRDefault="007E0945" w:rsidP="007E0945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Dartmouth College (US), </w:t>
            </w:r>
            <w:r>
              <w:rPr>
                <w:rFonts w:ascii="Arial" w:hAnsi="Arial" w:cs="Arial"/>
                <w:sz w:val="22"/>
                <w:szCs w:val="22"/>
              </w:rPr>
              <w:t>02/03/2020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</w:rPr>
              <w:t>virtual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DFC3CF" w14:textId="3162B7E7" w:rsidR="002D455F" w:rsidRDefault="002D455F" w:rsidP="002D455F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 xml:space="preserve">Ground Induced Currents &amp; Machine Learning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(US), </w:t>
            </w:r>
            <w:r w:rsidRPr="002D455F">
              <w:rPr>
                <w:rFonts w:ascii="Arial" w:hAnsi="Arial" w:cs="Arial"/>
                <w:sz w:val="22"/>
                <w:szCs w:val="22"/>
              </w:rPr>
              <w:t>05/05/2020,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D455F">
              <w:rPr>
                <w:rFonts w:ascii="Arial" w:hAnsi="Arial" w:cs="Arial"/>
                <w:i/>
                <w:sz w:val="22"/>
                <w:szCs w:val="22"/>
              </w:rPr>
              <w:t>virtual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3694B1" w14:textId="4366F62C" w:rsidR="00027C08" w:rsidRPr="002D455F" w:rsidRDefault="00027C08" w:rsidP="002D455F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>University of Southampton</w:t>
            </w:r>
            <w:r w:rsidRPr="002D455F">
              <w:rPr>
                <w:rFonts w:ascii="Arial" w:hAnsi="Arial" w:cs="Arial"/>
                <w:sz w:val="22"/>
                <w:szCs w:val="22"/>
              </w:rPr>
              <w:t>, 30/04/2019, Southampton, UK.</w:t>
            </w:r>
          </w:p>
          <w:p w14:paraId="5CF2FFB9" w14:textId="77777777" w:rsidR="00027C08" w:rsidRPr="0092471F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067A">
              <w:rPr>
                <w:rFonts w:ascii="Arial" w:hAnsi="Arial" w:cs="Arial"/>
                <w:b/>
                <w:sz w:val="22"/>
                <w:szCs w:val="22"/>
              </w:rPr>
              <w:t>Mullard</w:t>
            </w:r>
            <w:proofErr w:type="spellEnd"/>
            <w:r w:rsidRPr="0005067A">
              <w:rPr>
                <w:rFonts w:ascii="Arial" w:hAnsi="Arial" w:cs="Arial"/>
                <w:b/>
                <w:sz w:val="22"/>
                <w:szCs w:val="22"/>
              </w:rPr>
              <w:t xml:space="preserve"> Space Science Laboratory (UCL), </w:t>
            </w:r>
            <w:r w:rsidRPr="0092471F">
              <w:rPr>
                <w:rFonts w:ascii="Arial" w:hAnsi="Arial" w:cs="Arial"/>
                <w:sz w:val="22"/>
                <w:szCs w:val="22"/>
              </w:rPr>
              <w:t>19/03/2019, Sur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2471F">
              <w:rPr>
                <w:rFonts w:ascii="Arial" w:hAnsi="Arial" w:cs="Arial"/>
                <w:sz w:val="22"/>
                <w:szCs w:val="22"/>
              </w:rPr>
              <w:t>ey, UK.</w:t>
            </w:r>
          </w:p>
          <w:p w14:paraId="7149499A" w14:textId="77777777" w:rsidR="00027C08" w:rsidRPr="0092471F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University of Leicester</w:t>
            </w:r>
            <w:r w:rsidRPr="0092471F">
              <w:rPr>
                <w:rFonts w:ascii="Arial" w:hAnsi="Arial" w:cs="Arial"/>
                <w:sz w:val="22"/>
                <w:szCs w:val="22"/>
              </w:rPr>
              <w:t>, 16/01/2019, Leicester, UK.</w:t>
            </w:r>
          </w:p>
          <w:p w14:paraId="50CBC229" w14:textId="77777777" w:rsidR="00027C08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Lancaster University</w:t>
            </w:r>
            <w:r w:rsidRPr="0092471F">
              <w:rPr>
                <w:rFonts w:ascii="Arial" w:hAnsi="Arial" w:cs="Arial"/>
                <w:sz w:val="22"/>
                <w:szCs w:val="22"/>
              </w:rPr>
              <w:t>, 18/03/2017, Lancaster, UK.</w:t>
            </w:r>
          </w:p>
          <w:p w14:paraId="3840CD48" w14:textId="3486AB6D" w:rsidR="00027C08" w:rsidRPr="009E2014" w:rsidRDefault="00027C08" w:rsidP="001C5FFD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Swedish Institute of Space Physics </w:t>
            </w:r>
            <w:r w:rsidRPr="009E2014">
              <w:rPr>
                <w:rFonts w:ascii="Arial" w:hAnsi="Arial" w:cs="Arial"/>
                <w:b/>
                <w:sz w:val="22"/>
                <w:szCs w:val="22"/>
              </w:rPr>
              <w:t>Uppsala</w:t>
            </w:r>
            <w:r w:rsidRPr="009E2014">
              <w:rPr>
                <w:rFonts w:ascii="Arial" w:hAnsi="Arial" w:cs="Arial"/>
                <w:sz w:val="22"/>
                <w:szCs w:val="22"/>
              </w:rPr>
              <w:t>, 03/02/2016, Uppsala, Sweden.</w:t>
            </w:r>
          </w:p>
        </w:tc>
      </w:tr>
      <w:tr w:rsidR="00027C08" w:rsidRPr="001A3D28" w14:paraId="1F851096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E9AB0FF" w14:textId="68885BC1" w:rsidR="00027C08" w:rsidRPr="00D36B6A" w:rsidRDefault="00027C08" w:rsidP="001C5FFD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Community 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Leadership:</w:t>
            </w:r>
          </w:p>
        </w:tc>
      </w:tr>
      <w:tr w:rsidR="00027C08" w:rsidRPr="001A3D28" w14:paraId="302F1987" w14:textId="77777777" w:rsidTr="00153C35">
        <w:trPr>
          <w:gridAfter w:val="1"/>
          <w:wAfter w:w="5" w:type="pct"/>
          <w:trHeight w:val="673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56C13768" w14:textId="789B7F4C" w:rsidR="00530DB4" w:rsidRDefault="00530DB4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Panel member </w:t>
            </w:r>
            <w:r w:rsidRPr="00530DB4">
              <w:rPr>
                <w:rFonts w:ascii="Arial" w:hAnsi="Arial" w:cs="Arial"/>
                <w:sz w:val="22"/>
                <w:szCs w:val="22"/>
              </w:rPr>
              <w:t>of Royal Astronomical Society Grants, Awards and Prize Review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(2020/21).</w:t>
            </w:r>
          </w:p>
          <w:p w14:paraId="2E4D939A" w14:textId="01ECBA31" w:rsidR="00935092" w:rsidRPr="00530DB4" w:rsidRDefault="00313CC0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Chair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MIST Awards Taskforce Team </w:t>
            </w:r>
            <w:r>
              <w:rPr>
                <w:rFonts w:ascii="Arial" w:hAnsi="Arial" w:cs="Arial"/>
                <w:sz w:val="22"/>
                <w:szCs w:val="22"/>
              </w:rPr>
              <w:t>(since 2019).</w:t>
            </w:r>
          </w:p>
          <w:p w14:paraId="0F905C3C" w14:textId="49B02356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Elected m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ember </w:t>
            </w:r>
            <w:r w:rsidRPr="001A3D28">
              <w:rPr>
                <w:rFonts w:ascii="Arial" w:hAnsi="Arial" w:cs="Arial"/>
                <w:sz w:val="22"/>
                <w:szCs w:val="22"/>
              </w:rPr>
              <w:t>of the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MIST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(Magnetosphere, Ionosphere and Solar-Terrestrial)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Community Council</w:t>
            </w:r>
            <w:r>
              <w:rPr>
                <w:rFonts w:ascii="Arial" w:hAnsi="Arial" w:cs="Arial"/>
                <w:sz w:val="22"/>
                <w:szCs w:val="22"/>
              </w:rPr>
              <w:t xml:space="preserve"> since August 2019</w:t>
            </w:r>
            <w:r w:rsidR="00827AC6">
              <w:rPr>
                <w:rFonts w:ascii="Arial" w:hAnsi="Arial" w:cs="Arial"/>
                <w:sz w:val="22"/>
                <w:szCs w:val="22"/>
              </w:rPr>
              <w:t xml:space="preserve"> (see www.mist.ac.uk)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DAA3AFD" w14:textId="77777777" w:rsidTr="00955F33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vAlign w:val="center"/>
          </w:tcPr>
          <w:p w14:paraId="626D7EE6" w14:textId="383C75B2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Session convener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at the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workshops in 2015 and 2018, the National Astronomy Meeting in 2019, and the 14</w:t>
            </w:r>
            <w:r w:rsidRPr="001A3D2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International Conference on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in 2019.</w:t>
            </w:r>
          </w:p>
        </w:tc>
      </w:tr>
      <w:tr w:rsidR="00027C08" w:rsidRPr="001A3D28" w14:paraId="73C0A370" w14:textId="77777777" w:rsidTr="00153C35">
        <w:trPr>
          <w:gridAfter w:val="1"/>
          <w:wAfter w:w="5" w:type="pct"/>
          <w:trHeight w:val="473"/>
        </w:trPr>
        <w:tc>
          <w:tcPr>
            <w:tcW w:w="4995" w:type="pct"/>
            <w:gridSpan w:val="3"/>
            <w:vAlign w:val="center"/>
          </w:tcPr>
          <w:p w14:paraId="5A9DD351" w14:textId="404AF7CC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Reviewer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Nature Astronomy </w:t>
            </w:r>
            <w:r w:rsidRPr="006F5D2A">
              <w:rPr>
                <w:rFonts w:ascii="Arial" w:hAnsi="Arial" w:cs="Arial"/>
                <w:sz w:val="22"/>
                <w:szCs w:val="22"/>
              </w:rPr>
              <w:t>(since 2020)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Annales</w:t>
            </w:r>
            <w:proofErr w:type="spellEnd"/>
            <w:r w:rsidRPr="006F5D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Geophysicae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(since 2019);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Journal of Geophysical Research - Space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F5D2A">
              <w:rPr>
                <w:rFonts w:ascii="Arial" w:hAnsi="Arial" w:cs="Arial"/>
                <w:sz w:val="22"/>
                <w:szCs w:val="22"/>
              </w:rPr>
              <w:t>since 2014</w: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027C08" w:rsidRPr="001A3D28" w14:paraId="6C4C96EF" w14:textId="77777777" w:rsidTr="00A375B4">
        <w:trPr>
          <w:gridAfter w:val="1"/>
          <w:wAfter w:w="5" w:type="pct"/>
          <w:trHeight w:val="333"/>
        </w:trPr>
        <w:tc>
          <w:tcPr>
            <w:tcW w:w="4995" w:type="pct"/>
            <w:gridSpan w:val="3"/>
            <w:vAlign w:val="center"/>
          </w:tcPr>
          <w:p w14:paraId="6665D942" w14:textId="12DBE74F" w:rsidR="00027C08" w:rsidRPr="001A3D28" w:rsidRDefault="00027C08" w:rsidP="006F1110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>Member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Data Standards Working Group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Spacecraft Scheduling Working Group and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Data Analysis Working Group</w:t>
            </w:r>
            <w:r w:rsidR="006F11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BCCE97A" w14:textId="77777777" w:rsidTr="00153C35">
        <w:trPr>
          <w:gridAfter w:val="1"/>
          <w:wAfter w:w="5" w:type="pct"/>
          <w:trHeight w:val="207"/>
        </w:trPr>
        <w:tc>
          <w:tcPr>
            <w:tcW w:w="4995" w:type="pct"/>
            <w:gridSpan w:val="3"/>
            <w:vAlign w:val="center"/>
          </w:tcPr>
          <w:p w14:paraId="11B9B121" w14:textId="36998EC3" w:rsidR="00027C08" w:rsidRPr="001A3D28" w:rsidRDefault="00027C08" w:rsidP="00601F64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Whole Atmospheric Modelling </w:t>
            </w:r>
            <w:r w:rsidR="001D5FC8">
              <w:rPr>
                <w:rFonts w:ascii="Arial" w:hAnsi="Arial" w:cs="Arial"/>
                <w:b/>
                <w:sz w:val="22"/>
                <w:szCs w:val="22"/>
              </w:rPr>
              <w:t>Extens</w:t>
            </w:r>
            <w:r w:rsidR="00321976">
              <w:rPr>
                <w:rFonts w:ascii="Arial" w:hAnsi="Arial" w:cs="Arial"/>
                <w:b/>
                <w:sz w:val="22"/>
                <w:szCs w:val="22"/>
              </w:rPr>
              <w:t>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led by </w:t>
            </w:r>
            <w:proofErr w:type="spellStart"/>
            <w:r w:rsidR="00321976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21976">
              <w:rPr>
                <w:rFonts w:ascii="Arial" w:hAnsi="Arial" w:cs="Arial"/>
                <w:sz w:val="22"/>
                <w:szCs w:val="22"/>
              </w:rPr>
              <w:t xml:space="preserve"> D. Jackson </w:t>
            </w:r>
            <w:r>
              <w:rPr>
                <w:rFonts w:ascii="Arial" w:hAnsi="Arial" w:cs="Arial"/>
                <w:sz w:val="22"/>
                <w:szCs w:val="22"/>
              </w:rPr>
              <w:t>(Met Office)</w:t>
            </w:r>
            <w:r w:rsidRPr="001A3D2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667F382" w14:textId="77777777" w:rsidTr="00153C35">
        <w:trPr>
          <w:gridAfter w:val="1"/>
          <w:wAfter w:w="5" w:type="pct"/>
          <w:trHeight w:val="152"/>
        </w:trPr>
        <w:tc>
          <w:tcPr>
            <w:tcW w:w="4995" w:type="pct"/>
            <w:gridSpan w:val="3"/>
            <w:vAlign w:val="center"/>
          </w:tcPr>
          <w:p w14:paraId="1D7E6EA8" w14:textId="6724C537" w:rsidR="00027C08" w:rsidRPr="001A3D28" w:rsidRDefault="00027C08" w:rsidP="001306A8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Solar </w:t>
            </w:r>
            <w:proofErr w:type="gram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wind</w:t>
            </w:r>
            <w:proofErr w:type="gram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Magnetosphere Ionospheric Link Explorer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(SMILE)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ESA/CAS 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consortium and member of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round-based support mission team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2E74CC45" w14:textId="77777777" w:rsidTr="00F278EC">
        <w:trPr>
          <w:gridAfter w:val="1"/>
          <w:wAfter w:w="5" w:type="pct"/>
          <w:trHeight w:val="113"/>
        </w:trPr>
        <w:tc>
          <w:tcPr>
            <w:tcW w:w="4995" w:type="pct"/>
            <w:gridSpan w:val="3"/>
            <w:vAlign w:val="center"/>
          </w:tcPr>
          <w:p w14:paraId="37616537" w14:textId="22B2B842" w:rsidR="00027C08" w:rsidRPr="001A3D28" w:rsidRDefault="00027C08" w:rsidP="001306A8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028EC">
              <w:rPr>
                <w:rFonts w:ascii="Arial" w:hAnsi="Arial" w:cs="Arial"/>
                <w:b/>
                <w:sz w:val="22"/>
                <w:szCs w:val="22"/>
              </w:rPr>
              <w:t>External examiner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the University of KwaZulu-Natal in </w:t>
            </w:r>
            <w:r w:rsidRPr="001028EC">
              <w:rPr>
                <w:rFonts w:ascii="Arial" w:hAnsi="Arial" w:cs="Arial"/>
                <w:b/>
                <w:sz w:val="22"/>
                <w:szCs w:val="22"/>
              </w:rPr>
              <w:t>South Africa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347AA0F3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356D12E5" w14:textId="12540CA3" w:rsidR="00027C08" w:rsidRPr="00D27BBA" w:rsidRDefault="00027C08" w:rsidP="009A6E79">
            <w:pPr>
              <w:ind w:right="-7"/>
              <w:rPr>
                <w:rFonts w:ascii="Arial" w:hAnsi="Arial" w:cs="Arial"/>
                <w:sz w:val="22"/>
                <w:szCs w:val="22"/>
              </w:rPr>
            </w:pP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Public Engagement:</w:t>
            </w:r>
          </w:p>
        </w:tc>
      </w:tr>
      <w:tr w:rsidR="00027C08" w:rsidRPr="001A3D28" w14:paraId="710AA495" w14:textId="77777777" w:rsidTr="00F278EC">
        <w:trPr>
          <w:trHeight w:val="12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21600528" w14:textId="1DA28DD0" w:rsidR="00F278EC" w:rsidRDefault="001F0C01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Presenting</w:t>
            </w:r>
            <w:r w:rsidR="00032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Journey 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across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 the Solar System</w:t>
            </w:r>
            <w:r w:rsidR="008F262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8F262B">
              <w:rPr>
                <w:rFonts w:ascii="Arial" w:hAnsi="Arial" w:cs="Arial"/>
                <w:b/>
                <w:sz w:val="22"/>
                <w:szCs w:val="22"/>
              </w:rPr>
              <w:t>Light</w:t>
            </w:r>
            <w:r w:rsidR="004619B0">
              <w:rPr>
                <w:rFonts w:ascii="Arial" w:hAnsi="Arial" w:cs="Arial"/>
                <w:b/>
                <w:sz w:val="22"/>
                <w:szCs w:val="22"/>
              </w:rPr>
              <w:t xml:space="preserve"> Up Lancaster,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017.</w:t>
            </w:r>
          </w:p>
          <w:p w14:paraId="740C3E4F" w14:textId="77777777" w:rsidR="00F278EC" w:rsidRP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F278EC">
              <w:rPr>
                <w:rFonts w:ascii="Arial" w:hAnsi="Arial" w:cs="Arial"/>
                <w:sz w:val="22"/>
                <w:szCs w:val="22"/>
              </w:rPr>
              <w:t xml:space="preserve">Outreach talk, explaining research to the public,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F278EC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F278EC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F278EC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4BF49B9" w14:textId="77777777" w:rsidR="00F278EC" w:rsidRPr="001A3D28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Setting up &amp; talking to visitors at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Stargazing Live Event</w:t>
            </w:r>
            <w:r w:rsidRPr="001A3D28">
              <w:rPr>
                <w:rFonts w:ascii="Arial" w:hAnsi="Arial" w:cs="Arial"/>
                <w:sz w:val="22"/>
                <w:szCs w:val="22"/>
              </w:rPr>
              <w:t>, Leicester, UK.</w:t>
            </w:r>
          </w:p>
          <w:p w14:paraId="73603795" w14:textId="77777777" w:rsid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ionospheric &amp;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magnetospheric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phenomena;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2014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Space Weather;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Pr="001A3D28">
              <w:rPr>
                <w:rFonts w:ascii="Arial" w:hAnsi="Arial" w:cs="Arial"/>
                <w:sz w:val="22"/>
                <w:szCs w:val="22"/>
              </w:rPr>
              <w:t>: Supernovae, Gamma Ray Bursts &amp; SWIFT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BC4F35" w14:textId="77777777" w:rsidR="00F278EC" w:rsidRP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Outreach talk, explaining </w:t>
            </w:r>
            <w:r>
              <w:rPr>
                <w:rFonts w:ascii="Arial" w:hAnsi="Arial" w:cs="Arial"/>
                <w:sz w:val="22"/>
                <w:szCs w:val="22"/>
              </w:rPr>
              <w:t>research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>the public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3990968" w14:textId="239BE9F8" w:rsidR="00F278EC" w:rsidRPr="00F278EC" w:rsidRDefault="00F278EC" w:rsidP="00101DB5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3 Minute Presentation to a non-specialist audience explaining my research,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3 Minute Wonder Competition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Institute of Physics: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2014 &amp; 2015</w:t>
            </w:r>
            <w:r w:rsidR="00C30D2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877D3F2" w14:textId="300018DF" w:rsidR="00A763D6" w:rsidRPr="001A3D28" w:rsidRDefault="00A763D6" w:rsidP="00A94808">
      <w:pPr>
        <w:shd w:val="clear" w:color="auto" w:fill="FFFFFF" w:themeFill="background1"/>
        <w:spacing w:after="60"/>
        <w:ind w:right="-7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A763D6" w:rsidRPr="001A3D28" w:rsidSect="00153C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134" w:bottom="1077" w:left="1134" w:header="23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438BB" w14:textId="77777777" w:rsidR="00DE1DA1" w:rsidRDefault="00DE1DA1" w:rsidP="007236DE">
      <w:r>
        <w:separator/>
      </w:r>
    </w:p>
  </w:endnote>
  <w:endnote w:type="continuationSeparator" w:id="0">
    <w:p w14:paraId="72281201" w14:textId="77777777" w:rsidR="00DE1DA1" w:rsidRDefault="00DE1DA1" w:rsidP="0072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FC511" w14:textId="77777777" w:rsidR="00413421" w:rsidRDefault="004134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8F562" w14:textId="77777777" w:rsidR="00413421" w:rsidRDefault="004134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F36D3" w14:textId="77777777" w:rsidR="00413421" w:rsidRDefault="004134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7DAF4" w14:textId="77777777" w:rsidR="00DE1DA1" w:rsidRDefault="00DE1DA1" w:rsidP="007236DE">
      <w:r>
        <w:separator/>
      </w:r>
    </w:p>
  </w:footnote>
  <w:footnote w:type="continuationSeparator" w:id="0">
    <w:p w14:paraId="4A1FF3A7" w14:textId="77777777" w:rsidR="00DE1DA1" w:rsidRDefault="00DE1DA1" w:rsidP="007236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A3A32" w14:textId="77777777" w:rsidR="00413421" w:rsidRDefault="004134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82D40" w14:textId="77777777" w:rsidR="00413421" w:rsidRDefault="0041342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06C9" w14:textId="77777777" w:rsidR="001464C3" w:rsidRDefault="001464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C9D"/>
    <w:multiLevelType w:val="hybridMultilevel"/>
    <w:tmpl w:val="8BB8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38D"/>
    <w:multiLevelType w:val="hybridMultilevel"/>
    <w:tmpl w:val="3C06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1C7"/>
    <w:multiLevelType w:val="hybridMultilevel"/>
    <w:tmpl w:val="A792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2761"/>
    <w:multiLevelType w:val="hybridMultilevel"/>
    <w:tmpl w:val="CE3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272E"/>
    <w:multiLevelType w:val="hybridMultilevel"/>
    <w:tmpl w:val="B2DE82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3575E5"/>
    <w:multiLevelType w:val="hybridMultilevel"/>
    <w:tmpl w:val="D4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620A2"/>
    <w:multiLevelType w:val="hybridMultilevel"/>
    <w:tmpl w:val="58D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F4C"/>
    <w:multiLevelType w:val="hybridMultilevel"/>
    <w:tmpl w:val="C694D3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31CDB"/>
    <w:multiLevelType w:val="hybridMultilevel"/>
    <w:tmpl w:val="434AE1C4"/>
    <w:lvl w:ilvl="0" w:tplc="2DB62DAA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2352D61"/>
    <w:multiLevelType w:val="hybridMultilevel"/>
    <w:tmpl w:val="5D8C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B7E46"/>
    <w:multiLevelType w:val="hybridMultilevel"/>
    <w:tmpl w:val="2EC8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4E9D"/>
    <w:multiLevelType w:val="hybridMultilevel"/>
    <w:tmpl w:val="45A8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90B8D"/>
    <w:multiLevelType w:val="hybridMultilevel"/>
    <w:tmpl w:val="9B5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1D47"/>
    <w:multiLevelType w:val="hybridMultilevel"/>
    <w:tmpl w:val="B596D5FC"/>
    <w:lvl w:ilvl="0" w:tplc="D96A4836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447B2B"/>
    <w:multiLevelType w:val="hybridMultilevel"/>
    <w:tmpl w:val="E5F0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37DA1"/>
    <w:multiLevelType w:val="hybridMultilevel"/>
    <w:tmpl w:val="B952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67EFC"/>
    <w:multiLevelType w:val="hybridMultilevel"/>
    <w:tmpl w:val="BD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C20"/>
    <w:multiLevelType w:val="hybridMultilevel"/>
    <w:tmpl w:val="A1B2B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7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11"/>
    <w:rsid w:val="00000777"/>
    <w:rsid w:val="00001790"/>
    <w:rsid w:val="00002F4B"/>
    <w:rsid w:val="0000504F"/>
    <w:rsid w:val="00006BFA"/>
    <w:rsid w:val="00011FC0"/>
    <w:rsid w:val="00015A70"/>
    <w:rsid w:val="00017821"/>
    <w:rsid w:val="00021779"/>
    <w:rsid w:val="000240A0"/>
    <w:rsid w:val="0002597B"/>
    <w:rsid w:val="00026D73"/>
    <w:rsid w:val="00027C08"/>
    <w:rsid w:val="0003138A"/>
    <w:rsid w:val="000319CB"/>
    <w:rsid w:val="00031B7B"/>
    <w:rsid w:val="00031DF4"/>
    <w:rsid w:val="00032F38"/>
    <w:rsid w:val="00033340"/>
    <w:rsid w:val="00033621"/>
    <w:rsid w:val="000429CC"/>
    <w:rsid w:val="000449C1"/>
    <w:rsid w:val="00046BD1"/>
    <w:rsid w:val="0004755D"/>
    <w:rsid w:val="00047D6A"/>
    <w:rsid w:val="0005067A"/>
    <w:rsid w:val="0005369C"/>
    <w:rsid w:val="00053926"/>
    <w:rsid w:val="000634C1"/>
    <w:rsid w:val="00071996"/>
    <w:rsid w:val="000736EA"/>
    <w:rsid w:val="00081364"/>
    <w:rsid w:val="00083026"/>
    <w:rsid w:val="000835A7"/>
    <w:rsid w:val="00085F86"/>
    <w:rsid w:val="00090E17"/>
    <w:rsid w:val="00091858"/>
    <w:rsid w:val="000951AC"/>
    <w:rsid w:val="000A06C0"/>
    <w:rsid w:val="000A4EE4"/>
    <w:rsid w:val="000B0CF3"/>
    <w:rsid w:val="000B26AA"/>
    <w:rsid w:val="000B45C5"/>
    <w:rsid w:val="000B5160"/>
    <w:rsid w:val="000B674F"/>
    <w:rsid w:val="000C02E5"/>
    <w:rsid w:val="000C3067"/>
    <w:rsid w:val="000C7267"/>
    <w:rsid w:val="000D3978"/>
    <w:rsid w:val="000D6955"/>
    <w:rsid w:val="000E15B6"/>
    <w:rsid w:val="000E18C6"/>
    <w:rsid w:val="000E3D98"/>
    <w:rsid w:val="000F022A"/>
    <w:rsid w:val="000F3C1F"/>
    <w:rsid w:val="000F5AE0"/>
    <w:rsid w:val="00101DB5"/>
    <w:rsid w:val="001028EC"/>
    <w:rsid w:val="001165BE"/>
    <w:rsid w:val="00116EDC"/>
    <w:rsid w:val="00125C20"/>
    <w:rsid w:val="0012644B"/>
    <w:rsid w:val="00126E7C"/>
    <w:rsid w:val="001306A8"/>
    <w:rsid w:val="001320C6"/>
    <w:rsid w:val="0013547F"/>
    <w:rsid w:val="0013593E"/>
    <w:rsid w:val="001464C3"/>
    <w:rsid w:val="0014727E"/>
    <w:rsid w:val="001529CA"/>
    <w:rsid w:val="00153BD6"/>
    <w:rsid w:val="00153C35"/>
    <w:rsid w:val="001567BD"/>
    <w:rsid w:val="00162A5A"/>
    <w:rsid w:val="001656C3"/>
    <w:rsid w:val="00166225"/>
    <w:rsid w:val="00167AA3"/>
    <w:rsid w:val="00171077"/>
    <w:rsid w:val="00173103"/>
    <w:rsid w:val="00174E4F"/>
    <w:rsid w:val="00175247"/>
    <w:rsid w:val="00180083"/>
    <w:rsid w:val="00184857"/>
    <w:rsid w:val="0018594D"/>
    <w:rsid w:val="0018620C"/>
    <w:rsid w:val="00187E78"/>
    <w:rsid w:val="0019410F"/>
    <w:rsid w:val="00194641"/>
    <w:rsid w:val="00197AB1"/>
    <w:rsid w:val="00197C30"/>
    <w:rsid w:val="001A11BF"/>
    <w:rsid w:val="001A226B"/>
    <w:rsid w:val="001A2DCF"/>
    <w:rsid w:val="001A3D28"/>
    <w:rsid w:val="001A61EB"/>
    <w:rsid w:val="001A7A63"/>
    <w:rsid w:val="001B69F7"/>
    <w:rsid w:val="001C250F"/>
    <w:rsid w:val="001C4F45"/>
    <w:rsid w:val="001C503F"/>
    <w:rsid w:val="001C5FFD"/>
    <w:rsid w:val="001C704F"/>
    <w:rsid w:val="001D3EE6"/>
    <w:rsid w:val="001D3F99"/>
    <w:rsid w:val="001D5FC8"/>
    <w:rsid w:val="001D65C6"/>
    <w:rsid w:val="001D67B7"/>
    <w:rsid w:val="001E0C07"/>
    <w:rsid w:val="001E1126"/>
    <w:rsid w:val="001E20FF"/>
    <w:rsid w:val="001E5618"/>
    <w:rsid w:val="001E77D2"/>
    <w:rsid w:val="001F0C01"/>
    <w:rsid w:val="001F1B1E"/>
    <w:rsid w:val="001F7ABE"/>
    <w:rsid w:val="0020158D"/>
    <w:rsid w:val="002067CB"/>
    <w:rsid w:val="0020742D"/>
    <w:rsid w:val="00207B06"/>
    <w:rsid w:val="0021083E"/>
    <w:rsid w:val="002115F6"/>
    <w:rsid w:val="00211606"/>
    <w:rsid w:val="002122DF"/>
    <w:rsid w:val="002135DE"/>
    <w:rsid w:val="00213601"/>
    <w:rsid w:val="00226D00"/>
    <w:rsid w:val="00227E2D"/>
    <w:rsid w:val="00227F83"/>
    <w:rsid w:val="00230197"/>
    <w:rsid w:val="002345FF"/>
    <w:rsid w:val="00236B08"/>
    <w:rsid w:val="00244A64"/>
    <w:rsid w:val="00244ABB"/>
    <w:rsid w:val="00252D1A"/>
    <w:rsid w:val="0025341C"/>
    <w:rsid w:val="002572E9"/>
    <w:rsid w:val="00257515"/>
    <w:rsid w:val="00261DAA"/>
    <w:rsid w:val="002622F5"/>
    <w:rsid w:val="002625BA"/>
    <w:rsid w:val="00265860"/>
    <w:rsid w:val="0027026A"/>
    <w:rsid w:val="00272493"/>
    <w:rsid w:val="00273302"/>
    <w:rsid w:val="00290ADE"/>
    <w:rsid w:val="002A15B6"/>
    <w:rsid w:val="002A541F"/>
    <w:rsid w:val="002A5F95"/>
    <w:rsid w:val="002A6669"/>
    <w:rsid w:val="002B03A6"/>
    <w:rsid w:val="002B08A3"/>
    <w:rsid w:val="002B1BB0"/>
    <w:rsid w:val="002B393B"/>
    <w:rsid w:val="002B5710"/>
    <w:rsid w:val="002B73FE"/>
    <w:rsid w:val="002D02BB"/>
    <w:rsid w:val="002D455F"/>
    <w:rsid w:val="002D67A4"/>
    <w:rsid w:val="002D722B"/>
    <w:rsid w:val="002D7DFF"/>
    <w:rsid w:val="002E29B8"/>
    <w:rsid w:val="002E6CB7"/>
    <w:rsid w:val="002F2634"/>
    <w:rsid w:val="002F7A7F"/>
    <w:rsid w:val="002F7C50"/>
    <w:rsid w:val="00301A2F"/>
    <w:rsid w:val="003021D4"/>
    <w:rsid w:val="003041FD"/>
    <w:rsid w:val="0030731A"/>
    <w:rsid w:val="003103F1"/>
    <w:rsid w:val="00313CC0"/>
    <w:rsid w:val="00320664"/>
    <w:rsid w:val="00321587"/>
    <w:rsid w:val="003218E1"/>
    <w:rsid w:val="00321976"/>
    <w:rsid w:val="00323700"/>
    <w:rsid w:val="00324894"/>
    <w:rsid w:val="00335EF4"/>
    <w:rsid w:val="0034007B"/>
    <w:rsid w:val="00346A78"/>
    <w:rsid w:val="00346D89"/>
    <w:rsid w:val="0034755D"/>
    <w:rsid w:val="00347674"/>
    <w:rsid w:val="00353A8C"/>
    <w:rsid w:val="00363853"/>
    <w:rsid w:val="00363C1F"/>
    <w:rsid w:val="0037106B"/>
    <w:rsid w:val="003739A7"/>
    <w:rsid w:val="00374F31"/>
    <w:rsid w:val="003829CB"/>
    <w:rsid w:val="00383AA5"/>
    <w:rsid w:val="00383D16"/>
    <w:rsid w:val="003848A5"/>
    <w:rsid w:val="00385997"/>
    <w:rsid w:val="00390ABA"/>
    <w:rsid w:val="00391A50"/>
    <w:rsid w:val="00393DAF"/>
    <w:rsid w:val="00396027"/>
    <w:rsid w:val="0039732A"/>
    <w:rsid w:val="003A316D"/>
    <w:rsid w:val="003A4381"/>
    <w:rsid w:val="003A6E38"/>
    <w:rsid w:val="003A7ACA"/>
    <w:rsid w:val="003B02B6"/>
    <w:rsid w:val="003B0F6B"/>
    <w:rsid w:val="003B4888"/>
    <w:rsid w:val="003B4FB8"/>
    <w:rsid w:val="003B6F00"/>
    <w:rsid w:val="003C04CB"/>
    <w:rsid w:val="003C16D4"/>
    <w:rsid w:val="003C17A2"/>
    <w:rsid w:val="003C66D3"/>
    <w:rsid w:val="003D1820"/>
    <w:rsid w:val="003D1FCF"/>
    <w:rsid w:val="003D2B11"/>
    <w:rsid w:val="003E0CCB"/>
    <w:rsid w:val="003E17BC"/>
    <w:rsid w:val="003E3315"/>
    <w:rsid w:val="003F1471"/>
    <w:rsid w:val="003F5290"/>
    <w:rsid w:val="003F58C5"/>
    <w:rsid w:val="004000C6"/>
    <w:rsid w:val="00403D31"/>
    <w:rsid w:val="00413421"/>
    <w:rsid w:val="00414E90"/>
    <w:rsid w:val="0041621A"/>
    <w:rsid w:val="00416D09"/>
    <w:rsid w:val="00417548"/>
    <w:rsid w:val="004178B8"/>
    <w:rsid w:val="00423F51"/>
    <w:rsid w:val="00424B24"/>
    <w:rsid w:val="00427D13"/>
    <w:rsid w:val="00432E27"/>
    <w:rsid w:val="00433A2A"/>
    <w:rsid w:val="004348C3"/>
    <w:rsid w:val="00434C7A"/>
    <w:rsid w:val="0043614A"/>
    <w:rsid w:val="00436292"/>
    <w:rsid w:val="00441B3B"/>
    <w:rsid w:val="00443B1F"/>
    <w:rsid w:val="00450BF9"/>
    <w:rsid w:val="00451E83"/>
    <w:rsid w:val="0045322F"/>
    <w:rsid w:val="00453E7C"/>
    <w:rsid w:val="00455CE4"/>
    <w:rsid w:val="004619B0"/>
    <w:rsid w:val="004658F4"/>
    <w:rsid w:val="0047762B"/>
    <w:rsid w:val="00480D08"/>
    <w:rsid w:val="00480EE2"/>
    <w:rsid w:val="00482174"/>
    <w:rsid w:val="004928AB"/>
    <w:rsid w:val="00494155"/>
    <w:rsid w:val="004A0AC4"/>
    <w:rsid w:val="004B2195"/>
    <w:rsid w:val="004B43E7"/>
    <w:rsid w:val="004B4CCB"/>
    <w:rsid w:val="004B5CEC"/>
    <w:rsid w:val="004D24B8"/>
    <w:rsid w:val="004E29F3"/>
    <w:rsid w:val="004E50DD"/>
    <w:rsid w:val="004E7FF2"/>
    <w:rsid w:val="004F3391"/>
    <w:rsid w:val="004F430E"/>
    <w:rsid w:val="004F55F7"/>
    <w:rsid w:val="004F6561"/>
    <w:rsid w:val="004F71A5"/>
    <w:rsid w:val="00504C94"/>
    <w:rsid w:val="005115DA"/>
    <w:rsid w:val="00524C01"/>
    <w:rsid w:val="00526ECE"/>
    <w:rsid w:val="00530DB4"/>
    <w:rsid w:val="00537A00"/>
    <w:rsid w:val="00544779"/>
    <w:rsid w:val="005465FA"/>
    <w:rsid w:val="00550751"/>
    <w:rsid w:val="00556FE8"/>
    <w:rsid w:val="00557826"/>
    <w:rsid w:val="005625A1"/>
    <w:rsid w:val="00567786"/>
    <w:rsid w:val="00573202"/>
    <w:rsid w:val="00573A13"/>
    <w:rsid w:val="00573A72"/>
    <w:rsid w:val="00573CFE"/>
    <w:rsid w:val="00574C3F"/>
    <w:rsid w:val="005773EC"/>
    <w:rsid w:val="005909E2"/>
    <w:rsid w:val="005A086C"/>
    <w:rsid w:val="005B0E69"/>
    <w:rsid w:val="005B1F6E"/>
    <w:rsid w:val="005B2BE2"/>
    <w:rsid w:val="005B51B9"/>
    <w:rsid w:val="005B68A6"/>
    <w:rsid w:val="005B69CC"/>
    <w:rsid w:val="005C2F23"/>
    <w:rsid w:val="005C4925"/>
    <w:rsid w:val="005C4DB9"/>
    <w:rsid w:val="005C690E"/>
    <w:rsid w:val="005D320D"/>
    <w:rsid w:val="005E5CF8"/>
    <w:rsid w:val="005E64D7"/>
    <w:rsid w:val="005F0E33"/>
    <w:rsid w:val="005F5142"/>
    <w:rsid w:val="00601F64"/>
    <w:rsid w:val="006034CE"/>
    <w:rsid w:val="00605D8C"/>
    <w:rsid w:val="00607083"/>
    <w:rsid w:val="00613013"/>
    <w:rsid w:val="00616B90"/>
    <w:rsid w:val="006243C4"/>
    <w:rsid w:val="00625864"/>
    <w:rsid w:val="0062780A"/>
    <w:rsid w:val="00630C1F"/>
    <w:rsid w:val="00633806"/>
    <w:rsid w:val="006423A5"/>
    <w:rsid w:val="00644AE3"/>
    <w:rsid w:val="00647267"/>
    <w:rsid w:val="00647F06"/>
    <w:rsid w:val="006672A4"/>
    <w:rsid w:val="00674A66"/>
    <w:rsid w:val="00675909"/>
    <w:rsid w:val="00681496"/>
    <w:rsid w:val="0068247E"/>
    <w:rsid w:val="00682B69"/>
    <w:rsid w:val="006835BF"/>
    <w:rsid w:val="006A0E61"/>
    <w:rsid w:val="006A38F2"/>
    <w:rsid w:val="006B0630"/>
    <w:rsid w:val="006B24EE"/>
    <w:rsid w:val="006B2E92"/>
    <w:rsid w:val="006B6EB4"/>
    <w:rsid w:val="006C3499"/>
    <w:rsid w:val="006C65E4"/>
    <w:rsid w:val="006D76C8"/>
    <w:rsid w:val="006D7969"/>
    <w:rsid w:val="006E0093"/>
    <w:rsid w:val="006E0C18"/>
    <w:rsid w:val="006E101D"/>
    <w:rsid w:val="006F1110"/>
    <w:rsid w:val="006F19FD"/>
    <w:rsid w:val="006F1B12"/>
    <w:rsid w:val="006F1BCF"/>
    <w:rsid w:val="006F3599"/>
    <w:rsid w:val="006F3604"/>
    <w:rsid w:val="006F5D2A"/>
    <w:rsid w:val="00702B6B"/>
    <w:rsid w:val="00705CC0"/>
    <w:rsid w:val="00707778"/>
    <w:rsid w:val="0071079A"/>
    <w:rsid w:val="00710A54"/>
    <w:rsid w:val="007129F1"/>
    <w:rsid w:val="007130BE"/>
    <w:rsid w:val="00717972"/>
    <w:rsid w:val="00721E98"/>
    <w:rsid w:val="007236DE"/>
    <w:rsid w:val="00725974"/>
    <w:rsid w:val="007268F1"/>
    <w:rsid w:val="00726A37"/>
    <w:rsid w:val="00733247"/>
    <w:rsid w:val="0073335E"/>
    <w:rsid w:val="007359B5"/>
    <w:rsid w:val="00742095"/>
    <w:rsid w:val="007471BC"/>
    <w:rsid w:val="007529EC"/>
    <w:rsid w:val="007530EE"/>
    <w:rsid w:val="00753F1E"/>
    <w:rsid w:val="00754019"/>
    <w:rsid w:val="00755F18"/>
    <w:rsid w:val="007612D2"/>
    <w:rsid w:val="00765499"/>
    <w:rsid w:val="0076795C"/>
    <w:rsid w:val="00774022"/>
    <w:rsid w:val="00776476"/>
    <w:rsid w:val="00777539"/>
    <w:rsid w:val="00783DE4"/>
    <w:rsid w:val="00786D11"/>
    <w:rsid w:val="00791006"/>
    <w:rsid w:val="00792A75"/>
    <w:rsid w:val="00795BDA"/>
    <w:rsid w:val="00795FAF"/>
    <w:rsid w:val="007967F5"/>
    <w:rsid w:val="007A1B20"/>
    <w:rsid w:val="007A4F9B"/>
    <w:rsid w:val="007B0684"/>
    <w:rsid w:val="007B252D"/>
    <w:rsid w:val="007B6FA9"/>
    <w:rsid w:val="007E0945"/>
    <w:rsid w:val="007E0B46"/>
    <w:rsid w:val="007E5367"/>
    <w:rsid w:val="007E6808"/>
    <w:rsid w:val="007E7100"/>
    <w:rsid w:val="007F4552"/>
    <w:rsid w:val="007F5C7B"/>
    <w:rsid w:val="008055E4"/>
    <w:rsid w:val="008063DB"/>
    <w:rsid w:val="00813E22"/>
    <w:rsid w:val="00820D34"/>
    <w:rsid w:val="0082436D"/>
    <w:rsid w:val="00824FE6"/>
    <w:rsid w:val="00826058"/>
    <w:rsid w:val="00827AC6"/>
    <w:rsid w:val="00827D68"/>
    <w:rsid w:val="00836C1F"/>
    <w:rsid w:val="008428B0"/>
    <w:rsid w:val="0085374E"/>
    <w:rsid w:val="00855877"/>
    <w:rsid w:val="00862916"/>
    <w:rsid w:val="008708BF"/>
    <w:rsid w:val="00883991"/>
    <w:rsid w:val="008839E0"/>
    <w:rsid w:val="0088496A"/>
    <w:rsid w:val="008940C9"/>
    <w:rsid w:val="008961E2"/>
    <w:rsid w:val="008A5CF9"/>
    <w:rsid w:val="008A6E7E"/>
    <w:rsid w:val="008B27E0"/>
    <w:rsid w:val="008B42F1"/>
    <w:rsid w:val="008B4E68"/>
    <w:rsid w:val="008B693D"/>
    <w:rsid w:val="008C4A4E"/>
    <w:rsid w:val="008C53D0"/>
    <w:rsid w:val="008D227A"/>
    <w:rsid w:val="008D271E"/>
    <w:rsid w:val="008D29E2"/>
    <w:rsid w:val="008D4A75"/>
    <w:rsid w:val="008F11D2"/>
    <w:rsid w:val="008F1374"/>
    <w:rsid w:val="008F262B"/>
    <w:rsid w:val="009028F4"/>
    <w:rsid w:val="00912EDF"/>
    <w:rsid w:val="009133CE"/>
    <w:rsid w:val="00913C28"/>
    <w:rsid w:val="00916182"/>
    <w:rsid w:val="00917069"/>
    <w:rsid w:val="00920573"/>
    <w:rsid w:val="009207EF"/>
    <w:rsid w:val="00922A68"/>
    <w:rsid w:val="0092471F"/>
    <w:rsid w:val="00927012"/>
    <w:rsid w:val="00930BD0"/>
    <w:rsid w:val="0093155B"/>
    <w:rsid w:val="00931788"/>
    <w:rsid w:val="00932146"/>
    <w:rsid w:val="00935092"/>
    <w:rsid w:val="00935DE1"/>
    <w:rsid w:val="00935FC8"/>
    <w:rsid w:val="00936D94"/>
    <w:rsid w:val="00940071"/>
    <w:rsid w:val="00943C9A"/>
    <w:rsid w:val="00946900"/>
    <w:rsid w:val="00951BF9"/>
    <w:rsid w:val="0095509A"/>
    <w:rsid w:val="00955F33"/>
    <w:rsid w:val="00957217"/>
    <w:rsid w:val="00957FE5"/>
    <w:rsid w:val="00962696"/>
    <w:rsid w:val="00965619"/>
    <w:rsid w:val="00967E38"/>
    <w:rsid w:val="00970157"/>
    <w:rsid w:val="00974035"/>
    <w:rsid w:val="00974F9D"/>
    <w:rsid w:val="00976B73"/>
    <w:rsid w:val="0098792F"/>
    <w:rsid w:val="00995E0C"/>
    <w:rsid w:val="00995E72"/>
    <w:rsid w:val="00997C2C"/>
    <w:rsid w:val="00997DA9"/>
    <w:rsid w:val="009A1708"/>
    <w:rsid w:val="009A69CA"/>
    <w:rsid w:val="009A6E79"/>
    <w:rsid w:val="009A7F3D"/>
    <w:rsid w:val="009B4C60"/>
    <w:rsid w:val="009C446E"/>
    <w:rsid w:val="009C6A0E"/>
    <w:rsid w:val="009C6A11"/>
    <w:rsid w:val="009D0115"/>
    <w:rsid w:val="009D2226"/>
    <w:rsid w:val="009E0260"/>
    <w:rsid w:val="009E2014"/>
    <w:rsid w:val="009E3C68"/>
    <w:rsid w:val="009E4E45"/>
    <w:rsid w:val="009F3C11"/>
    <w:rsid w:val="009F7E04"/>
    <w:rsid w:val="00A00FBF"/>
    <w:rsid w:val="00A073F5"/>
    <w:rsid w:val="00A11A00"/>
    <w:rsid w:val="00A12EC4"/>
    <w:rsid w:val="00A13E97"/>
    <w:rsid w:val="00A14BD9"/>
    <w:rsid w:val="00A158FF"/>
    <w:rsid w:val="00A2442E"/>
    <w:rsid w:val="00A26A69"/>
    <w:rsid w:val="00A329EE"/>
    <w:rsid w:val="00A35736"/>
    <w:rsid w:val="00A35882"/>
    <w:rsid w:val="00A375B4"/>
    <w:rsid w:val="00A42558"/>
    <w:rsid w:val="00A4303F"/>
    <w:rsid w:val="00A4744D"/>
    <w:rsid w:val="00A526FD"/>
    <w:rsid w:val="00A5564C"/>
    <w:rsid w:val="00A60024"/>
    <w:rsid w:val="00A62BBC"/>
    <w:rsid w:val="00A6657F"/>
    <w:rsid w:val="00A66C95"/>
    <w:rsid w:val="00A70FA3"/>
    <w:rsid w:val="00A763D6"/>
    <w:rsid w:val="00A76510"/>
    <w:rsid w:val="00A82CE6"/>
    <w:rsid w:val="00A856A3"/>
    <w:rsid w:val="00A9466E"/>
    <w:rsid w:val="00A94808"/>
    <w:rsid w:val="00A94C96"/>
    <w:rsid w:val="00A977C3"/>
    <w:rsid w:val="00A97E8E"/>
    <w:rsid w:val="00AB2550"/>
    <w:rsid w:val="00AB3689"/>
    <w:rsid w:val="00AB4AF1"/>
    <w:rsid w:val="00AB5DC4"/>
    <w:rsid w:val="00AC2028"/>
    <w:rsid w:val="00AC6F71"/>
    <w:rsid w:val="00AD2D2D"/>
    <w:rsid w:val="00AD3E36"/>
    <w:rsid w:val="00AE25CB"/>
    <w:rsid w:val="00AE610A"/>
    <w:rsid w:val="00AE7A38"/>
    <w:rsid w:val="00AF62BD"/>
    <w:rsid w:val="00AF6F3D"/>
    <w:rsid w:val="00B0424D"/>
    <w:rsid w:val="00B11743"/>
    <w:rsid w:val="00B13605"/>
    <w:rsid w:val="00B13968"/>
    <w:rsid w:val="00B143EB"/>
    <w:rsid w:val="00B14922"/>
    <w:rsid w:val="00B15048"/>
    <w:rsid w:val="00B15F8D"/>
    <w:rsid w:val="00B17D62"/>
    <w:rsid w:val="00B24DA5"/>
    <w:rsid w:val="00B27CE2"/>
    <w:rsid w:val="00B327C0"/>
    <w:rsid w:val="00B3388D"/>
    <w:rsid w:val="00B34B0B"/>
    <w:rsid w:val="00B350B0"/>
    <w:rsid w:val="00B3598D"/>
    <w:rsid w:val="00B362FE"/>
    <w:rsid w:val="00B50473"/>
    <w:rsid w:val="00B5158B"/>
    <w:rsid w:val="00B54C9F"/>
    <w:rsid w:val="00B56B10"/>
    <w:rsid w:val="00B6148A"/>
    <w:rsid w:val="00B6412F"/>
    <w:rsid w:val="00B66FFD"/>
    <w:rsid w:val="00B72335"/>
    <w:rsid w:val="00B73713"/>
    <w:rsid w:val="00B827DA"/>
    <w:rsid w:val="00B827FD"/>
    <w:rsid w:val="00B83E84"/>
    <w:rsid w:val="00B84959"/>
    <w:rsid w:val="00B86A1C"/>
    <w:rsid w:val="00B91E67"/>
    <w:rsid w:val="00BA2EDD"/>
    <w:rsid w:val="00BA31B1"/>
    <w:rsid w:val="00BA62B7"/>
    <w:rsid w:val="00BA6785"/>
    <w:rsid w:val="00BA72CC"/>
    <w:rsid w:val="00BA7AE8"/>
    <w:rsid w:val="00BB1B78"/>
    <w:rsid w:val="00BB6E84"/>
    <w:rsid w:val="00BC17AE"/>
    <w:rsid w:val="00BC52EC"/>
    <w:rsid w:val="00BD0764"/>
    <w:rsid w:val="00BD737A"/>
    <w:rsid w:val="00BE645D"/>
    <w:rsid w:val="00BE6462"/>
    <w:rsid w:val="00BE654D"/>
    <w:rsid w:val="00BE7CE3"/>
    <w:rsid w:val="00BF5466"/>
    <w:rsid w:val="00C046EE"/>
    <w:rsid w:val="00C115C1"/>
    <w:rsid w:val="00C12D94"/>
    <w:rsid w:val="00C22A88"/>
    <w:rsid w:val="00C25EC2"/>
    <w:rsid w:val="00C2658E"/>
    <w:rsid w:val="00C30047"/>
    <w:rsid w:val="00C30C3C"/>
    <w:rsid w:val="00C30D2C"/>
    <w:rsid w:val="00C312A4"/>
    <w:rsid w:val="00C32ED6"/>
    <w:rsid w:val="00C36BC3"/>
    <w:rsid w:val="00C40AB1"/>
    <w:rsid w:val="00C424B3"/>
    <w:rsid w:val="00C520BA"/>
    <w:rsid w:val="00C52514"/>
    <w:rsid w:val="00C544DD"/>
    <w:rsid w:val="00C55C5A"/>
    <w:rsid w:val="00C569E7"/>
    <w:rsid w:val="00C6798C"/>
    <w:rsid w:val="00C716FD"/>
    <w:rsid w:val="00C717C4"/>
    <w:rsid w:val="00C71C1D"/>
    <w:rsid w:val="00C75BE9"/>
    <w:rsid w:val="00C765C7"/>
    <w:rsid w:val="00C80589"/>
    <w:rsid w:val="00C83371"/>
    <w:rsid w:val="00C97860"/>
    <w:rsid w:val="00C979DA"/>
    <w:rsid w:val="00C979E5"/>
    <w:rsid w:val="00CA1F45"/>
    <w:rsid w:val="00CA23A8"/>
    <w:rsid w:val="00CA3C44"/>
    <w:rsid w:val="00CA6C2B"/>
    <w:rsid w:val="00CB0693"/>
    <w:rsid w:val="00CB1890"/>
    <w:rsid w:val="00CB1D5E"/>
    <w:rsid w:val="00CB5FC0"/>
    <w:rsid w:val="00CB7CFE"/>
    <w:rsid w:val="00CC22AF"/>
    <w:rsid w:val="00CC42F1"/>
    <w:rsid w:val="00CC4CFA"/>
    <w:rsid w:val="00CD037D"/>
    <w:rsid w:val="00CD270F"/>
    <w:rsid w:val="00CD2765"/>
    <w:rsid w:val="00CD596D"/>
    <w:rsid w:val="00CD6BB7"/>
    <w:rsid w:val="00CE474A"/>
    <w:rsid w:val="00CE64A2"/>
    <w:rsid w:val="00CE68FB"/>
    <w:rsid w:val="00CE6C68"/>
    <w:rsid w:val="00CE738E"/>
    <w:rsid w:val="00CE7BBB"/>
    <w:rsid w:val="00CF0DAE"/>
    <w:rsid w:val="00CF6CEF"/>
    <w:rsid w:val="00D014E5"/>
    <w:rsid w:val="00D05E43"/>
    <w:rsid w:val="00D065C4"/>
    <w:rsid w:val="00D0763E"/>
    <w:rsid w:val="00D106BD"/>
    <w:rsid w:val="00D157A2"/>
    <w:rsid w:val="00D16839"/>
    <w:rsid w:val="00D27BBA"/>
    <w:rsid w:val="00D317CF"/>
    <w:rsid w:val="00D32D30"/>
    <w:rsid w:val="00D366BF"/>
    <w:rsid w:val="00D36B6A"/>
    <w:rsid w:val="00D37170"/>
    <w:rsid w:val="00D41494"/>
    <w:rsid w:val="00D41E86"/>
    <w:rsid w:val="00D4331D"/>
    <w:rsid w:val="00D44632"/>
    <w:rsid w:val="00D45F18"/>
    <w:rsid w:val="00D50190"/>
    <w:rsid w:val="00D51B35"/>
    <w:rsid w:val="00D53B9E"/>
    <w:rsid w:val="00D550FF"/>
    <w:rsid w:val="00D61EBB"/>
    <w:rsid w:val="00D63BE9"/>
    <w:rsid w:val="00D73F34"/>
    <w:rsid w:val="00D7595B"/>
    <w:rsid w:val="00D75BD5"/>
    <w:rsid w:val="00D76D40"/>
    <w:rsid w:val="00D817CD"/>
    <w:rsid w:val="00D81DDC"/>
    <w:rsid w:val="00D8341E"/>
    <w:rsid w:val="00D867C6"/>
    <w:rsid w:val="00D874B8"/>
    <w:rsid w:val="00D91733"/>
    <w:rsid w:val="00D91DF7"/>
    <w:rsid w:val="00D92D77"/>
    <w:rsid w:val="00D96BD9"/>
    <w:rsid w:val="00D96C72"/>
    <w:rsid w:val="00DA5558"/>
    <w:rsid w:val="00DA55A0"/>
    <w:rsid w:val="00DA60B6"/>
    <w:rsid w:val="00DC1CB8"/>
    <w:rsid w:val="00DC6944"/>
    <w:rsid w:val="00DE1DA1"/>
    <w:rsid w:val="00DE48B0"/>
    <w:rsid w:val="00DE68E7"/>
    <w:rsid w:val="00DE7B21"/>
    <w:rsid w:val="00DF6535"/>
    <w:rsid w:val="00DF7ABC"/>
    <w:rsid w:val="00E031D6"/>
    <w:rsid w:val="00E22D1E"/>
    <w:rsid w:val="00E23B74"/>
    <w:rsid w:val="00E339B7"/>
    <w:rsid w:val="00E350A4"/>
    <w:rsid w:val="00E3626C"/>
    <w:rsid w:val="00E40ABE"/>
    <w:rsid w:val="00E41175"/>
    <w:rsid w:val="00E44242"/>
    <w:rsid w:val="00E5283D"/>
    <w:rsid w:val="00E534C7"/>
    <w:rsid w:val="00E550D0"/>
    <w:rsid w:val="00E57E3D"/>
    <w:rsid w:val="00E6032B"/>
    <w:rsid w:val="00E615DA"/>
    <w:rsid w:val="00E656DB"/>
    <w:rsid w:val="00E74EDD"/>
    <w:rsid w:val="00E74FE9"/>
    <w:rsid w:val="00E82743"/>
    <w:rsid w:val="00E84E57"/>
    <w:rsid w:val="00E8540E"/>
    <w:rsid w:val="00E906B4"/>
    <w:rsid w:val="00E9286F"/>
    <w:rsid w:val="00EA13FF"/>
    <w:rsid w:val="00EB28D6"/>
    <w:rsid w:val="00EB406D"/>
    <w:rsid w:val="00EB40B4"/>
    <w:rsid w:val="00EB67E3"/>
    <w:rsid w:val="00EC4A4B"/>
    <w:rsid w:val="00EC55BC"/>
    <w:rsid w:val="00EC56CA"/>
    <w:rsid w:val="00EC7A15"/>
    <w:rsid w:val="00ED5AAD"/>
    <w:rsid w:val="00ED790F"/>
    <w:rsid w:val="00EE08DF"/>
    <w:rsid w:val="00EE3BE6"/>
    <w:rsid w:val="00EE4A51"/>
    <w:rsid w:val="00EE6B31"/>
    <w:rsid w:val="00EF1ACB"/>
    <w:rsid w:val="00F03622"/>
    <w:rsid w:val="00F12C43"/>
    <w:rsid w:val="00F17720"/>
    <w:rsid w:val="00F23779"/>
    <w:rsid w:val="00F24C9C"/>
    <w:rsid w:val="00F25922"/>
    <w:rsid w:val="00F278EC"/>
    <w:rsid w:val="00F306E5"/>
    <w:rsid w:val="00F34E7F"/>
    <w:rsid w:val="00F40929"/>
    <w:rsid w:val="00F41030"/>
    <w:rsid w:val="00F41D07"/>
    <w:rsid w:val="00F46A2A"/>
    <w:rsid w:val="00F46A2C"/>
    <w:rsid w:val="00F476FE"/>
    <w:rsid w:val="00F50507"/>
    <w:rsid w:val="00F528AE"/>
    <w:rsid w:val="00F55970"/>
    <w:rsid w:val="00F566C2"/>
    <w:rsid w:val="00F56F7B"/>
    <w:rsid w:val="00F60B8C"/>
    <w:rsid w:val="00F61F9C"/>
    <w:rsid w:val="00F64820"/>
    <w:rsid w:val="00F64AB6"/>
    <w:rsid w:val="00F65060"/>
    <w:rsid w:val="00F658A4"/>
    <w:rsid w:val="00F663CC"/>
    <w:rsid w:val="00F6785B"/>
    <w:rsid w:val="00F73A0F"/>
    <w:rsid w:val="00F74AA8"/>
    <w:rsid w:val="00F91BDF"/>
    <w:rsid w:val="00FD5FE5"/>
    <w:rsid w:val="00FE52EF"/>
    <w:rsid w:val="00FF0565"/>
    <w:rsid w:val="00FF0AD5"/>
    <w:rsid w:val="00FF1D66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49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F9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6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DE"/>
  </w:style>
  <w:style w:type="paragraph" w:styleId="Footer">
    <w:name w:val="footer"/>
    <w:basedOn w:val="Normal"/>
    <w:link w:val="Foot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DE"/>
  </w:style>
  <w:style w:type="paragraph" w:styleId="BalloonText">
    <w:name w:val="Balloon Text"/>
    <w:basedOn w:val="Normal"/>
    <w:link w:val="BalloonTextChar"/>
    <w:uiPriority w:val="99"/>
    <w:semiHidden/>
    <w:unhideWhenUsed/>
    <w:rsid w:val="0072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DE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17548"/>
    <w:rPr>
      <w:i/>
      <w:iCs/>
    </w:rPr>
  </w:style>
  <w:style w:type="character" w:customStyle="1" w:styleId="author">
    <w:name w:val="author"/>
    <w:basedOn w:val="DefaultParagraphFont"/>
    <w:rsid w:val="00417548"/>
  </w:style>
  <w:style w:type="character" w:customStyle="1" w:styleId="pubyear">
    <w:name w:val="pubyear"/>
    <w:basedOn w:val="DefaultParagraphFont"/>
    <w:rsid w:val="00417548"/>
  </w:style>
  <w:style w:type="character" w:customStyle="1" w:styleId="articletitle">
    <w:name w:val="articletitle"/>
    <w:basedOn w:val="DefaultParagraphFont"/>
    <w:rsid w:val="00417548"/>
  </w:style>
  <w:style w:type="character" w:customStyle="1" w:styleId="journaltitle">
    <w:name w:val="journaltitle"/>
    <w:basedOn w:val="DefaultParagraphFont"/>
    <w:rsid w:val="00417548"/>
  </w:style>
  <w:style w:type="character" w:customStyle="1" w:styleId="vol">
    <w:name w:val="vol"/>
    <w:basedOn w:val="DefaultParagraphFont"/>
    <w:rsid w:val="00417548"/>
  </w:style>
  <w:style w:type="character" w:customStyle="1" w:styleId="pagefirst">
    <w:name w:val="pagefirst"/>
    <w:basedOn w:val="DefaultParagraphFont"/>
    <w:rsid w:val="00417548"/>
  </w:style>
  <w:style w:type="character" w:customStyle="1" w:styleId="pagelast">
    <w:name w:val="pagelast"/>
    <w:basedOn w:val="DefaultParagraphFont"/>
    <w:rsid w:val="00417548"/>
  </w:style>
  <w:style w:type="character" w:styleId="FollowedHyperlink">
    <w:name w:val="FollowedHyperlink"/>
    <w:basedOn w:val="DefaultParagraphFont"/>
    <w:uiPriority w:val="99"/>
    <w:semiHidden/>
    <w:unhideWhenUsed/>
    <w:rsid w:val="00ED79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A7F3D"/>
  </w:style>
  <w:style w:type="character" w:customStyle="1" w:styleId="Heading2Char">
    <w:name w:val="Heading 2 Char"/>
    <w:basedOn w:val="DefaultParagraphFont"/>
    <w:link w:val="Heading2"/>
    <w:uiPriority w:val="9"/>
    <w:rsid w:val="002A5F95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02/2014JA020631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29/2019JA026816" TargetMode="External"/><Relationship Id="rId9" Type="http://schemas.openxmlformats.org/officeDocument/2006/relationships/hyperlink" Target="https://doi.org/10.1002/2017JA023991" TargetMode="External"/><Relationship Id="rId10" Type="http://schemas.openxmlformats.org/officeDocument/2006/relationships/hyperlink" Target="https://doi.org/10.1002/2017SW001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C7D20-0F95-914C-A7BD-98E9250F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1012</Words>
  <Characters>5772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Maria-Theresia Walach</dc:creator>
  <cp:lastModifiedBy>Microsoft Office User</cp:lastModifiedBy>
  <cp:revision>90</cp:revision>
  <cp:lastPrinted>2020-03-03T12:30:00Z</cp:lastPrinted>
  <dcterms:created xsi:type="dcterms:W3CDTF">2020-03-03T12:30:00Z</dcterms:created>
  <dcterms:modified xsi:type="dcterms:W3CDTF">2021-03-17T15:57:00Z</dcterms:modified>
</cp:coreProperties>
</file>