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14A4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sz w:val="36"/>
          <w:szCs w:val="36"/>
        </w:rPr>
      </w:pPr>
    </w:p>
    <w:p w14:paraId="3C62DE3A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sz w:val="36"/>
          <w:szCs w:val="36"/>
        </w:rPr>
      </w:pPr>
    </w:p>
    <w:p w14:paraId="37F41A48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A1136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0710DD7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C2C9AEB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63FEA7D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D137677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EB4AC8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44A9713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C926F05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8B9F8B7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        Plan de Pruebas </w:t>
      </w:r>
    </w:p>
    <w:p w14:paraId="118785E3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0000"/>
          <w:sz w:val="48"/>
          <w:szCs w:val="48"/>
        </w:rPr>
        <w:t xml:space="preserve"> </w:t>
      </w:r>
      <w:r>
        <w:rPr>
          <w:b/>
          <w:bCs/>
          <w:i/>
          <w:iCs/>
          <w:color w:val="00B050"/>
          <w:sz w:val="36"/>
          <w:szCs w:val="36"/>
        </w:rPr>
        <w:t>[</w:t>
      </w:r>
      <w:proofErr w:type="spellStart"/>
      <w:r>
        <w:rPr>
          <w:b/>
          <w:bCs/>
          <w:i/>
          <w:iCs/>
          <w:color w:val="00B050"/>
          <w:sz w:val="36"/>
          <w:szCs w:val="36"/>
        </w:rPr>
        <w:t>SeñaText</w:t>
      </w:r>
      <w:proofErr w:type="spellEnd"/>
      <w:r>
        <w:rPr>
          <w:b/>
          <w:bCs/>
          <w:i/>
          <w:iCs/>
          <w:color w:val="00B050"/>
          <w:sz w:val="36"/>
          <w:szCs w:val="36"/>
        </w:rPr>
        <w:t>]</w:t>
      </w:r>
    </w:p>
    <w:p w14:paraId="1727FD41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t>Fecha: [21/10/2026]</w:t>
      </w:r>
    </w:p>
    <w:p w14:paraId="742B6B65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40C3F827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3913D0C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483C34C2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48C0DC9B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29DBEFE4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758EBF8A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0056F671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2338F058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5A6928A6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0F4957E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</w:p>
    <w:p w14:paraId="0BBCF19D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bCs/>
          <w:i/>
          <w:iCs/>
          <w:color w:val="000000"/>
          <w:sz w:val="36"/>
          <w:szCs w:val="36"/>
        </w:rPr>
      </w:pPr>
      <w:r>
        <w:rPr>
          <w:b/>
          <w:bCs/>
          <w:i/>
          <w:iCs/>
          <w:color w:val="000000"/>
          <w:sz w:val="36"/>
          <w:szCs w:val="36"/>
        </w:rPr>
        <w:t>TCY0101 - Técnicas de Calidad de Software</w:t>
      </w:r>
    </w:p>
    <w:p w14:paraId="6A8DC137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5F91"/>
        </w:rPr>
      </w:pPr>
    </w:p>
    <w:p w14:paraId="5B3A492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5F91"/>
        </w:rPr>
      </w:pPr>
    </w:p>
    <w:p w14:paraId="66142AE9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5F91"/>
        </w:rPr>
      </w:pPr>
    </w:p>
    <w:p w14:paraId="2EBF2821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5F91"/>
        </w:rPr>
      </w:pPr>
    </w:p>
    <w:p w14:paraId="76733AA6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5F91"/>
        </w:rPr>
      </w:pPr>
    </w:p>
    <w:p w14:paraId="3D9DE924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366091"/>
        </w:rPr>
      </w:pPr>
    </w:p>
    <w:p w14:paraId="6E05E736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383FA5A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c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6"/>
        <w:gridCol w:w="1826"/>
        <w:gridCol w:w="3081"/>
        <w:gridCol w:w="2245"/>
      </w:tblGrid>
      <w:tr w:rsidR="00B25367" w14:paraId="18CB3FEF" w14:textId="77777777">
        <w:tc>
          <w:tcPr>
            <w:tcW w:w="1826" w:type="dxa"/>
          </w:tcPr>
          <w:p w14:paraId="292832B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062ECFE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4CEBA67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075D13B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B25367" w14:paraId="698FFE06" w14:textId="77777777">
        <w:tc>
          <w:tcPr>
            <w:tcW w:w="1826" w:type="dxa"/>
          </w:tcPr>
          <w:p w14:paraId="48607A7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826" w:type="dxa"/>
          </w:tcPr>
          <w:p w14:paraId="3847A58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13/10/2026</w:t>
            </w:r>
          </w:p>
        </w:tc>
        <w:tc>
          <w:tcPr>
            <w:tcW w:w="3081" w:type="dxa"/>
          </w:tcPr>
          <w:p w14:paraId="2FA6655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 xml:space="preserve">Definición inicial del Plan de Pruebas y alcance funcional del MVP </w:t>
            </w:r>
            <w:proofErr w:type="spellStart"/>
            <w:r>
              <w:rPr>
                <w:sz w:val="24"/>
              </w:rPr>
              <w:t>SeñaText</w:t>
            </w:r>
            <w:proofErr w:type="spellEnd"/>
          </w:p>
        </w:tc>
        <w:tc>
          <w:tcPr>
            <w:tcW w:w="2245" w:type="dxa"/>
          </w:tcPr>
          <w:p w14:paraId="1D8A9C0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Ariel Valverde</w:t>
            </w:r>
          </w:p>
        </w:tc>
      </w:tr>
      <w:tr w:rsidR="00B25367" w14:paraId="2D61F6FB" w14:textId="77777777">
        <w:tc>
          <w:tcPr>
            <w:tcW w:w="1826" w:type="dxa"/>
          </w:tcPr>
          <w:p w14:paraId="54110B5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1.1</w:t>
            </w:r>
          </w:p>
        </w:tc>
        <w:tc>
          <w:tcPr>
            <w:tcW w:w="1826" w:type="dxa"/>
          </w:tcPr>
          <w:p w14:paraId="2CECD64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18/10/2026</w:t>
            </w:r>
          </w:p>
        </w:tc>
        <w:tc>
          <w:tcPr>
            <w:tcW w:w="3081" w:type="dxa"/>
          </w:tcPr>
          <w:p w14:paraId="14E6560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 xml:space="preserve">Diseño de matriz de casos de prueba, pruebas de integración </w:t>
            </w:r>
            <w:proofErr w:type="spellStart"/>
            <w:r>
              <w:t>Supabase</w:t>
            </w:r>
            <w:proofErr w:type="spellEnd"/>
            <w:r>
              <w:t xml:space="preserve"> y sincronización en tiempo real</w:t>
            </w:r>
          </w:p>
        </w:tc>
        <w:tc>
          <w:tcPr>
            <w:tcW w:w="2245" w:type="dxa"/>
          </w:tcPr>
          <w:p w14:paraId="637F801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Martín Quiroga, Vicente Tramon</w:t>
            </w:r>
          </w:p>
        </w:tc>
      </w:tr>
      <w:tr w:rsidR="00B25367" w14:paraId="2AF0D2BE" w14:textId="77777777">
        <w:tc>
          <w:tcPr>
            <w:tcW w:w="1826" w:type="dxa"/>
          </w:tcPr>
          <w:p w14:paraId="224CC1F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1.2</w:t>
            </w:r>
          </w:p>
        </w:tc>
        <w:tc>
          <w:tcPr>
            <w:tcW w:w="1826" w:type="dxa"/>
          </w:tcPr>
          <w:p w14:paraId="75BAF9B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21/10/2026</w:t>
            </w:r>
          </w:p>
        </w:tc>
        <w:tc>
          <w:tcPr>
            <w:tcW w:w="3081" w:type="dxa"/>
          </w:tcPr>
          <w:p w14:paraId="210A2C5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 xml:space="preserve">Automatización E2E con </w:t>
            </w:r>
            <w:proofErr w:type="spellStart"/>
            <w:r>
              <w:t>Selenium</w:t>
            </w:r>
            <w:proofErr w:type="spellEnd"/>
            <w:r>
              <w:t xml:space="preserve"> </w:t>
            </w:r>
            <w:proofErr w:type="spellStart"/>
            <w:r>
              <w:t>WebDriver</w:t>
            </w:r>
            <w:proofErr w:type="spellEnd"/>
            <w:r>
              <w:t xml:space="preserve"> (pruebas_senatext.py) y consolidación de hallazgos QA</w:t>
            </w:r>
          </w:p>
        </w:tc>
        <w:tc>
          <w:tcPr>
            <w:tcW w:w="2245" w:type="dxa"/>
          </w:tcPr>
          <w:p w14:paraId="1E54814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t>Ariel Valverde, Diego Robert</w:t>
            </w:r>
          </w:p>
        </w:tc>
      </w:tr>
    </w:tbl>
    <w:p w14:paraId="73D19B36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4B3C5ECD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0" w:name="_heading=h.30j0zll" w:colFirst="0" w:colLast="0"/>
      <w:bookmarkEnd w:id="0"/>
      <w:r>
        <w:rPr>
          <w:color w:val="000000"/>
          <w:sz w:val="24"/>
          <w:szCs w:val="24"/>
        </w:rPr>
        <w:t>Información del Proyecto</w:t>
      </w:r>
    </w:p>
    <w:tbl>
      <w:tblPr>
        <w:tblStyle w:val="ad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51"/>
      </w:tblGrid>
      <w:tr w:rsidR="00B25367" w14:paraId="34DFC802" w14:textId="77777777">
        <w:tc>
          <w:tcPr>
            <w:tcW w:w="3119" w:type="dxa"/>
          </w:tcPr>
          <w:p w14:paraId="660DC5C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751" w:type="dxa"/>
          </w:tcPr>
          <w:p w14:paraId="396A0F7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Duoc UC - Sede Antonio Varas</w:t>
            </w:r>
          </w:p>
        </w:tc>
      </w:tr>
      <w:tr w:rsidR="00B25367" w14:paraId="69B16239" w14:textId="77777777">
        <w:tc>
          <w:tcPr>
            <w:tcW w:w="3119" w:type="dxa"/>
          </w:tcPr>
          <w:p w14:paraId="0808B9A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751" w:type="dxa"/>
          </w:tcPr>
          <w:p w14:paraId="51C7666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001D</w:t>
            </w:r>
          </w:p>
        </w:tc>
      </w:tr>
      <w:tr w:rsidR="00B25367" w14:paraId="1550C259" w14:textId="77777777">
        <w:tc>
          <w:tcPr>
            <w:tcW w:w="3119" w:type="dxa"/>
          </w:tcPr>
          <w:p w14:paraId="551223D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751" w:type="dxa"/>
          </w:tcPr>
          <w:p w14:paraId="33F6922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spellStart"/>
            <w:r>
              <w:t>SeñaText</w:t>
            </w:r>
            <w:proofErr w:type="spellEnd"/>
            <w:r>
              <w:t xml:space="preserve"> (Traductor </w:t>
            </w:r>
            <w:proofErr w:type="spellStart"/>
            <w:r>
              <w:t>LSCh</w:t>
            </w:r>
            <w:proofErr w:type="spellEnd"/>
            <w:r>
              <w:t xml:space="preserve"> a Texto para Atención en CESFAM)</w:t>
            </w:r>
          </w:p>
        </w:tc>
      </w:tr>
      <w:tr w:rsidR="00B25367" w14:paraId="3C099406" w14:textId="77777777">
        <w:tc>
          <w:tcPr>
            <w:tcW w:w="3119" w:type="dxa"/>
          </w:tcPr>
          <w:p w14:paraId="563C995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751" w:type="dxa"/>
          </w:tcPr>
          <w:p w14:paraId="6DD268C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13/10/2026</w:t>
            </w:r>
          </w:p>
        </w:tc>
      </w:tr>
      <w:tr w:rsidR="00B25367" w14:paraId="748501C9" w14:textId="77777777">
        <w:tc>
          <w:tcPr>
            <w:tcW w:w="3119" w:type="dxa"/>
          </w:tcPr>
          <w:p w14:paraId="568070D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751" w:type="dxa"/>
          </w:tcPr>
          <w:p w14:paraId="1875A699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21/10/2026</w:t>
            </w:r>
          </w:p>
        </w:tc>
      </w:tr>
      <w:tr w:rsidR="00B25367" w14:paraId="6D6CF195" w14:textId="77777777">
        <w:tc>
          <w:tcPr>
            <w:tcW w:w="3119" w:type="dxa"/>
          </w:tcPr>
          <w:p w14:paraId="2DA283C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751" w:type="dxa"/>
          </w:tcPr>
          <w:p w14:paraId="4EA6BB5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CESFAM / Escuela de Informática y Telecomunicaciones Duoc UC</w:t>
            </w:r>
          </w:p>
        </w:tc>
      </w:tr>
      <w:tr w:rsidR="00B25367" w14:paraId="681C1731" w14:textId="77777777">
        <w:tc>
          <w:tcPr>
            <w:tcW w:w="3119" w:type="dxa"/>
          </w:tcPr>
          <w:p w14:paraId="077CD53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751" w:type="dxa"/>
          </w:tcPr>
          <w:p w14:paraId="5B0BA093" w14:textId="21BE21DE" w:rsidR="00B25367" w:rsidRDefault="008D7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Aldo Martínez </w:t>
            </w:r>
          </w:p>
        </w:tc>
      </w:tr>
    </w:tbl>
    <w:p w14:paraId="18B2B34E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1" w:name="_heading=h.1fob9te" w:colFirst="0" w:colLast="0"/>
      <w:bookmarkEnd w:id="1"/>
    </w:p>
    <w:p w14:paraId="1A957E85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e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3534"/>
        <w:gridCol w:w="3261"/>
      </w:tblGrid>
      <w:tr w:rsidR="00B25367" w14:paraId="0387748F" w14:textId="77777777">
        <w:trPr>
          <w:cantSplit/>
          <w:tblHeader/>
        </w:trPr>
        <w:tc>
          <w:tcPr>
            <w:tcW w:w="2136" w:type="dxa"/>
          </w:tcPr>
          <w:p w14:paraId="74237D3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534" w:type="dxa"/>
          </w:tcPr>
          <w:p w14:paraId="1087C36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261" w:type="dxa"/>
          </w:tcPr>
          <w:p w14:paraId="436136F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B25367" w14:paraId="11E28612" w14:textId="77777777">
        <w:tc>
          <w:tcPr>
            <w:tcW w:w="2136" w:type="dxa"/>
          </w:tcPr>
          <w:p w14:paraId="7E8F53F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21.813.614-1</w:t>
            </w:r>
          </w:p>
        </w:tc>
        <w:tc>
          <w:tcPr>
            <w:tcW w:w="3534" w:type="dxa"/>
          </w:tcPr>
          <w:p w14:paraId="5B94DF2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Ariel Valverde P.</w:t>
            </w:r>
          </w:p>
        </w:tc>
        <w:tc>
          <w:tcPr>
            <w:tcW w:w="3261" w:type="dxa"/>
          </w:tcPr>
          <w:p w14:paraId="7942C73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ari.valverde@duocuc.cl</w:t>
            </w:r>
          </w:p>
        </w:tc>
      </w:tr>
      <w:tr w:rsidR="00B25367" w14:paraId="06172DEA" w14:textId="77777777">
        <w:tc>
          <w:tcPr>
            <w:tcW w:w="2136" w:type="dxa"/>
          </w:tcPr>
          <w:p w14:paraId="3A3E0D6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21.044.044-5</w:t>
            </w:r>
          </w:p>
        </w:tc>
        <w:tc>
          <w:tcPr>
            <w:tcW w:w="3534" w:type="dxa"/>
          </w:tcPr>
          <w:p w14:paraId="7995BA8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Martín Quiroga U.</w:t>
            </w:r>
          </w:p>
        </w:tc>
        <w:tc>
          <w:tcPr>
            <w:tcW w:w="3261" w:type="dxa"/>
          </w:tcPr>
          <w:p w14:paraId="0020D1A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ma.quiroga@duocuc.cl</w:t>
            </w:r>
          </w:p>
        </w:tc>
      </w:tr>
      <w:tr w:rsidR="00B25367" w14:paraId="4895ECF7" w14:textId="77777777">
        <w:tc>
          <w:tcPr>
            <w:tcW w:w="2136" w:type="dxa"/>
          </w:tcPr>
          <w:p w14:paraId="4249195D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21.292.657-4</w:t>
            </w:r>
          </w:p>
        </w:tc>
        <w:tc>
          <w:tcPr>
            <w:tcW w:w="3534" w:type="dxa"/>
          </w:tcPr>
          <w:p w14:paraId="095EE53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Vicente Tramon F.</w:t>
            </w:r>
          </w:p>
        </w:tc>
        <w:tc>
          <w:tcPr>
            <w:tcW w:w="3261" w:type="dxa"/>
          </w:tcPr>
          <w:p w14:paraId="188BDC7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vertAlign w:val="superscript"/>
              </w:rPr>
            </w:pPr>
            <w:r>
              <w:rPr>
                <w:b/>
              </w:rPr>
              <w:t>vi.tramon@duocuc.cl</w:t>
            </w:r>
          </w:p>
        </w:tc>
      </w:tr>
      <w:tr w:rsidR="00B25367" w14:paraId="7BD3ACB4" w14:textId="77777777">
        <w:tc>
          <w:tcPr>
            <w:tcW w:w="2136" w:type="dxa"/>
          </w:tcPr>
          <w:p w14:paraId="3AB0A5D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21.668.360-9</w:t>
            </w:r>
          </w:p>
        </w:tc>
        <w:tc>
          <w:tcPr>
            <w:tcW w:w="3534" w:type="dxa"/>
          </w:tcPr>
          <w:p w14:paraId="25D7B28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Diego Robert S.</w:t>
            </w:r>
          </w:p>
        </w:tc>
        <w:tc>
          <w:tcPr>
            <w:tcW w:w="3261" w:type="dxa"/>
          </w:tcPr>
          <w:p w14:paraId="5EE7C09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di.robert@duocuc.cl</w:t>
            </w:r>
          </w:p>
        </w:tc>
      </w:tr>
      <w:tr w:rsidR="00B25367" w14:paraId="59221CAA" w14:textId="77777777">
        <w:tc>
          <w:tcPr>
            <w:tcW w:w="2136" w:type="dxa"/>
          </w:tcPr>
          <w:p w14:paraId="0295656A" w14:textId="77777777" w:rsidR="00B25367" w:rsidRDefault="00B2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534" w:type="dxa"/>
          </w:tcPr>
          <w:p w14:paraId="386035E7" w14:textId="77777777" w:rsidR="00B25367" w:rsidRDefault="00B2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61" w:type="dxa"/>
          </w:tcPr>
          <w:p w14:paraId="5E00A0B5" w14:textId="77777777" w:rsidR="00B25367" w:rsidRDefault="00B25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0CB28897" w14:textId="77777777" w:rsidR="00B25367" w:rsidRDefault="00B25367">
      <w:pPr>
        <w:pStyle w:val="Ttulo1"/>
      </w:pPr>
    </w:p>
    <w:p w14:paraId="382ED2BC" w14:textId="77777777" w:rsidR="00B2536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u w:val="single"/>
        </w:rPr>
      </w:pPr>
      <w:r>
        <w:br w:type="page"/>
      </w:r>
    </w:p>
    <w:p w14:paraId="775753E1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373DCE7F" w14:textId="77777777">
        <w:tc>
          <w:tcPr>
            <w:tcW w:w="8978" w:type="dxa"/>
          </w:tcPr>
          <w:p w14:paraId="6C39D9E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Alcance de las pruebas</w:t>
            </w:r>
          </w:p>
          <w:p w14:paraId="0269FDE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bookmarkStart w:id="2" w:name="_heading=h.3znysh7" w:colFirst="0" w:colLast="0"/>
            <w:bookmarkEnd w:id="2"/>
            <w:r>
              <w:rPr>
                <w:i/>
                <w:iCs/>
                <w:color w:val="000000"/>
                <w:sz w:val="20"/>
                <w:szCs w:val="20"/>
              </w:rPr>
              <w:t>Definición de requisitos de S.W., módulos de Software a probar, Requisitos ambiente de pruebas y Documentación Referenciada, etc.</w:t>
            </w:r>
          </w:p>
        </w:tc>
      </w:tr>
      <w:tr w:rsidR="00B25367" w14:paraId="15384EEE" w14:textId="77777777">
        <w:tc>
          <w:tcPr>
            <w:tcW w:w="8978" w:type="dxa"/>
          </w:tcPr>
          <w:p w14:paraId="5927C098" w14:textId="77777777" w:rsidR="00B25367" w:rsidRDefault="00000000">
            <w:pPr>
              <w:spacing w:after="240" w:line="276" w:lineRule="auto"/>
              <w:rPr>
                <w:color w:val="000000"/>
                <w:sz w:val="24"/>
                <w:szCs w:val="24"/>
              </w:rPr>
            </w:pPr>
            <w:hyperlink r:id="rId8">
              <w:r>
                <w:rPr>
                  <w:rFonts w:ascii="Arial" w:eastAsia="Arial" w:hAnsi="Arial" w:cs="Arial"/>
                  <w:color w:val="1155CC"/>
                  <w:u w:val="single"/>
                </w:rPr>
                <w:t>http://127.0.0.1:8000</w:t>
              </w:r>
            </w:hyperlink>
            <w:r>
              <w:rPr>
                <w:rFonts w:ascii="Arial" w:hAnsi="Arial"/>
              </w:rPr>
              <w:t>1. DENTRO DEL ALCANCE (IN-SCOPE):</w:t>
            </w:r>
          </w:p>
          <w:p w14:paraId="65146B9F" w14:textId="77777777" w:rsidR="00B25367" w:rsidRDefault="00000000">
            <w:r>
              <w:rPr>
                <w:rFonts w:ascii="Arial" w:hAnsi="Arial"/>
              </w:rPr>
              <w:t xml:space="preserve">• Pruebas funcionales de caja negra (automatizadas con </w:t>
            </w:r>
            <w:proofErr w:type="spellStart"/>
            <w:r>
              <w:rPr>
                <w:rFonts w:ascii="Arial" w:hAnsi="Arial"/>
              </w:rPr>
              <w:t>Selenium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WebDriver</w:t>
            </w:r>
            <w:proofErr w:type="spellEnd"/>
            <w:r>
              <w:rPr>
                <w:rFonts w:ascii="Arial" w:hAnsi="Arial"/>
              </w:rPr>
              <w:t xml:space="preserve"> y manuales) sobre la totalidad de las vistas del MVP </w:t>
            </w:r>
            <w:proofErr w:type="spellStart"/>
            <w:r>
              <w:rPr>
                <w:rFonts w:ascii="Arial" w:hAnsi="Arial"/>
              </w:rPr>
              <w:t>SeñaText</w:t>
            </w:r>
            <w:proofErr w:type="spellEnd"/>
            <w:r>
              <w:rPr>
                <w:rFonts w:ascii="Arial" w:hAnsi="Arial"/>
              </w:rPr>
              <w:t>:</w:t>
            </w:r>
          </w:p>
          <w:p w14:paraId="5B719BE2" w14:textId="77777777" w:rsidR="00B25367" w:rsidRDefault="00000000">
            <w:r>
              <w:rPr>
                <w:rFonts w:ascii="Arial" w:hAnsi="Arial"/>
              </w:rPr>
              <w:t xml:space="preserve">  - Portal de Inicio y Enrutamiento ('/' y rutas comodín '*').</w:t>
            </w:r>
          </w:p>
          <w:p w14:paraId="3076273C" w14:textId="77777777" w:rsidR="00B25367" w:rsidRDefault="00000000">
            <w:r>
              <w:rPr>
                <w:rFonts w:ascii="Arial" w:hAnsi="Arial"/>
              </w:rPr>
              <w:t xml:space="preserve">  - Módulo de Autenticación Institucional ('/login') con validación de dominios permitidos (@cesfam.cl, @cesfam.com, @gmail.com) y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Auth.</w:t>
            </w:r>
          </w:p>
          <w:p w14:paraId="3FCC057C" w14:textId="77777777" w:rsidR="00B25367" w:rsidRDefault="00000000">
            <w:r>
              <w:rPr>
                <w:rFonts w:ascii="Arial" w:hAnsi="Arial"/>
              </w:rPr>
              <w:t xml:space="preserve">  - Guardias de Navegación y Control de Acceso Basado en Roles (RBAC en componente </w:t>
            </w:r>
            <w:proofErr w:type="spellStart"/>
            <w:r>
              <w:rPr>
                <w:rFonts w:ascii="Arial" w:hAnsi="Arial"/>
              </w:rPr>
              <w:t>RutaProtegida</w:t>
            </w:r>
            <w:proofErr w:type="spellEnd"/>
            <w:r>
              <w:rPr>
                <w:rFonts w:ascii="Arial" w:hAnsi="Arial"/>
              </w:rPr>
              <w:t xml:space="preserve"> para roles 'funcionario' y '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>').</w:t>
            </w:r>
          </w:p>
          <w:p w14:paraId="10FB33FA" w14:textId="77777777" w:rsidR="00B25367" w:rsidRDefault="00000000">
            <w:r>
              <w:rPr>
                <w:rFonts w:ascii="Arial" w:hAnsi="Arial"/>
              </w:rPr>
              <w:t xml:space="preserve">  - Módulo Paciente ('/paciente'): captura de video </w:t>
            </w:r>
            <w:proofErr w:type="spellStart"/>
            <w:r>
              <w:rPr>
                <w:rFonts w:ascii="Arial" w:hAnsi="Arial"/>
              </w:rPr>
              <w:t>WebRTC</w:t>
            </w:r>
            <w:proofErr w:type="spellEnd"/>
            <w:r>
              <w:rPr>
                <w:rFonts w:ascii="Arial" w:hAnsi="Arial"/>
              </w:rPr>
              <w:t xml:space="preserve">, inicialización de </w:t>
            </w:r>
            <w:proofErr w:type="spellStart"/>
            <w:r>
              <w:rPr>
                <w:rFonts w:ascii="Arial" w:hAnsi="Arial"/>
              </w:rPr>
              <w:t>MediaPipe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Holistic</w:t>
            </w:r>
            <w:proofErr w:type="spellEnd"/>
            <w:r>
              <w:rPr>
                <w:rFonts w:ascii="Arial" w:hAnsi="Arial"/>
              </w:rPr>
              <w:t xml:space="preserve"> (Edge Computing), renderizado de 7 indicaciones ergonómicas y visualización de pregunta activa.</w:t>
            </w:r>
          </w:p>
          <w:p w14:paraId="1005ADB4" w14:textId="77777777" w:rsidR="00B25367" w:rsidRDefault="00000000">
            <w:r>
              <w:rPr>
                <w:rFonts w:ascii="Arial" w:hAnsi="Arial"/>
              </w:rPr>
              <w:t xml:space="preserve">  - Módulo de Atención Funcionario ('/funcionario'): selección de preguntas predeterminadas, sincronización en tiempo real </w:t>
            </w:r>
            <w:proofErr w:type="spellStart"/>
            <w:r>
              <w:rPr>
                <w:rFonts w:ascii="Arial" w:hAnsi="Arial"/>
              </w:rPr>
              <w:t>multipestaña</w:t>
            </w:r>
            <w:proofErr w:type="spellEnd"/>
            <w:r>
              <w:rPr>
                <w:rFonts w:ascii="Arial" w:hAnsi="Arial"/>
              </w:rPr>
              <w:t>/multipantalla (</w:t>
            </w:r>
            <w:proofErr w:type="spellStart"/>
            <w:r>
              <w:rPr>
                <w:rFonts w:ascii="Arial" w:hAnsi="Arial"/>
              </w:rPr>
              <w:t>BroadcastChannel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localStorage</w:t>
            </w:r>
            <w:proofErr w:type="spellEnd"/>
            <w:r>
              <w:rPr>
                <w:rFonts w:ascii="Arial" w:hAnsi="Arial"/>
              </w:rPr>
              <w:t xml:space="preserve">), control remoto de cámara, edición manual de traducciones, registro de síntomas/interacciones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y cierre de jornada laboral.</w:t>
            </w:r>
          </w:p>
          <w:p w14:paraId="44E5887D" w14:textId="77777777" w:rsidR="00B25367" w:rsidRDefault="00000000">
            <w:r>
              <w:rPr>
                <w:rFonts w:ascii="Arial" w:hAnsi="Arial"/>
              </w:rPr>
              <w:t xml:space="preserve">  - Panel de Administración ('/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>'): tarjetas de métricas, gráficos interactivos (</w:t>
            </w:r>
            <w:proofErr w:type="spellStart"/>
            <w:r>
              <w:rPr>
                <w:rFonts w:ascii="Arial" w:hAnsi="Arial"/>
              </w:rPr>
              <w:t>Recharts</w:t>
            </w:r>
            <w:proofErr w:type="spellEnd"/>
            <w:r>
              <w:rPr>
                <w:rFonts w:ascii="Arial" w:hAnsi="Arial"/>
              </w:rPr>
              <w:t xml:space="preserve">), filtros combinados (AND), creación de cuentas vía modal y Edge </w:t>
            </w:r>
            <w:proofErr w:type="spellStart"/>
            <w:r>
              <w:rPr>
                <w:rFonts w:ascii="Arial" w:hAnsi="Arial"/>
              </w:rPr>
              <w:t>Function</w:t>
            </w:r>
            <w:proofErr w:type="spellEnd"/>
            <w:r>
              <w:rPr>
                <w:rFonts w:ascii="Arial" w:hAnsi="Arial"/>
              </w:rPr>
              <w:t xml:space="preserve"> '</w:t>
            </w:r>
            <w:proofErr w:type="spellStart"/>
            <w:r>
              <w:rPr>
                <w:rFonts w:ascii="Arial" w:hAnsi="Arial"/>
              </w:rPr>
              <w:t>manage-users</w:t>
            </w:r>
            <w:proofErr w:type="spellEnd"/>
            <w:r>
              <w:rPr>
                <w:rFonts w:ascii="Arial" w:hAnsi="Arial"/>
              </w:rPr>
              <w:t>'.</w:t>
            </w:r>
          </w:p>
          <w:p w14:paraId="34B202CB" w14:textId="77777777" w:rsidR="00B25367" w:rsidRDefault="00000000">
            <w:r>
              <w:rPr>
                <w:rFonts w:ascii="Arial" w:hAnsi="Arial"/>
              </w:rPr>
              <w:t>• Pruebas de Integración de Base de Datos y API (consistencia de esquema PostgreSQL/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en tablas funcionarios, atenciones, interacciones, preguntas y vocabulario).</w:t>
            </w:r>
          </w:p>
          <w:p w14:paraId="2C22085A" w14:textId="77777777" w:rsidR="00B25367" w:rsidRDefault="00000000">
            <w:r>
              <w:rPr>
                <w:rFonts w:ascii="Arial" w:hAnsi="Arial"/>
              </w:rPr>
              <w:t>• Pruebas de Seguridad, Usabilidad y Accesibilidad (atributos ARIA, navegación por teclado y manejo de variables de entorno).</w:t>
            </w:r>
          </w:p>
          <w:p w14:paraId="30A74009" w14:textId="77777777" w:rsidR="00B25367" w:rsidRDefault="00B25367"/>
          <w:p w14:paraId="1B505CDB" w14:textId="77777777" w:rsidR="00B25367" w:rsidRPr="008D75E8" w:rsidRDefault="00000000">
            <w:pPr>
              <w:rPr>
                <w:lang w:val="en-US"/>
              </w:rPr>
            </w:pPr>
            <w:r w:rsidRPr="008D75E8">
              <w:rPr>
                <w:rFonts w:ascii="Arial" w:hAnsi="Arial"/>
                <w:lang w:val="en-US"/>
              </w:rPr>
              <w:t>2. FUERA DEL ALCANCE (OUT-OF-SCOPE):</w:t>
            </w:r>
          </w:p>
          <w:p w14:paraId="75071140" w14:textId="77777777" w:rsidR="00B25367" w:rsidRDefault="00000000">
            <w:r>
              <w:rPr>
                <w:rFonts w:ascii="Arial" w:hAnsi="Arial"/>
              </w:rPr>
              <w:t>• Pruebas de traducción de lengua de señas conversacional abierta fuera del vocabulario médico cerrado definido para el CESFAM (~20-30 frases críticas).</w:t>
            </w:r>
          </w:p>
          <w:p w14:paraId="2B2DC055" w14:textId="77777777" w:rsidR="00B25367" w:rsidRDefault="00000000">
            <w:r>
              <w:rPr>
                <w:rFonts w:ascii="Arial" w:hAnsi="Arial"/>
              </w:rPr>
              <w:t xml:space="preserve">• Pruebas de estrés masivo </w:t>
            </w:r>
            <w:proofErr w:type="spellStart"/>
            <w:r>
              <w:rPr>
                <w:rFonts w:ascii="Arial" w:hAnsi="Arial"/>
              </w:rPr>
              <w:t>DDoS</w:t>
            </w:r>
            <w:proofErr w:type="spellEnd"/>
            <w:r>
              <w:rPr>
                <w:rFonts w:ascii="Arial" w:hAnsi="Arial"/>
              </w:rPr>
              <w:t xml:space="preserve"> sobre la infraestructura administrada de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Cloud y CDN de </w:t>
            </w:r>
            <w:proofErr w:type="spellStart"/>
            <w:r>
              <w:rPr>
                <w:rFonts w:ascii="Arial" w:hAnsi="Arial"/>
              </w:rPr>
              <w:t>Cloudflare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</w:tbl>
    <w:p w14:paraId="2C38AFF8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inherit" w:hAnsi="inherit" w:cs="inherit"/>
          <w:color w:val="212121"/>
          <w:sz w:val="20"/>
          <w:szCs w:val="20"/>
        </w:rPr>
      </w:pPr>
    </w:p>
    <w:tbl>
      <w:tblPr>
        <w:tblStyle w:val="af0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5FDFA48A" w14:textId="77777777">
        <w:tc>
          <w:tcPr>
            <w:tcW w:w="8978" w:type="dxa"/>
          </w:tcPr>
          <w:p w14:paraId="15C376B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</w:t>
            </w:r>
          </w:p>
          <w:p w14:paraId="06AE181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inherit" w:eastAsia="inherit" w:hAnsi="inherit" w:cs="inherit"/>
                <w:color w:val="212121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212121"/>
                <w:sz w:val="20"/>
                <w:szCs w:val="20"/>
              </w:rPr>
              <w:t>Descripción general del sistema y características clave</w:t>
            </w:r>
          </w:p>
        </w:tc>
      </w:tr>
      <w:tr w:rsidR="00B25367" w14:paraId="10C98F3A" w14:textId="77777777">
        <w:tc>
          <w:tcPr>
            <w:tcW w:w="8978" w:type="dxa"/>
          </w:tcPr>
          <w:p w14:paraId="21B82F15" w14:textId="77777777" w:rsidR="00B25367" w:rsidRDefault="00000000">
            <w:pPr>
              <w:spacing w:after="24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</w:rPr>
              <w:t>SeñaText</w:t>
            </w:r>
            <w:proofErr w:type="spellEnd"/>
            <w:r>
              <w:rPr>
                <w:rFonts w:ascii="Arial" w:hAnsi="Arial"/>
              </w:rPr>
              <w:t xml:space="preserve"> es un sistema web de traducción unidireccional de Lengua de Señas Chilena (</w:t>
            </w:r>
            <w:proofErr w:type="spellStart"/>
            <w:r>
              <w:rPr>
                <w:rFonts w:ascii="Arial" w:hAnsi="Arial"/>
              </w:rPr>
              <w:t>LSCh</w:t>
            </w:r>
            <w:proofErr w:type="spellEnd"/>
            <w:r>
              <w:rPr>
                <w:rFonts w:ascii="Arial" w:hAnsi="Arial"/>
              </w:rPr>
              <w:t>) a texto en tiempo real, orientado a facilitar la comunicación presencial entre pacientes sordos y funcionarios administrativos o clínicos de un CESFAM (Centro de Salud Familiar).</w:t>
            </w:r>
          </w:p>
          <w:p w14:paraId="31F2F027" w14:textId="77777777" w:rsidR="00B25367" w:rsidRDefault="00B25367"/>
          <w:p w14:paraId="4FF3D27F" w14:textId="77777777" w:rsidR="00B25367" w:rsidRDefault="00000000">
            <w:r>
              <w:rPr>
                <w:rFonts w:ascii="Arial" w:hAnsi="Arial"/>
              </w:rPr>
              <w:t>CARACTERÍSTICAS CLAVE Y ARQUITECTURA (3 CAPAS):</w:t>
            </w:r>
          </w:p>
          <w:p w14:paraId="57DF332B" w14:textId="77777777" w:rsidR="00B25367" w:rsidRDefault="00000000">
            <w:r>
              <w:rPr>
                <w:rFonts w:ascii="Arial" w:hAnsi="Arial"/>
              </w:rPr>
              <w:lastRenderedPageBreak/>
              <w:t xml:space="preserve">• Capa de Presentación y Edge Computing (Tier 1): Desarrollada en </w:t>
            </w:r>
            <w:proofErr w:type="spellStart"/>
            <w:r>
              <w:rPr>
                <w:rFonts w:ascii="Arial" w:hAnsi="Arial"/>
              </w:rPr>
              <w:t>React</w:t>
            </w:r>
            <w:proofErr w:type="spellEnd"/>
            <w:r>
              <w:rPr>
                <w:rFonts w:ascii="Arial" w:hAnsi="Arial"/>
              </w:rPr>
              <w:t xml:space="preserve"> 18, Vite y </w:t>
            </w:r>
            <w:proofErr w:type="spellStart"/>
            <w:r>
              <w:rPr>
                <w:rFonts w:ascii="Arial" w:hAnsi="Arial"/>
              </w:rPr>
              <w:t>Tailwind</w:t>
            </w:r>
            <w:proofErr w:type="spellEnd"/>
            <w:r>
              <w:rPr>
                <w:rFonts w:ascii="Arial" w:hAnsi="Arial"/>
              </w:rPr>
              <w:t xml:space="preserve"> CSS. Utiliza </w:t>
            </w:r>
            <w:proofErr w:type="spellStart"/>
            <w:r>
              <w:rPr>
                <w:rFonts w:ascii="Arial" w:hAnsi="Arial"/>
              </w:rPr>
              <w:t>WebRTC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MediaPipe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Holistic</w:t>
            </w:r>
            <w:proofErr w:type="spellEnd"/>
            <w:r>
              <w:rPr>
                <w:rFonts w:ascii="Arial" w:hAnsi="Arial"/>
              </w:rPr>
              <w:t xml:space="preserve"> en el navegador del cliente para extraer las coordenadas espaciales 3D (</w:t>
            </w:r>
            <w:proofErr w:type="spellStart"/>
            <w:r>
              <w:rPr>
                <w:rFonts w:ascii="Arial" w:hAnsi="Arial"/>
              </w:rPr>
              <w:t>landmarks</w:t>
            </w:r>
            <w:proofErr w:type="spellEnd"/>
            <w:r>
              <w:rPr>
                <w:rFonts w:ascii="Arial" w:hAnsi="Arial"/>
              </w:rPr>
              <w:t xml:space="preserve"> de manos, rostro y postura) sin transmitir video crudo por la red, resguardando la privacidad clínica del paciente.</w:t>
            </w:r>
          </w:p>
          <w:p w14:paraId="28BADB14" w14:textId="77777777" w:rsidR="00B25367" w:rsidRDefault="00000000">
            <w:r>
              <w:rPr>
                <w:rFonts w:ascii="Arial" w:hAnsi="Arial"/>
              </w:rPr>
              <w:t xml:space="preserve">• Sincronización Dual en Tiempo Real: Conecta la pantalla del Funcionario ('/funcionario') y la pantalla del Paciente ('/paciente') mediante </w:t>
            </w:r>
            <w:proofErr w:type="spellStart"/>
            <w:r>
              <w:rPr>
                <w:rFonts w:ascii="Arial" w:hAnsi="Arial"/>
              </w:rPr>
              <w:t>BroadcastChannel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localStorage</w:t>
            </w:r>
            <w:proofErr w:type="spellEnd"/>
            <w:r>
              <w:rPr>
                <w:rFonts w:ascii="Arial" w:hAnsi="Arial"/>
              </w:rPr>
              <w:t xml:space="preserve"> para reflejar instantáneamente la pregunta clínica activa y el estado de la cámara.</w:t>
            </w:r>
          </w:p>
          <w:p w14:paraId="23735BAB" w14:textId="77777777" w:rsidR="00B25367" w:rsidRDefault="00000000">
            <w:r>
              <w:rPr>
                <w:rFonts w:ascii="Arial" w:hAnsi="Arial"/>
              </w:rPr>
              <w:t xml:space="preserve">• Capa de Lógica e Inferencia (Tier 2): Procesamiento de secuencias temporales mediante redes neuronales (LSTM / 1D-CNN) sobre un vocabulario médico acotado y validado, complementado por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Edge </w:t>
            </w:r>
            <w:proofErr w:type="spellStart"/>
            <w:r>
              <w:rPr>
                <w:rFonts w:ascii="Arial" w:hAnsi="Arial"/>
              </w:rPr>
              <w:t>Functions</w:t>
            </w:r>
            <w:proofErr w:type="spellEnd"/>
            <w:r>
              <w:rPr>
                <w:rFonts w:ascii="Arial" w:hAnsi="Arial"/>
              </w:rPr>
              <w:t xml:space="preserve"> ('</w:t>
            </w:r>
            <w:proofErr w:type="spellStart"/>
            <w:r>
              <w:rPr>
                <w:rFonts w:ascii="Arial" w:hAnsi="Arial"/>
              </w:rPr>
              <w:t>manage-users</w:t>
            </w:r>
            <w:proofErr w:type="spellEnd"/>
            <w:r>
              <w:rPr>
                <w:rFonts w:ascii="Arial" w:hAnsi="Arial"/>
              </w:rPr>
              <w:t>' en Deno) para operaciones privilegiadas.</w:t>
            </w:r>
          </w:p>
          <w:p w14:paraId="1B907AF3" w14:textId="77777777" w:rsidR="00B25367" w:rsidRDefault="00000000">
            <w:r>
              <w:rPr>
                <w:rFonts w:ascii="Arial" w:hAnsi="Arial"/>
              </w:rPr>
              <w:t xml:space="preserve">• Capa de Datos y Seguridad (Tier 3): Basada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(PostgreSQL +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 Auth JWT) para la autenticación corporativa de funcionarios y administradores, control de roles y persistencia auditable de atenciones e interacciones.</w:t>
            </w:r>
          </w:p>
        </w:tc>
      </w:tr>
    </w:tbl>
    <w:p w14:paraId="1F885A78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1"/>
        <w:tblW w:w="87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155"/>
        <w:gridCol w:w="2314"/>
        <w:gridCol w:w="2315"/>
      </w:tblGrid>
      <w:tr w:rsidR="00B25367" w14:paraId="1AB1C789" w14:textId="77777777">
        <w:trPr>
          <w:trHeight w:val="300"/>
        </w:trPr>
        <w:tc>
          <w:tcPr>
            <w:tcW w:w="8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03827D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Resumen de las pruebas</w:t>
            </w:r>
          </w:p>
        </w:tc>
      </w:tr>
      <w:tr w:rsidR="00B25367" w14:paraId="162C5A94" w14:textId="77777777">
        <w:trPr>
          <w:trHeight w:val="2315"/>
        </w:trPr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893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Módulos del sistema a probar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DDEB6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1. Portal de Inicio y Enrutamiento Público ('/' y '*').</w:t>
            </w:r>
          </w:p>
          <w:p w14:paraId="439C02F7" w14:textId="77777777" w:rsidR="00B25367" w:rsidRDefault="00000000">
            <w:r>
              <w:rPr>
                <w:color w:val="000000"/>
              </w:rPr>
              <w:t xml:space="preserve">2. Autenticación Corporativa y Protección de Rutas ('/login' y </w:t>
            </w:r>
            <w:proofErr w:type="spellStart"/>
            <w:r>
              <w:rPr>
                <w:color w:val="000000"/>
              </w:rPr>
              <w:t>RutaProtegida</w:t>
            </w:r>
            <w:proofErr w:type="spellEnd"/>
            <w:r>
              <w:rPr>
                <w:color w:val="000000"/>
              </w:rPr>
              <w:t xml:space="preserve"> RBAC).</w:t>
            </w:r>
          </w:p>
          <w:p w14:paraId="532A9AF1" w14:textId="77777777" w:rsidR="00B25367" w:rsidRDefault="00000000">
            <w:r>
              <w:rPr>
                <w:color w:val="000000"/>
              </w:rPr>
              <w:t xml:space="preserve">3. Módulo Paciente: Visor </w:t>
            </w:r>
            <w:proofErr w:type="spellStart"/>
            <w:r>
              <w:rPr>
                <w:color w:val="000000"/>
              </w:rPr>
              <w:t>WebRTC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MediaPipe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Holistic</w:t>
            </w:r>
            <w:proofErr w:type="spellEnd"/>
            <w:r>
              <w:rPr>
                <w:color w:val="000000"/>
              </w:rPr>
              <w:t>, Indicaciones y Pregunta Activa ('/paciente').</w:t>
            </w:r>
          </w:p>
          <w:p w14:paraId="2486E7E5" w14:textId="77777777" w:rsidR="00B25367" w:rsidRDefault="00000000">
            <w:r>
              <w:rPr>
                <w:color w:val="000000"/>
              </w:rPr>
              <w:t xml:space="preserve">4. Módulo Funcionario: Panel de Atención, Sincronización </w:t>
            </w:r>
            <w:proofErr w:type="spellStart"/>
            <w:r>
              <w:rPr>
                <w:color w:val="000000"/>
              </w:rPr>
              <w:t>BroadcastChannel</w:t>
            </w:r>
            <w:proofErr w:type="spellEnd"/>
            <w:r>
              <w:rPr>
                <w:color w:val="000000"/>
              </w:rPr>
              <w:t xml:space="preserve">, Corrección Manual y Persistencia en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('/funcionario').</w:t>
            </w:r>
          </w:p>
          <w:p w14:paraId="667AF596" w14:textId="77777777" w:rsidR="00B25367" w:rsidRDefault="00000000">
            <w:r>
              <w:rPr>
                <w:color w:val="000000"/>
              </w:rPr>
              <w:t xml:space="preserve">5. Panel de Administración: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Métricas, Filtros Combinados, Gráficos </w:t>
            </w:r>
            <w:proofErr w:type="spellStart"/>
            <w:r>
              <w:rPr>
                <w:color w:val="000000"/>
              </w:rPr>
              <w:t>Recharts</w:t>
            </w:r>
            <w:proofErr w:type="spellEnd"/>
            <w:r>
              <w:rPr>
                <w:color w:val="000000"/>
              </w:rPr>
              <w:t xml:space="preserve"> y Gestión de Cuentas ('/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' y Edge </w:t>
            </w: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manage-users</w:t>
            </w:r>
            <w:proofErr w:type="spellEnd"/>
            <w:r>
              <w:rPr>
                <w:color w:val="000000"/>
              </w:rPr>
              <w:t>').</w:t>
            </w:r>
          </w:p>
        </w:tc>
      </w:tr>
      <w:tr w:rsidR="00B25367" w14:paraId="70DECC23" w14:textId="7777777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A68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Objetivos de las pruebas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4F41F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• Verificar que los flujos críticos de atención inclusiva en el CESFAM (autenticación, selección de preguntas, captura de señas, corrección manual y registro de síntomas) se ejecuten sin fallos.</w:t>
            </w:r>
          </w:p>
          <w:p w14:paraId="1FA23C75" w14:textId="77777777" w:rsidR="00B25367" w:rsidRDefault="00000000">
            <w:r>
              <w:rPr>
                <w:rFonts w:ascii="Arial" w:hAnsi="Arial"/>
              </w:rPr>
              <w:t>• Validar la sincronización en tiempo real (&lt; 500 ms) entre la vista del funcionario y la vista del paciente.</w:t>
            </w:r>
          </w:p>
          <w:p w14:paraId="2DF61013" w14:textId="77777777" w:rsidR="00B25367" w:rsidRDefault="00000000">
            <w:r>
              <w:rPr>
                <w:rFonts w:ascii="Arial" w:hAnsi="Arial"/>
              </w:rPr>
              <w:t xml:space="preserve">• Comprobar el cumplimiento estricto del control de acceso basado en roles </w:t>
            </w:r>
            <w:r>
              <w:rPr>
                <w:rFonts w:ascii="Arial" w:hAnsi="Arial"/>
              </w:rPr>
              <w:lastRenderedPageBreak/>
              <w:t xml:space="preserve">(funcionario vs administrador) y la integridad referencial al persistir datos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>.</w:t>
            </w:r>
          </w:p>
          <w:p w14:paraId="53D36BE3" w14:textId="77777777" w:rsidR="00B25367" w:rsidRDefault="00000000">
            <w:r>
              <w:rPr>
                <w:rFonts w:ascii="Arial" w:hAnsi="Arial"/>
              </w:rPr>
              <w:t>• Detectar y documentar tempranamente defectos de interfaz, integración SQL/PostgREST y seguridad antes del despliegue productivo.</w:t>
            </w:r>
          </w:p>
        </w:tc>
      </w:tr>
      <w:tr w:rsidR="00B25367" w14:paraId="4ABBE645" w14:textId="7777777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516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Detalle del orden de ejecución de los módulos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21AB77" w14:textId="77777777" w:rsidR="00B253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1° Portal de Inicio y Enrutamiento -&gt; 2° Autenticación y Control de Acceso (Login / RBAC) -&gt; 3° Módulo Paciente (Cámara y </w:t>
            </w:r>
            <w:proofErr w:type="spellStart"/>
            <w:r>
              <w:rPr>
                <w:color w:val="000000"/>
              </w:rPr>
              <w:t>MediaPipe</w:t>
            </w:r>
            <w:proofErr w:type="spellEnd"/>
            <w:r>
              <w:rPr>
                <w:color w:val="000000"/>
              </w:rPr>
              <w:t>) -&gt; 4° Módulo Funcionario y Sincronización en Tiempo Real -&gt; 5° Persistencia en Base de Datos (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>) -&gt; 6° Panel de Administración y Edge Functions.</w:t>
            </w:r>
          </w:p>
        </w:tc>
      </w:tr>
      <w:tr w:rsidR="00B25367" w14:paraId="05E0515C" w14:textId="77777777">
        <w:trPr>
          <w:trHeight w:val="853"/>
        </w:trPr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D09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Tipos de pruebas a realizar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7FD6E" w14:textId="77777777" w:rsidR="00B25367" w:rsidRDefault="00000000">
            <w:pPr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• Pruebas Funcionales E2E Automatizadas (</w:t>
            </w:r>
            <w:proofErr w:type="spellStart"/>
            <w:r>
              <w:rPr>
                <w:rFonts w:ascii="Arial" w:hAnsi="Arial"/>
              </w:rPr>
              <w:t>Selenium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WebDriver</w:t>
            </w:r>
            <w:proofErr w:type="spellEnd"/>
            <w:r>
              <w:rPr>
                <w:rFonts w:ascii="Arial" w:hAnsi="Arial"/>
              </w:rPr>
              <w:t xml:space="preserve"> + </w:t>
            </w:r>
            <w:proofErr w:type="spellStart"/>
            <w:r>
              <w:rPr>
                <w:rFonts w:ascii="Arial" w:hAnsi="Arial"/>
              </w:rPr>
              <w:t>unittest</w:t>
            </w:r>
            <w:proofErr w:type="spellEnd"/>
            <w:r>
              <w:rPr>
                <w:rFonts w:ascii="Arial" w:hAnsi="Arial"/>
              </w:rPr>
              <w:t>).</w:t>
            </w:r>
          </w:p>
          <w:p w14:paraId="3B82573A" w14:textId="77777777" w:rsidR="00B25367" w:rsidRDefault="00000000">
            <w:r>
              <w:rPr>
                <w:rFonts w:ascii="Arial" w:hAnsi="Arial"/>
              </w:rPr>
              <w:t xml:space="preserve">• Pruebas de Integración de Base de Datos y API REST/Edge </w:t>
            </w:r>
            <w:proofErr w:type="spellStart"/>
            <w:r>
              <w:rPr>
                <w:rFonts w:ascii="Arial" w:hAnsi="Arial"/>
              </w:rPr>
              <w:t>Functions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>).</w:t>
            </w:r>
          </w:p>
          <w:p w14:paraId="125925FD" w14:textId="77777777" w:rsidR="00B25367" w:rsidRDefault="00000000">
            <w:r>
              <w:rPr>
                <w:rFonts w:ascii="Arial" w:hAnsi="Arial"/>
              </w:rPr>
              <w:t>• Pruebas de Sincronización Concurrente Multi-Pestaña (</w:t>
            </w:r>
            <w:proofErr w:type="spellStart"/>
            <w:r>
              <w:rPr>
                <w:rFonts w:ascii="Arial" w:hAnsi="Arial"/>
              </w:rPr>
              <w:t>BroadcastChannel</w:t>
            </w:r>
            <w:proofErr w:type="spellEnd"/>
            <w:r>
              <w:rPr>
                <w:rFonts w:ascii="Arial" w:hAnsi="Arial"/>
              </w:rPr>
              <w:t xml:space="preserve"> / Web Storage).</w:t>
            </w:r>
          </w:p>
          <w:p w14:paraId="01130D31" w14:textId="77777777" w:rsidR="00B25367" w:rsidRDefault="00000000">
            <w:r>
              <w:rPr>
                <w:rFonts w:ascii="Arial" w:hAnsi="Arial"/>
              </w:rPr>
              <w:t xml:space="preserve">• Pruebas de Seguridad y Control de Acceso (RBAC, Auth </w:t>
            </w:r>
            <w:proofErr w:type="spellStart"/>
            <w:r>
              <w:rPr>
                <w:rFonts w:ascii="Arial" w:hAnsi="Arial"/>
              </w:rPr>
              <w:t>Guards</w:t>
            </w:r>
            <w:proofErr w:type="spellEnd"/>
            <w:r>
              <w:rPr>
                <w:rFonts w:ascii="Arial" w:hAnsi="Arial"/>
              </w:rPr>
              <w:t>, CORS y Variables de Entorno).</w:t>
            </w:r>
          </w:p>
          <w:p w14:paraId="52EDBFB4" w14:textId="77777777" w:rsidR="00B25367" w:rsidRDefault="00000000">
            <w:r>
              <w:rPr>
                <w:rFonts w:ascii="Arial" w:hAnsi="Arial"/>
              </w:rPr>
              <w:t xml:space="preserve">• Pruebas de Usabilidad, Accesibilidad (ARIA/Teclado) y Estabilidad </w:t>
            </w:r>
            <w:proofErr w:type="spellStart"/>
            <w:r>
              <w:rPr>
                <w:rFonts w:ascii="Arial" w:hAnsi="Arial"/>
              </w:rPr>
              <w:t>WebRTC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B25367" w14:paraId="6BE4F89B" w14:textId="77777777">
        <w:trPr>
          <w:trHeight w:val="270"/>
        </w:trPr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E3C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Técnicas de pruebas a utilizar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3738D6" w14:textId="77777777" w:rsidR="00B25367" w:rsidRDefault="00000000">
            <w:pPr>
              <w:spacing w:after="240"/>
              <w:rPr>
                <w:color w:val="000000"/>
              </w:rPr>
            </w:pPr>
            <w:r>
              <w:rPr>
                <w:rFonts w:ascii="Arial" w:hAnsi="Arial"/>
              </w:rPr>
              <w:t>• Partición de Equivalencia (dominios de correo válidos @cesfam.cl/@cesfam.com/@gmail.com vs inválidos; roles 'funcionario' vs '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>').</w:t>
            </w:r>
          </w:p>
          <w:p w14:paraId="268C156D" w14:textId="77777777" w:rsidR="00B25367" w:rsidRDefault="00000000">
            <w:r>
              <w:rPr>
                <w:rFonts w:ascii="Arial" w:hAnsi="Arial"/>
              </w:rPr>
              <w:t>• Análisis de Valores Límite (campos vacíos en login, edición manual y creación de cuentas; listas de filtros sin coincidencias).</w:t>
            </w:r>
          </w:p>
          <w:p w14:paraId="671ECC77" w14:textId="77777777" w:rsidR="00B25367" w:rsidRDefault="00000000">
            <w:r>
              <w:rPr>
                <w:rFonts w:ascii="Arial" w:hAnsi="Arial"/>
              </w:rPr>
              <w:t>• Pruebas de Transición de Estados (Cámara Encendida &lt;-&gt; Cámara Apagada; Modo Visualización &lt;-&gt; Modo Edición Manual; Sesión Activa &lt;-&gt; Jornada Finalizada).</w:t>
            </w:r>
          </w:p>
          <w:p w14:paraId="2396D137" w14:textId="77777777" w:rsidR="00B25367" w:rsidRDefault="00000000">
            <w:r>
              <w:rPr>
                <w:rFonts w:ascii="Arial" w:hAnsi="Arial"/>
              </w:rPr>
              <w:lastRenderedPageBreak/>
              <w:t xml:space="preserve">• Tabla de Decisión (combinación de filtros AND en Panel de Administración y reglas de redirección en </w:t>
            </w:r>
            <w:proofErr w:type="spellStart"/>
            <w:r>
              <w:rPr>
                <w:rFonts w:ascii="Arial" w:hAnsi="Arial"/>
              </w:rPr>
              <w:t>RutaProtegida</w:t>
            </w:r>
            <w:proofErr w:type="spellEnd"/>
            <w:r>
              <w:rPr>
                <w:rFonts w:ascii="Arial" w:hAnsi="Arial"/>
              </w:rPr>
              <w:t>).</w:t>
            </w:r>
          </w:p>
        </w:tc>
      </w:tr>
      <w:tr w:rsidR="00B25367" w14:paraId="445B04E3" w14:textId="77777777">
        <w:trPr>
          <w:trHeight w:val="270"/>
        </w:trPr>
        <w:tc>
          <w:tcPr>
            <w:tcW w:w="41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22330A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Roles y responsabilidades</w:t>
            </w:r>
          </w:p>
        </w:tc>
        <w:tc>
          <w:tcPr>
            <w:tcW w:w="2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0CF3A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2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EC328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</w:tr>
      <w:tr w:rsidR="00B25367" w14:paraId="50B74489" w14:textId="77777777">
        <w:trPr>
          <w:trHeight w:val="218"/>
        </w:trPr>
        <w:tc>
          <w:tcPr>
            <w:tcW w:w="415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D759DE" w14:textId="77777777" w:rsidR="00B25367" w:rsidRDefault="00B253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9F9EF2" w14:textId="77777777" w:rsidR="00B25367" w:rsidRDefault="00000000">
            <w:pPr>
              <w:spacing w:after="240"/>
              <w:rPr>
                <w:color w:val="000000"/>
              </w:rPr>
            </w:pPr>
            <w:r>
              <w:t>Jefe de Proyecto QA / Scrum Master</w:t>
            </w:r>
          </w:p>
          <w:p w14:paraId="68A18925" w14:textId="77777777" w:rsidR="00B25367" w:rsidRDefault="00000000">
            <w:r>
              <w:t>(Ariel Valverde P.)</w:t>
            </w:r>
          </w:p>
        </w:tc>
        <w:tc>
          <w:tcPr>
            <w:tcW w:w="2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174B7A" w14:textId="77777777" w:rsidR="00B25367" w:rsidRDefault="00000000">
            <w:pPr>
              <w:spacing w:after="240"/>
              <w:rPr>
                <w:color w:val="000000"/>
              </w:rPr>
            </w:pPr>
            <w:r>
              <w:t xml:space="preserve">Planificar la estrategia de calidad, desarrollar la arquitectura base de automatización en </w:t>
            </w:r>
            <w:proofErr w:type="spellStart"/>
            <w:r>
              <w:t>Selenium</w:t>
            </w:r>
            <w:proofErr w:type="spellEnd"/>
            <w:r>
              <w:t xml:space="preserve"> (pruebas_senatext.py), auditar los módulos de Autenticación y Administración, y consolidar el Plan e Informe de Pruebas.</w:t>
            </w:r>
          </w:p>
        </w:tc>
      </w:tr>
      <w:tr w:rsidR="00B25367" w14:paraId="2CC12DB4" w14:textId="77777777">
        <w:trPr>
          <w:trHeight w:val="270"/>
        </w:trPr>
        <w:tc>
          <w:tcPr>
            <w:tcW w:w="415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CD24F9" w14:textId="77777777" w:rsidR="00B25367" w:rsidRDefault="00B253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1018D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Analista QA 1 - </w:t>
            </w:r>
            <w:proofErr w:type="spellStart"/>
            <w:r>
              <w:t>Backend</w:t>
            </w:r>
            <w:proofErr w:type="spellEnd"/>
            <w:r>
              <w:t xml:space="preserve"> e Integración</w:t>
            </w:r>
          </w:p>
          <w:p w14:paraId="42957BF2" w14:textId="77777777" w:rsidR="00B25367" w:rsidRDefault="00000000">
            <w:r>
              <w:t>(Martín Quiroga U.)</w:t>
            </w:r>
          </w:p>
        </w:tc>
        <w:tc>
          <w:tcPr>
            <w:tcW w:w="2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C0C136" w14:textId="77777777" w:rsidR="00B25367" w:rsidRDefault="00000000">
            <w:pPr>
              <w:spacing w:after="240"/>
              <w:rPr>
                <w:color w:val="000000"/>
              </w:rPr>
            </w:pPr>
            <w:r>
              <w:t xml:space="preserve">Diseñar y ejecutar pruebas de integración con </w:t>
            </w:r>
            <w:proofErr w:type="spellStart"/>
            <w:r>
              <w:t>Supabase</w:t>
            </w:r>
            <w:proofErr w:type="spellEnd"/>
            <w:r>
              <w:t xml:space="preserve"> Auth, PostgreSQL (tablas atenciones, interacciones, preguntas, vocabulario) y la Edge </w:t>
            </w:r>
            <w:proofErr w:type="spellStart"/>
            <w:r>
              <w:t>Function</w:t>
            </w:r>
            <w:proofErr w:type="spellEnd"/>
            <w:r>
              <w:t xml:space="preserve"> '</w:t>
            </w:r>
            <w:proofErr w:type="spellStart"/>
            <w:r>
              <w:t>manage-users</w:t>
            </w:r>
            <w:proofErr w:type="spellEnd"/>
            <w:r>
              <w:t>', verificando políticas RBAC y respuestas HTTP.</w:t>
            </w:r>
          </w:p>
        </w:tc>
      </w:tr>
      <w:tr w:rsidR="00B25367" w14:paraId="09CD3F4F" w14:textId="77777777">
        <w:trPr>
          <w:trHeight w:val="270"/>
        </w:trPr>
        <w:tc>
          <w:tcPr>
            <w:tcW w:w="415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031A40" w14:textId="77777777" w:rsidR="00B25367" w:rsidRDefault="00B253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12C42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Analista QA 2 - Visión Artificial y Sincronización</w:t>
            </w:r>
          </w:p>
          <w:p w14:paraId="4EFB9070" w14:textId="77777777" w:rsidR="00B25367" w:rsidRDefault="00000000">
            <w:r>
              <w:t>(Vicente Tramon F.)</w:t>
            </w:r>
          </w:p>
        </w:tc>
        <w:tc>
          <w:tcPr>
            <w:tcW w:w="2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E10017" w14:textId="77777777" w:rsidR="00B25367" w:rsidRDefault="00000000">
            <w:pPr>
              <w:spacing w:after="240"/>
              <w:rPr>
                <w:color w:val="000000"/>
              </w:rPr>
            </w:pPr>
            <w:r>
              <w:t xml:space="preserve">Ejecutar pruebas sobre el visor </w:t>
            </w:r>
            <w:proofErr w:type="spellStart"/>
            <w:r>
              <w:t>WebRTC</w:t>
            </w:r>
            <w:proofErr w:type="spellEnd"/>
            <w:r>
              <w:t xml:space="preserve"> y </w:t>
            </w: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Holistic</w:t>
            </w:r>
            <w:proofErr w:type="spellEnd"/>
            <w:r>
              <w:t xml:space="preserve"> en '/paciente', validar la sincronización en tiempo real (</w:t>
            </w:r>
            <w:proofErr w:type="spellStart"/>
            <w:r>
              <w:t>BroadcastChannel</w:t>
            </w:r>
            <w:proofErr w:type="spellEnd"/>
            <w:r>
              <w:t xml:space="preserve"> y </w:t>
            </w:r>
            <w:proofErr w:type="spellStart"/>
            <w:r>
              <w:t>localStorage</w:t>
            </w:r>
            <w:proofErr w:type="spellEnd"/>
            <w:r>
              <w:t>) entre las vistas de Funcionario y Paciente, y evaluar tiempos de respuesta.</w:t>
            </w:r>
          </w:p>
        </w:tc>
      </w:tr>
      <w:tr w:rsidR="00B25367" w14:paraId="0BA74364" w14:textId="77777777">
        <w:trPr>
          <w:trHeight w:val="270"/>
        </w:trPr>
        <w:tc>
          <w:tcPr>
            <w:tcW w:w="415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028215" w14:textId="77777777" w:rsidR="00B25367" w:rsidRDefault="00B253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4524F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Analista QA 3 - UI, Usabilidad y Accesibilidad</w:t>
            </w:r>
          </w:p>
          <w:p w14:paraId="58A6E5B3" w14:textId="77777777" w:rsidR="00B25367" w:rsidRDefault="00000000">
            <w:r>
              <w:t>(Diego Robert S.)</w:t>
            </w:r>
          </w:p>
        </w:tc>
        <w:tc>
          <w:tcPr>
            <w:tcW w:w="2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C6EE0E" w14:textId="77777777" w:rsidR="00B25367" w:rsidRDefault="00000000">
            <w:pPr>
              <w:spacing w:after="240"/>
              <w:rPr>
                <w:color w:val="000000"/>
              </w:rPr>
            </w:pPr>
            <w:r>
              <w:t>Diseñar y ejecutar casos de prueba sobre la interfaz de usuario, flujos de navegación, cierre de jornada laboral, corrección manual de traducciones, atributos de accesibilidad ARIA y registro formal de defectos.</w:t>
            </w:r>
          </w:p>
        </w:tc>
      </w:tr>
    </w:tbl>
    <w:p w14:paraId="2AD0FE90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2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5292D752" w14:textId="77777777">
        <w:tc>
          <w:tcPr>
            <w:tcW w:w="8978" w:type="dxa"/>
          </w:tcPr>
          <w:p w14:paraId="2EC2ACB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Entorno y configuración de las pruebas</w:t>
            </w:r>
          </w:p>
          <w:p w14:paraId="7D697AA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Definir los requisitos de software y hardware necesarios para ejecutar las pruebas.</w:t>
            </w:r>
          </w:p>
        </w:tc>
      </w:tr>
      <w:tr w:rsidR="00B25367" w14:paraId="38A39079" w14:textId="77777777">
        <w:tc>
          <w:tcPr>
            <w:tcW w:w="8978" w:type="dxa"/>
          </w:tcPr>
          <w:p w14:paraId="665B3470" w14:textId="77777777" w:rsidR="00B25367" w:rsidRDefault="00000000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b/>
              </w:rPr>
              <w:t>• HARDWARE REQUERIDO:</w:t>
            </w:r>
          </w:p>
          <w:p w14:paraId="53F789BF" w14:textId="77777777" w:rsidR="00B25367" w:rsidRDefault="00000000">
            <w:r>
              <w:rPr>
                <w:rFonts w:ascii="Arial" w:hAnsi="Arial"/>
                <w:b/>
              </w:rPr>
              <w:t xml:space="preserve">  - Estación de trabajo PC/Laptop con procesador Dual-Core o superior (recomendado 4 núcleos para inferencia </w:t>
            </w:r>
            <w:proofErr w:type="spellStart"/>
            <w:r>
              <w:rPr>
                <w:rFonts w:ascii="Arial" w:hAnsi="Arial"/>
                <w:b/>
              </w:rPr>
              <w:t>MediaPipe</w:t>
            </w:r>
            <w:proofErr w:type="spellEnd"/>
            <w:r>
              <w:rPr>
                <w:rFonts w:ascii="Arial" w:hAnsi="Arial"/>
                <w:b/>
              </w:rPr>
              <w:t>).</w:t>
            </w:r>
          </w:p>
          <w:p w14:paraId="5A6C5527" w14:textId="77777777" w:rsidR="00B25367" w:rsidRDefault="00000000">
            <w:r>
              <w:rPr>
                <w:rFonts w:ascii="Arial" w:hAnsi="Arial"/>
                <w:b/>
              </w:rPr>
              <w:t xml:space="preserve">  - Memoria RAM: Mínimo 8 GB (16 GB recomendado).</w:t>
            </w:r>
          </w:p>
          <w:p w14:paraId="090BA12C" w14:textId="77777777" w:rsidR="00B25367" w:rsidRDefault="00000000">
            <w:r>
              <w:rPr>
                <w:rFonts w:ascii="Arial" w:hAnsi="Arial"/>
                <w:b/>
              </w:rPr>
              <w:t xml:space="preserve">  - Periféricos: Cámara Web HD (1280x720 @ 30fps) para pruebas manuales, o dispositivo de video virtual emulado por </w:t>
            </w:r>
            <w:proofErr w:type="spellStart"/>
            <w:r>
              <w:rPr>
                <w:rFonts w:ascii="Arial" w:hAnsi="Arial"/>
                <w:b/>
              </w:rPr>
              <w:t>Chromium</w:t>
            </w:r>
            <w:proofErr w:type="spellEnd"/>
            <w:r>
              <w:rPr>
                <w:rFonts w:ascii="Arial" w:hAnsi="Arial"/>
                <w:b/>
              </w:rPr>
              <w:t xml:space="preserve"> (--use-</w:t>
            </w:r>
            <w:proofErr w:type="spellStart"/>
            <w:r>
              <w:rPr>
                <w:rFonts w:ascii="Arial" w:hAnsi="Arial"/>
                <w:b/>
              </w:rPr>
              <w:t>fake</w:t>
            </w:r>
            <w:proofErr w:type="spellEnd"/>
            <w:r>
              <w:rPr>
                <w:rFonts w:ascii="Arial" w:hAnsi="Arial"/>
                <w:b/>
              </w:rPr>
              <w:t>-</w:t>
            </w:r>
            <w:proofErr w:type="spellStart"/>
            <w:r>
              <w:rPr>
                <w:rFonts w:ascii="Arial" w:hAnsi="Arial"/>
                <w:b/>
              </w:rPr>
              <w:t>device</w:t>
            </w:r>
            <w:proofErr w:type="spellEnd"/>
            <w:r>
              <w:rPr>
                <w:rFonts w:ascii="Arial" w:hAnsi="Arial"/>
                <w:b/>
              </w:rPr>
              <w:t>-</w:t>
            </w:r>
            <w:proofErr w:type="spellStart"/>
            <w:r>
              <w:rPr>
                <w:rFonts w:ascii="Arial" w:hAnsi="Arial"/>
                <w:b/>
              </w:rPr>
              <w:t>for</w:t>
            </w:r>
            <w:proofErr w:type="spellEnd"/>
            <w:r>
              <w:rPr>
                <w:rFonts w:ascii="Arial" w:hAnsi="Arial"/>
                <w:b/>
              </w:rPr>
              <w:t>-media-</w:t>
            </w:r>
            <w:proofErr w:type="spellStart"/>
            <w:r>
              <w:rPr>
                <w:rFonts w:ascii="Arial" w:hAnsi="Arial"/>
                <w:b/>
              </w:rPr>
              <w:t>stream</w:t>
            </w:r>
            <w:proofErr w:type="spellEnd"/>
            <w:r>
              <w:rPr>
                <w:rFonts w:ascii="Arial" w:hAnsi="Arial"/>
                <w:b/>
              </w:rPr>
              <w:t>) para ejecución automatizada desatendida.</w:t>
            </w:r>
          </w:p>
          <w:p w14:paraId="1E32CCF5" w14:textId="77777777" w:rsidR="00B25367" w:rsidRDefault="00B25367"/>
          <w:p w14:paraId="1DEDA0C8" w14:textId="77777777" w:rsidR="00B25367" w:rsidRDefault="00000000">
            <w:r>
              <w:rPr>
                <w:rFonts w:ascii="Arial" w:hAnsi="Arial"/>
                <w:b/>
              </w:rPr>
              <w:t>• SOFTWARE Y HERRAMIENTAS DE PRUEBA:</w:t>
            </w:r>
          </w:p>
          <w:p w14:paraId="403DE0F6" w14:textId="77777777" w:rsidR="00B25367" w:rsidRPr="008D75E8" w:rsidRDefault="00000000">
            <w:pPr>
              <w:rPr>
                <w:lang w:val="en-US"/>
              </w:rPr>
            </w:pPr>
            <w:r>
              <w:rPr>
                <w:rFonts w:ascii="Arial" w:hAnsi="Arial"/>
                <w:b/>
              </w:rPr>
              <w:t xml:space="preserve">  </w:t>
            </w:r>
            <w:r w:rsidRPr="008D75E8">
              <w:rPr>
                <w:rFonts w:ascii="Arial" w:hAnsi="Arial"/>
                <w:b/>
                <w:lang w:val="en-US"/>
              </w:rPr>
              <w:t xml:space="preserve">- Sistema </w:t>
            </w:r>
            <w:proofErr w:type="spellStart"/>
            <w:r w:rsidRPr="008D75E8">
              <w:rPr>
                <w:rFonts w:ascii="Arial" w:hAnsi="Arial"/>
                <w:b/>
                <w:lang w:val="en-US"/>
              </w:rPr>
              <w:t>Operativo</w:t>
            </w:r>
            <w:proofErr w:type="spellEnd"/>
            <w:r w:rsidRPr="008D75E8">
              <w:rPr>
                <w:rFonts w:ascii="Arial" w:hAnsi="Arial"/>
                <w:b/>
                <w:lang w:val="en-US"/>
              </w:rPr>
              <w:t>: Windows 10 / Windows 11 (64 bits).</w:t>
            </w:r>
          </w:p>
          <w:p w14:paraId="20EC2213" w14:textId="77777777" w:rsidR="00B25367" w:rsidRPr="008D75E8" w:rsidRDefault="00000000">
            <w:pPr>
              <w:rPr>
                <w:lang w:val="en-US"/>
              </w:rPr>
            </w:pPr>
            <w:r w:rsidRPr="008D75E8">
              <w:rPr>
                <w:rFonts w:ascii="Arial" w:hAnsi="Arial"/>
                <w:b/>
                <w:lang w:val="en-US"/>
              </w:rPr>
              <w:t xml:space="preserve">  - </w:t>
            </w:r>
            <w:proofErr w:type="spellStart"/>
            <w:r w:rsidRPr="008D75E8">
              <w:rPr>
                <w:rFonts w:ascii="Arial" w:hAnsi="Arial"/>
                <w:b/>
                <w:lang w:val="en-US"/>
              </w:rPr>
              <w:t>Entorno</w:t>
            </w:r>
            <w:proofErr w:type="spellEnd"/>
            <w:r w:rsidRPr="008D75E8">
              <w:rPr>
                <w:rFonts w:ascii="Arial" w:hAnsi="Arial"/>
                <w:b/>
                <w:lang w:val="en-US"/>
              </w:rPr>
              <w:t xml:space="preserve"> de </w:t>
            </w:r>
            <w:proofErr w:type="spellStart"/>
            <w:r w:rsidRPr="008D75E8">
              <w:rPr>
                <w:rFonts w:ascii="Arial" w:hAnsi="Arial"/>
                <w:b/>
                <w:lang w:val="en-US"/>
              </w:rPr>
              <w:t>Ejecución</w:t>
            </w:r>
            <w:proofErr w:type="spellEnd"/>
            <w:r w:rsidRPr="008D75E8">
              <w:rPr>
                <w:rFonts w:ascii="Arial" w:hAnsi="Arial"/>
                <w:b/>
                <w:lang w:val="en-US"/>
              </w:rPr>
              <w:t xml:space="preserve"> Frontend: Node.js + Vite v6.1.0, React v18.3.1, React Router DOM v6.28.2, Tailwind CSS v3.4.17, Recharts v3.10.1.</w:t>
            </w:r>
          </w:p>
          <w:p w14:paraId="1DE3EB2D" w14:textId="77777777" w:rsidR="00B25367" w:rsidRDefault="00000000">
            <w:r w:rsidRPr="008D75E8">
              <w:rPr>
                <w:rFonts w:ascii="Arial" w:hAnsi="Arial"/>
                <w:b/>
                <w:lang w:val="en-US"/>
              </w:rPr>
              <w:t xml:space="preserve">  </w:t>
            </w:r>
            <w:r>
              <w:rPr>
                <w:rFonts w:ascii="Arial" w:hAnsi="Arial"/>
                <w:b/>
              </w:rPr>
              <w:t>- Librerías de Visión Artificial (Edge): @mediapipe/holistic v0.5, @mediapipe/camera_utils v0.3, @mediapipe/drawing_utils v0.3.</w:t>
            </w:r>
          </w:p>
          <w:p w14:paraId="4BC1E0A2" w14:textId="77777777" w:rsidR="00B25367" w:rsidRDefault="00000000">
            <w:r>
              <w:rPr>
                <w:rFonts w:ascii="Arial" w:hAnsi="Arial"/>
                <w:b/>
              </w:rPr>
              <w:t xml:space="preserve">  - </w:t>
            </w:r>
            <w:proofErr w:type="spellStart"/>
            <w:r>
              <w:rPr>
                <w:rFonts w:ascii="Arial" w:hAnsi="Arial"/>
                <w:b/>
              </w:rPr>
              <w:t>Backend</w:t>
            </w:r>
            <w:proofErr w:type="spellEnd"/>
            <w:r>
              <w:rPr>
                <w:rFonts w:ascii="Arial" w:hAnsi="Arial"/>
                <w:b/>
              </w:rPr>
              <w:t xml:space="preserve"> y Persistencia: </w:t>
            </w:r>
            <w:proofErr w:type="spellStart"/>
            <w:r>
              <w:rPr>
                <w:rFonts w:ascii="Arial" w:hAnsi="Arial"/>
                <w:b/>
              </w:rPr>
              <w:t>Supabase</w:t>
            </w:r>
            <w:proofErr w:type="spellEnd"/>
            <w:r>
              <w:rPr>
                <w:rFonts w:ascii="Arial" w:hAnsi="Arial"/>
                <w:b/>
              </w:rPr>
              <w:t xml:space="preserve"> Cloud (PostgreSQL + </w:t>
            </w:r>
            <w:proofErr w:type="spellStart"/>
            <w:r>
              <w:rPr>
                <w:rFonts w:ascii="Arial" w:hAnsi="Arial"/>
                <w:b/>
              </w:rPr>
              <w:t>Supabase</w:t>
            </w:r>
            <w:proofErr w:type="spellEnd"/>
            <w:r>
              <w:rPr>
                <w:rFonts w:ascii="Arial" w:hAnsi="Arial"/>
                <w:b/>
              </w:rPr>
              <w:t xml:space="preserve"> Auth + Edge </w:t>
            </w:r>
            <w:proofErr w:type="spellStart"/>
            <w:r>
              <w:rPr>
                <w:rFonts w:ascii="Arial" w:hAnsi="Arial"/>
                <w:b/>
              </w:rPr>
              <w:t>Functions</w:t>
            </w:r>
            <w:proofErr w:type="spellEnd"/>
            <w:r>
              <w:rPr>
                <w:rFonts w:ascii="Arial" w:hAnsi="Arial"/>
                <w:b/>
              </w:rPr>
              <w:t xml:space="preserve"> en Deno), @supabase/supabase-js v2.116.0.</w:t>
            </w:r>
          </w:p>
          <w:p w14:paraId="67D38509" w14:textId="77777777" w:rsidR="00B25367" w:rsidRDefault="00000000">
            <w:r>
              <w:rPr>
                <w:rFonts w:ascii="Arial" w:hAnsi="Arial"/>
                <w:b/>
              </w:rPr>
              <w:t xml:space="preserve">  - Suite de Automatización QA: Python 3.11+, librería estándar </w:t>
            </w:r>
            <w:proofErr w:type="spellStart"/>
            <w:r>
              <w:rPr>
                <w:rFonts w:ascii="Arial" w:hAnsi="Arial"/>
                <w:b/>
              </w:rPr>
              <w:t>unittest</w:t>
            </w:r>
            <w:proofErr w:type="spellEnd"/>
            <w:r>
              <w:rPr>
                <w:rFonts w:ascii="Arial" w:hAnsi="Arial"/>
                <w:b/>
              </w:rPr>
              <w:t xml:space="preserve">, </w:t>
            </w:r>
            <w:proofErr w:type="spellStart"/>
            <w:r>
              <w:rPr>
                <w:rFonts w:ascii="Arial" w:hAnsi="Arial"/>
                <w:b/>
              </w:rPr>
              <w:t>Selenium</w:t>
            </w:r>
            <w:proofErr w:type="spellEnd"/>
            <w:r>
              <w:rPr>
                <w:rFonts w:ascii="Arial" w:hAnsi="Arial"/>
                <w:b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WebDriver</w:t>
            </w:r>
            <w:proofErr w:type="spellEnd"/>
            <w:r>
              <w:rPr>
                <w:rFonts w:ascii="Arial" w:hAnsi="Arial"/>
                <w:b/>
              </w:rPr>
              <w:t xml:space="preserve"> 4.x, </w:t>
            </w:r>
            <w:proofErr w:type="spellStart"/>
            <w:r>
              <w:rPr>
                <w:rFonts w:ascii="Arial" w:hAnsi="Arial"/>
                <w:b/>
              </w:rPr>
              <w:t>webdriver</w:t>
            </w:r>
            <w:proofErr w:type="spellEnd"/>
            <w:r>
              <w:rPr>
                <w:rFonts w:ascii="Arial" w:hAnsi="Arial"/>
                <w:b/>
              </w:rPr>
              <w:t>-manager (</w:t>
            </w:r>
            <w:proofErr w:type="spellStart"/>
            <w:r>
              <w:rPr>
                <w:rFonts w:ascii="Arial" w:hAnsi="Arial"/>
                <w:b/>
              </w:rPr>
              <w:t>ChromeDriverManager</w:t>
            </w:r>
            <w:proofErr w:type="spellEnd"/>
            <w:r>
              <w:rPr>
                <w:rFonts w:ascii="Arial" w:hAnsi="Arial"/>
                <w:b/>
              </w:rPr>
              <w:t>) y navegador Google Chrome actualizado.</w:t>
            </w:r>
          </w:p>
        </w:tc>
      </w:tr>
    </w:tbl>
    <w:p w14:paraId="75EA4281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</w:rPr>
      </w:pPr>
    </w:p>
    <w:tbl>
      <w:tblPr>
        <w:tblStyle w:val="af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1F2AFD2F" w14:textId="77777777">
        <w:tc>
          <w:tcPr>
            <w:tcW w:w="8978" w:type="dxa"/>
          </w:tcPr>
          <w:p w14:paraId="370632D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bookmarkStart w:id="3" w:name="_heading=h.tyjcwt" w:colFirst="0" w:colLast="0"/>
            <w:bookmarkEnd w:id="3"/>
            <w:r>
              <w:rPr>
                <w:color w:val="000000"/>
                <w:sz w:val="24"/>
                <w:szCs w:val="24"/>
              </w:rPr>
              <w:t>Calendarización de las actividades de pruebas</w:t>
            </w:r>
          </w:p>
          <w:p w14:paraId="03D861C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Listado de actividades, tareas, duración, fechas, responsables, etc.</w:t>
            </w:r>
          </w:p>
        </w:tc>
      </w:tr>
      <w:tr w:rsidR="00B25367" w14:paraId="5CA628DF" w14:textId="77777777">
        <w:tc>
          <w:tcPr>
            <w:tcW w:w="8978" w:type="dxa"/>
          </w:tcPr>
          <w:p w14:paraId="4F3FC64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</w:rPr>
              <w:t>Cronograma de Ejecución QA — Semestre Primavera 2026 (Octubre 2026)</w:t>
            </w:r>
          </w:p>
        </w:tc>
      </w:tr>
      <w:tr w:rsidR="00B25367" w14:paraId="321674AA" w14:textId="77777777">
        <w:tc>
          <w:tcPr>
            <w:tcW w:w="8978" w:type="dxa"/>
          </w:tcPr>
          <w:p w14:paraId="6D7ACAC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lastRenderedPageBreak/>
              <w:t>• Fase 1 — Planificación y Análisis Estático (13/10/2026 - 15/10/2026) | Responsable: Ariel Valverde &amp; Equipo Completo</w:t>
            </w:r>
          </w:p>
          <w:p w14:paraId="1AC11C7E" w14:textId="77777777" w:rsidR="00B25367" w:rsidRDefault="00000000">
            <w:r>
              <w:t xml:space="preserve">  Revisión de historias de usuario, arquitectura de 3 capas, modelo de datos en </w:t>
            </w:r>
            <w:proofErr w:type="spellStart"/>
            <w:r>
              <w:t>Supabase</w:t>
            </w:r>
            <w:proofErr w:type="spellEnd"/>
            <w:r>
              <w:t xml:space="preserve"> e identificación de módulos críticos.</w:t>
            </w:r>
          </w:p>
          <w:p w14:paraId="7D6EC13F" w14:textId="77777777" w:rsidR="00B25367" w:rsidRDefault="00B25367"/>
          <w:p w14:paraId="1CF885ED" w14:textId="77777777" w:rsidR="00B25367" w:rsidRDefault="00000000">
            <w:r>
              <w:t>• Fase 2 — Diseño de Casos de Prueba y Preparación de Datos (16/10/2026 - 18/10/2026) | Responsables: Diego Robert &amp; Martín Quiroga</w:t>
            </w:r>
          </w:p>
          <w:p w14:paraId="05368847" w14:textId="77777777" w:rsidR="00B25367" w:rsidRDefault="00000000">
            <w:r>
              <w:t xml:space="preserve">  Elaboración de las 12 fichas detalladas de Casos de Prueba (CP-001 a CP-012) y configuración de cuentas de prueba en </w:t>
            </w:r>
            <w:proofErr w:type="spellStart"/>
            <w:r>
              <w:t>Supabase</w:t>
            </w:r>
            <w:proofErr w:type="spellEnd"/>
            <w:r>
              <w:t xml:space="preserve"> (roles funcionario y </w:t>
            </w:r>
            <w:proofErr w:type="spellStart"/>
            <w:r>
              <w:t>admin</w:t>
            </w:r>
            <w:proofErr w:type="spellEnd"/>
            <w:r>
              <w:t>).</w:t>
            </w:r>
          </w:p>
          <w:p w14:paraId="1816C198" w14:textId="77777777" w:rsidR="00B25367" w:rsidRDefault="00B25367"/>
          <w:p w14:paraId="3C0DA7BB" w14:textId="77777777" w:rsidR="00B25367" w:rsidRDefault="00000000">
            <w:r>
              <w:t xml:space="preserve">• Fase 3 — Construcción de Suite Automatizada </w:t>
            </w:r>
            <w:proofErr w:type="spellStart"/>
            <w:r>
              <w:t>Selenium</w:t>
            </w:r>
            <w:proofErr w:type="spellEnd"/>
            <w:r>
              <w:t xml:space="preserve"> (19/10/2026 - 20/10/2026) | Responsables: Ariel Valverde &amp; Vicente Tramon</w:t>
            </w:r>
          </w:p>
          <w:p w14:paraId="72E87DA8" w14:textId="77777777" w:rsidR="00B25367" w:rsidRDefault="00000000">
            <w:r>
              <w:t xml:space="preserve">  Desarrollo del script 'pruebas_senatext.py' con 20 pruebas automatizadas E2E (incluyendo emulación </w:t>
            </w:r>
            <w:proofErr w:type="spellStart"/>
            <w:r>
              <w:t>WebRTC</w:t>
            </w:r>
            <w:proofErr w:type="spellEnd"/>
            <w:r>
              <w:t xml:space="preserve"> y pruebas </w:t>
            </w:r>
            <w:proofErr w:type="spellStart"/>
            <w:r>
              <w:t>multipestaña</w:t>
            </w:r>
            <w:proofErr w:type="spellEnd"/>
            <w:r>
              <w:t>).</w:t>
            </w:r>
          </w:p>
          <w:p w14:paraId="5C29963B" w14:textId="77777777" w:rsidR="00B25367" w:rsidRDefault="00B25367"/>
          <w:p w14:paraId="42754D8B" w14:textId="77777777" w:rsidR="00B25367" w:rsidRDefault="00000000">
            <w:r>
              <w:t>• Fase 4 — Ejecución de Pruebas, Registro de Defectos e Informe Final (21/10/2026) | Responsable: Equipo QA Completo</w:t>
            </w:r>
          </w:p>
          <w:p w14:paraId="292CADDB" w14:textId="77777777" w:rsidR="00B25367" w:rsidRDefault="00000000">
            <w:r>
              <w:t xml:space="preserve">  Ejecución íntegra de la batería automatizada y pruebas de integración/seguridad, documentación de hallazgos (DEF-01 a DEF-05) y cierre del Plan de Pruebas.</w:t>
            </w:r>
          </w:p>
        </w:tc>
      </w:tr>
    </w:tbl>
    <w:p w14:paraId="228669E3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4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54"/>
      </w:tblGrid>
      <w:tr w:rsidR="00B25367" w14:paraId="73CAC47B" w14:textId="77777777">
        <w:tc>
          <w:tcPr>
            <w:tcW w:w="9054" w:type="dxa"/>
          </w:tcPr>
          <w:p w14:paraId="1998F1E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0"/>
                <w:szCs w:val="20"/>
              </w:rPr>
            </w:pPr>
            <w:bookmarkStart w:id="4" w:name="_heading=h.3dy6vkm" w:colFirst="0" w:colLast="0"/>
            <w:bookmarkEnd w:id="4"/>
            <w:r>
              <w:rPr>
                <w:color w:val="000000"/>
                <w:sz w:val="24"/>
                <w:szCs w:val="24"/>
              </w:rPr>
              <w:t>Resumen de riesgos</w:t>
            </w:r>
          </w:p>
          <w:p w14:paraId="1B85B70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Listado de riesgos </w:t>
            </w:r>
            <w:r>
              <w:rPr>
                <w:i/>
                <w:iCs/>
                <w:sz w:val="20"/>
                <w:szCs w:val="20"/>
              </w:rPr>
              <w:t>relacionados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 al proceso de pruebas de S.W. Indicar riesgo, magnitud o impacto de este riesgo por etapa en el proceso. Magnitud: Alto, Significativo , Moderado,  Inferior y Baja. Probabilidad de ocurrencia. Plan de mitigación y plan de contingencia.</w:t>
            </w:r>
          </w:p>
        </w:tc>
      </w:tr>
    </w:tbl>
    <w:p w14:paraId="44E08D15" w14:textId="77777777" w:rsidR="00B25367" w:rsidRDefault="00B253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tbl>
      <w:tblPr>
        <w:tblStyle w:val="af5"/>
        <w:tblW w:w="9060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130"/>
        <w:gridCol w:w="1320"/>
        <w:gridCol w:w="1095"/>
        <w:gridCol w:w="2175"/>
        <w:gridCol w:w="2340"/>
      </w:tblGrid>
      <w:tr w:rsidR="00B25367" w14:paraId="0C0C93E0" w14:textId="77777777">
        <w:trPr>
          <w:trHeight w:val="3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9135C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Riesgo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8A9E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Magnitud</w:t>
            </w:r>
          </w:p>
        </w:tc>
        <w:tc>
          <w:tcPr>
            <w:tcW w:w="1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2B972D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Ocurrencia</w:t>
            </w:r>
          </w:p>
        </w:tc>
        <w:tc>
          <w:tcPr>
            <w:tcW w:w="2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538E6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 de Mitigación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A3B2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 de Contingencia</w:t>
            </w:r>
          </w:p>
        </w:tc>
      </w:tr>
      <w:tr w:rsidR="00B25367" w14:paraId="1DF21B83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B52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Bloqueo o denegación de permisos de cámara web (</w:t>
            </w:r>
            <w:proofErr w:type="spellStart"/>
            <w:r>
              <w:rPr>
                <w:color w:val="000000"/>
              </w:rPr>
              <w:t>WebRTC</w:t>
            </w:r>
            <w:proofErr w:type="spellEnd"/>
            <w:r>
              <w:rPr>
                <w:color w:val="000000"/>
              </w:rPr>
              <w:t>) en el navegador durante las pruebas automatizadas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DF22D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7D3C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93DB4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Configurar las banderas '--use-</w:t>
            </w:r>
            <w:proofErr w:type="spellStart"/>
            <w:r>
              <w:rPr>
                <w:color w:val="000000"/>
              </w:rPr>
              <w:t>fake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ui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>-media-</w:t>
            </w:r>
            <w:proofErr w:type="spellStart"/>
            <w:r>
              <w:rPr>
                <w:color w:val="000000"/>
              </w:rPr>
              <w:t>stream</w:t>
            </w:r>
            <w:proofErr w:type="spellEnd"/>
            <w:r>
              <w:rPr>
                <w:color w:val="000000"/>
              </w:rPr>
              <w:t>' y '--use-</w:t>
            </w:r>
            <w:proofErr w:type="spellStart"/>
            <w:r>
              <w:rPr>
                <w:color w:val="000000"/>
              </w:rPr>
              <w:t>fake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device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for</w:t>
            </w:r>
            <w:proofErr w:type="spellEnd"/>
            <w:r>
              <w:rPr>
                <w:color w:val="000000"/>
              </w:rPr>
              <w:t>-media-</w:t>
            </w:r>
            <w:proofErr w:type="spellStart"/>
            <w:r>
              <w:rPr>
                <w:color w:val="000000"/>
              </w:rPr>
              <w:t>stream</w:t>
            </w:r>
            <w:proofErr w:type="spellEnd"/>
            <w:r>
              <w:rPr>
                <w:color w:val="000000"/>
              </w:rPr>
              <w:t xml:space="preserve">' en las opciones de </w:t>
            </w:r>
            <w:proofErr w:type="spellStart"/>
            <w:r>
              <w:rPr>
                <w:color w:val="000000"/>
              </w:rPr>
              <w:t>ChromeDriver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4EDFF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Ejecutar validación del estado 'Cámara apagada' y realizar prueba visual manual con cámara física conectada.</w:t>
            </w:r>
          </w:p>
        </w:tc>
      </w:tr>
      <w:tr w:rsidR="00B25367" w14:paraId="7EF9D07B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26D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Discrepancia entre nombres de columnas en consultas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y el esquema real de tablas en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PostgreSQL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CCD1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3B94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D6AF4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Auditar las consultas del SDK de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contrastándolas con la especificación </w:t>
            </w:r>
            <w:proofErr w:type="spellStart"/>
            <w:r>
              <w:rPr>
                <w:color w:val="000000"/>
              </w:rPr>
              <w:t>OpenAPI</w:t>
            </w:r>
            <w:proofErr w:type="spellEnd"/>
            <w:r>
              <w:rPr>
                <w:color w:val="000000"/>
              </w:rPr>
              <w:t xml:space="preserve"> de PostgREST antes del paso a producción.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10221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Capturar la excepción en bloques try/catch para no interrumpir el registro de la atención principal y corregir los identificadores de columna ('</w:t>
            </w:r>
            <w:proofErr w:type="spellStart"/>
            <w:r>
              <w:t>texto_pregunta</w:t>
            </w:r>
            <w:proofErr w:type="spellEnd"/>
            <w:r>
              <w:t>' y 'palabra').</w:t>
            </w:r>
          </w:p>
        </w:tc>
      </w:tr>
      <w:tr w:rsidR="00B25367" w14:paraId="2DFBB52C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FAFD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Incompatibilidad de versiones entre Google Chrome y el ejecutable de </w:t>
            </w:r>
            <w:proofErr w:type="spellStart"/>
            <w:r>
              <w:rPr>
                <w:color w:val="000000"/>
              </w:rPr>
              <w:t>ChromeDriver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CA2E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Medio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3A1A9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EDAD8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Utilizar '</w:t>
            </w:r>
            <w:proofErr w:type="spellStart"/>
            <w:r>
              <w:rPr>
                <w:color w:val="000000"/>
              </w:rPr>
              <w:t>webdriver_manager</w:t>
            </w:r>
            <w:proofErr w:type="spellEnd"/>
            <w:r>
              <w:rPr>
                <w:color w:val="000000"/>
              </w:rPr>
              <w:t>' (</w:t>
            </w:r>
            <w:proofErr w:type="spellStart"/>
            <w:r>
              <w:rPr>
                <w:color w:val="000000"/>
              </w:rPr>
              <w:t>ChromeDriverManager</w:t>
            </w:r>
            <w:proofErr w:type="spellEnd"/>
            <w:r>
              <w:rPr>
                <w:color w:val="000000"/>
              </w:rPr>
              <w:t xml:space="preserve">) en el método </w:t>
            </w:r>
            <w:proofErr w:type="spellStart"/>
            <w:r>
              <w:rPr>
                <w:color w:val="000000"/>
              </w:rPr>
              <w:t>setUpClass</w:t>
            </w:r>
            <w:proofErr w:type="spellEnd"/>
            <w:r>
              <w:rPr>
                <w:color w:val="000000"/>
              </w:rPr>
              <w:t xml:space="preserve"> para descargar automáticamente el driver compatible.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270BC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Fijar la versión del navegador en el entorno de pruebas o actualizar manualmente el binario de </w:t>
            </w:r>
            <w:proofErr w:type="spellStart"/>
            <w:r>
              <w:rPr>
                <w:color w:val="000000"/>
              </w:rPr>
              <w:t>ChromeDriver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25367" w14:paraId="11F8F344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6237B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Desconfiguración de roles ('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' vs 'funcionario') en la tabla 'funcionarios' de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FF71E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Significativo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C21E7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166EE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Verificar mediante script de precondiciones que exista al menos una cuenta con rol='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' (vicetramon@cesfam.com) y otra con rol='funcionario' (ariel.valverde@cesfam.com).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A960F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Restaurar los permisos de las cuentas de prueba directamente en la tabla 'funcionarios' de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antes de </w:t>
            </w:r>
            <w:proofErr w:type="spellStart"/>
            <w:r>
              <w:rPr>
                <w:color w:val="000000"/>
              </w:rPr>
              <w:t>reejecutar</w:t>
            </w:r>
            <w:proofErr w:type="spellEnd"/>
            <w:r>
              <w:rPr>
                <w:color w:val="000000"/>
              </w:rPr>
              <w:t xml:space="preserve"> la suite.</w:t>
            </w:r>
          </w:p>
        </w:tc>
      </w:tr>
      <w:tr w:rsidR="00B25367" w14:paraId="0D3C8A79" w14:textId="77777777">
        <w:trPr>
          <w:trHeight w:val="102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9938E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Falla de conectividad o latencia al descargar binarios WASM de </w:t>
            </w:r>
            <w:proofErr w:type="spellStart"/>
            <w:r>
              <w:rPr>
                <w:color w:val="000000"/>
              </w:rPr>
              <w:t>MediaPipe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Holistic</w:t>
            </w:r>
            <w:proofErr w:type="spellEnd"/>
            <w:r>
              <w:rPr>
                <w:color w:val="000000"/>
              </w:rPr>
              <w:t xml:space="preserve"> desde el CDN (</w:t>
            </w:r>
            <w:proofErr w:type="spellStart"/>
            <w:r>
              <w:rPr>
                <w:color w:val="000000"/>
              </w:rPr>
              <w:t>jsdelivr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85DB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Significativo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A01BF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5E589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Verificar la conexión a internet del entorno de pruebas y contemplar esperas explícitas (</w:t>
            </w:r>
            <w:proofErr w:type="spellStart"/>
            <w:r>
              <w:rPr>
                <w:color w:val="000000"/>
              </w:rPr>
              <w:t>WebDriverWait</w:t>
            </w:r>
            <w:proofErr w:type="spellEnd"/>
            <w:r>
              <w:rPr>
                <w:color w:val="000000"/>
              </w:rPr>
              <w:t xml:space="preserve"> de 12s) en </w:t>
            </w:r>
            <w:proofErr w:type="spellStart"/>
            <w:r>
              <w:rPr>
                <w:color w:val="000000"/>
              </w:rPr>
              <w:t>Selenium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A05C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Alojar localmente los artefactos estáticos de </w:t>
            </w:r>
            <w:proofErr w:type="spellStart"/>
            <w:r>
              <w:rPr>
                <w:color w:val="000000"/>
              </w:rPr>
              <w:t>MediaPipe</w:t>
            </w:r>
            <w:proofErr w:type="spellEnd"/>
            <w:r>
              <w:rPr>
                <w:color w:val="000000"/>
              </w:rPr>
              <w:t xml:space="preserve"> en la carpeta '</w:t>
            </w:r>
            <w:proofErr w:type="spellStart"/>
            <w:r>
              <w:rPr>
                <w:color w:val="000000"/>
              </w:rPr>
              <w:t>public</w:t>
            </w:r>
            <w:proofErr w:type="spellEnd"/>
            <w:r>
              <w:rPr>
                <w:color w:val="000000"/>
              </w:rPr>
              <w:t>/' del proyecto para entornos con red restringida.</w:t>
            </w:r>
          </w:p>
        </w:tc>
      </w:tr>
      <w:tr w:rsidR="00B25367" w14:paraId="4B7E7C0F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98FC0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Pérdida de sincronización entre la pantalla del Funcionario y la del Paciente si se abren en sesiones aisladas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871C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Medio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34015B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24E523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Implementar doble mecanismo de sincronización en </w:t>
            </w:r>
            <w:proofErr w:type="spellStart"/>
            <w:r>
              <w:rPr>
                <w:color w:val="000000"/>
              </w:rPr>
              <w:t>ContextoPreguntas</w:t>
            </w:r>
            <w:proofErr w:type="spellEnd"/>
            <w:r>
              <w:rPr>
                <w:color w:val="000000"/>
              </w:rPr>
              <w:t>: canal en memoria '</w:t>
            </w:r>
            <w:proofErr w:type="spellStart"/>
            <w:r>
              <w:rPr>
                <w:color w:val="000000"/>
              </w:rPr>
              <w:t>BroadcastChannel</w:t>
            </w:r>
            <w:proofErr w:type="spellEnd"/>
            <w:r>
              <w:rPr>
                <w:color w:val="000000"/>
              </w:rPr>
              <w:t>' más persistencia en '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>'.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774AD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Recargar la vista del paciente para forzar la lectura inicial desde 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 xml:space="preserve"> o sincronizar vía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Realtime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25367" w14:paraId="047683C0" w14:textId="77777777">
        <w:trPr>
          <w:trHeight w:val="300"/>
        </w:trPr>
        <w:tc>
          <w:tcPr>
            <w:tcW w:w="2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6A2B8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Exposición accidental de claves privilegiadas (SUPABASE_SERVICE_ROLE_KEY) en archivos de configuración locales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13EED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BDCAE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1DC6E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Restringir el cliente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exclusivamente a 'VITE_SUPABASE_ANON_KEY' y delegar operaciones administrativas a la Edge </w:t>
            </w: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manage-users</w:t>
            </w:r>
            <w:proofErr w:type="spellEnd"/>
            <w:r>
              <w:rPr>
                <w:color w:val="000000"/>
              </w:rPr>
              <w:t>'.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359BD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Eliminar la clave </w:t>
            </w:r>
            <w:proofErr w:type="spellStart"/>
            <w:r>
              <w:rPr>
                <w:color w:val="000000"/>
              </w:rPr>
              <w:t>service_role</w:t>
            </w:r>
            <w:proofErr w:type="spellEnd"/>
            <w:r>
              <w:rPr>
                <w:color w:val="000000"/>
              </w:rPr>
              <w:t xml:space="preserve"> del archivo '.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 xml:space="preserve">' del cliente, rotar las credenciales en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y almacenarlas solo en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Secrets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1A9194B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F3C2318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6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176"/>
      </w:tblGrid>
      <w:tr w:rsidR="00B25367" w14:paraId="0727AFB4" w14:textId="77777777">
        <w:tc>
          <w:tcPr>
            <w:tcW w:w="8978" w:type="dxa"/>
            <w:gridSpan w:val="2"/>
          </w:tcPr>
          <w:p w14:paraId="211B292F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Definición de artefactos</w:t>
            </w:r>
          </w:p>
          <w:p w14:paraId="2A07C54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Listar y describir los artefactos que serán administrados y entregados durante este proceso de prueba.</w:t>
            </w:r>
          </w:p>
        </w:tc>
      </w:tr>
      <w:tr w:rsidR="00B25367" w14:paraId="1A3923DD" w14:textId="77777777">
        <w:tc>
          <w:tcPr>
            <w:tcW w:w="2802" w:type="dxa"/>
          </w:tcPr>
          <w:p w14:paraId="188C3262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Artefacto</w:t>
            </w:r>
          </w:p>
        </w:tc>
        <w:tc>
          <w:tcPr>
            <w:tcW w:w="6176" w:type="dxa"/>
          </w:tcPr>
          <w:p w14:paraId="55759099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</w:tr>
      <w:tr w:rsidR="00B25367" w14:paraId="7517125E" w14:textId="77777777">
        <w:tc>
          <w:tcPr>
            <w:tcW w:w="2802" w:type="dxa"/>
          </w:tcPr>
          <w:p w14:paraId="1D218671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Plan de Pruebas (1.3.4).</w:t>
            </w:r>
          </w:p>
        </w:tc>
        <w:tc>
          <w:tcPr>
            <w:tcW w:w="6176" w:type="dxa"/>
          </w:tcPr>
          <w:p w14:paraId="2A2F5686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 xml:space="preserve">Documento maestro que define el alcance, estrategia, recursos, cronograma, matriz de riesgos y criterios de aceptación de QA para el sistema </w:t>
            </w:r>
            <w:proofErr w:type="spellStart"/>
            <w:r>
              <w:t>SeñaText</w:t>
            </w:r>
            <w:proofErr w:type="spellEnd"/>
            <w:r>
              <w:t>.</w:t>
            </w:r>
          </w:p>
        </w:tc>
      </w:tr>
      <w:tr w:rsidR="00B25367" w14:paraId="29018B4E" w14:textId="77777777">
        <w:tc>
          <w:tcPr>
            <w:tcW w:w="2802" w:type="dxa"/>
          </w:tcPr>
          <w:p w14:paraId="1128892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Matriz de Casos de Prueba (1.3.2).</w:t>
            </w:r>
          </w:p>
        </w:tc>
        <w:tc>
          <w:tcPr>
            <w:tcW w:w="6176" w:type="dxa"/>
          </w:tcPr>
          <w:p w14:paraId="5B215688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Documento estructurado con 12 fichas detalladas de casos de prueba (CP-001 a CP-012) que especifican precondiciones, pasos, datos de entrada, resultados esperados y veredictos.</w:t>
            </w:r>
          </w:p>
        </w:tc>
      </w:tr>
      <w:tr w:rsidR="00B25367" w14:paraId="47B252B2" w14:textId="77777777">
        <w:tc>
          <w:tcPr>
            <w:tcW w:w="2802" w:type="dxa"/>
          </w:tcPr>
          <w:p w14:paraId="3B49F86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Script de Automatización (pruebas_senatext.py).</w:t>
            </w:r>
          </w:p>
        </w:tc>
        <w:tc>
          <w:tcPr>
            <w:tcW w:w="6176" w:type="dxa"/>
          </w:tcPr>
          <w:p w14:paraId="1FCAF1FE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 xml:space="preserve">Código fuente en Python con 20 pruebas automatizadas E2E construidas sobre </w:t>
            </w:r>
            <w:proofErr w:type="spellStart"/>
            <w:r>
              <w:t>Selenium</w:t>
            </w:r>
            <w:proofErr w:type="spellEnd"/>
            <w:r>
              <w:t xml:space="preserve"> </w:t>
            </w:r>
            <w:proofErr w:type="spellStart"/>
            <w:r>
              <w:t>WebDriver</w:t>
            </w:r>
            <w:proofErr w:type="spellEnd"/>
            <w:r>
              <w:t xml:space="preserve"> y </w:t>
            </w:r>
            <w:proofErr w:type="spellStart"/>
            <w:r>
              <w:t>unittest</w:t>
            </w:r>
            <w:proofErr w:type="spellEnd"/>
            <w:r>
              <w:t xml:space="preserve"> para validar los flujos críticos de </w:t>
            </w:r>
            <w:proofErr w:type="spellStart"/>
            <w:r>
              <w:t>SeñaText</w:t>
            </w:r>
            <w:proofErr w:type="spellEnd"/>
            <w:r>
              <w:t>.</w:t>
            </w:r>
          </w:p>
        </w:tc>
      </w:tr>
      <w:tr w:rsidR="00B25367" w14:paraId="6FBEF49F" w14:textId="77777777">
        <w:tc>
          <w:tcPr>
            <w:tcW w:w="2802" w:type="dxa"/>
          </w:tcPr>
          <w:p w14:paraId="1F1B6410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Informe de Ejecución y Reporte de Defectos.</w:t>
            </w:r>
          </w:p>
        </w:tc>
        <w:tc>
          <w:tcPr>
            <w:tcW w:w="6176" w:type="dxa"/>
          </w:tcPr>
          <w:p w14:paraId="78DA74C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Registro técnico de los resultados obtenidos en las pruebas funcionales, de integración y de seguridad, incluyendo los 5 hallazgos detectados (DEF-01 a DEF-05) y su plan de remediación.</w:t>
            </w:r>
          </w:p>
        </w:tc>
      </w:tr>
    </w:tbl>
    <w:p w14:paraId="0BBB5B32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7"/>
        <w:tblW w:w="897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76F2A773" w14:textId="77777777">
        <w:tc>
          <w:tcPr>
            <w:tcW w:w="8978" w:type="dxa"/>
          </w:tcPr>
          <w:p w14:paraId="2DA64224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Condiciones de aceptación para cierre del proceso de pruebas</w:t>
            </w:r>
          </w:p>
          <w:p w14:paraId="5E4422A9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Condiciones que se deben cumplir para dar término al proceso de pruebas y margen de tolerancia de aceptación de defectos.</w:t>
            </w:r>
          </w:p>
        </w:tc>
      </w:tr>
      <w:tr w:rsidR="00B25367" w14:paraId="59BF9965" w14:textId="77777777">
        <w:tc>
          <w:tcPr>
            <w:tcW w:w="8978" w:type="dxa"/>
          </w:tcPr>
          <w:p w14:paraId="560EE2DC" w14:textId="77777777" w:rsidR="00B25367" w:rsidRDefault="00000000">
            <w:pPr>
              <w:tabs>
                <w:tab w:val="left" w:pos="1276"/>
              </w:tabs>
              <w:spacing w:after="200"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 xml:space="preserve">• Ejecución Completa: El 100% de los casos de prueba planificados en la Matriz (CP-001 a CP-012) y los 20 </w:t>
            </w:r>
            <w:proofErr w:type="spellStart"/>
            <w:r>
              <w:rPr>
                <w:b/>
                <w:sz w:val="24"/>
              </w:rPr>
              <w:t>tests</w:t>
            </w:r>
            <w:proofErr w:type="spellEnd"/>
            <w:r>
              <w:rPr>
                <w:b/>
                <w:sz w:val="24"/>
              </w:rPr>
              <w:t xml:space="preserve"> automatizados en 'pruebas_senatext.py' deben haber sido ejecutados.</w:t>
            </w:r>
          </w:p>
          <w:p w14:paraId="1421E3F9" w14:textId="77777777" w:rsidR="00B25367" w:rsidRDefault="00000000">
            <w:r>
              <w:rPr>
                <w:b/>
                <w:sz w:val="24"/>
              </w:rPr>
              <w:t>• Cobertura de Módulos Críticos: Cobertura del 100% sobre los 5 módulos principales del MVP (Portal de Inicio, Login/RBAC, Vista Paciente, Vista Funcionario y Panel de Administración).</w:t>
            </w:r>
          </w:p>
          <w:p w14:paraId="733376F5" w14:textId="77777777" w:rsidR="00B25367" w:rsidRDefault="00000000">
            <w:r>
              <w:rPr>
                <w:b/>
                <w:sz w:val="24"/>
              </w:rPr>
              <w:t>• Tasa de Aprobación Funcional: Al menos el 95% de las pruebas funcionales automatizadas de interfaz y flujo E2E deben obtener veredicto 'Pasó' (OK).</w:t>
            </w:r>
          </w:p>
          <w:p w14:paraId="18679B5A" w14:textId="77777777" w:rsidR="00B25367" w:rsidRDefault="00000000">
            <w:r>
              <w:rPr>
                <w:b/>
                <w:sz w:val="24"/>
              </w:rPr>
              <w:t>• Gestión de Defectos: Cero (0) defectos bloqueantes de severidad Crítica abiertos que impidan la atención del paciente o el inicio de sesión, y el 100% de los hallazgos de integración/seguridad (DEF-01 a DEF-05) debidamente documentados con su causa raíz y solución propuesta.</w:t>
            </w:r>
          </w:p>
        </w:tc>
      </w:tr>
    </w:tbl>
    <w:p w14:paraId="266C9F65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</w:rPr>
      </w:pPr>
    </w:p>
    <w:tbl>
      <w:tblPr>
        <w:tblStyle w:val="af8"/>
        <w:tblW w:w="897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B25367" w14:paraId="15DEBE6E" w14:textId="77777777">
        <w:tc>
          <w:tcPr>
            <w:tcW w:w="8978" w:type="dxa"/>
          </w:tcPr>
          <w:p w14:paraId="302BA827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Glosario</w:t>
            </w:r>
          </w:p>
        </w:tc>
      </w:tr>
      <w:tr w:rsidR="00B25367" w14:paraId="385F84D5" w14:textId="77777777">
        <w:tc>
          <w:tcPr>
            <w:tcW w:w="8978" w:type="dxa"/>
          </w:tcPr>
          <w:p w14:paraId="1D3C48C5" w14:textId="77777777" w:rsidR="00B253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</w:rPr>
              <w:lastRenderedPageBreak/>
              <w:t xml:space="preserve">• </w:t>
            </w:r>
            <w:proofErr w:type="spellStart"/>
            <w:r>
              <w:rPr>
                <w:sz w:val="24"/>
              </w:rPr>
              <w:t>LSCh</w:t>
            </w:r>
            <w:proofErr w:type="spellEnd"/>
            <w:r>
              <w:rPr>
                <w:sz w:val="24"/>
              </w:rPr>
              <w:t>: Lengua de Señas Chilena, lengua natural visual-gestual utilizada por la comunidad sorda en Chile.</w:t>
            </w:r>
          </w:p>
          <w:p w14:paraId="2CC079FF" w14:textId="77777777" w:rsidR="00B25367" w:rsidRDefault="00000000">
            <w:r>
              <w:rPr>
                <w:sz w:val="24"/>
              </w:rPr>
              <w:t>• CESFAM: Centro de Salud Familiar de atención primaria del sistema de salud pública chileno.</w:t>
            </w:r>
          </w:p>
          <w:p w14:paraId="6F14E99A" w14:textId="77777777" w:rsidR="00B25367" w:rsidRDefault="00000000">
            <w:r>
              <w:rPr>
                <w:sz w:val="24"/>
              </w:rPr>
              <w:t xml:space="preserve">• </w:t>
            </w:r>
            <w:proofErr w:type="spellStart"/>
            <w:r>
              <w:rPr>
                <w:sz w:val="24"/>
              </w:rPr>
              <w:t>MediaPipe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Holistic</w:t>
            </w:r>
            <w:proofErr w:type="spellEnd"/>
            <w:r>
              <w:rPr>
                <w:sz w:val="24"/>
              </w:rPr>
              <w:t>: Framework de visión artificial en el navegador (Edge Computing) que extrae puntos clave (</w:t>
            </w:r>
            <w:proofErr w:type="spellStart"/>
            <w:r>
              <w:rPr>
                <w:sz w:val="24"/>
              </w:rPr>
              <w:t>landmarks</w:t>
            </w:r>
            <w:proofErr w:type="spellEnd"/>
            <w:r>
              <w:rPr>
                <w:sz w:val="24"/>
              </w:rPr>
              <w:t xml:space="preserve"> 3D) de manos, rostro y postura corporal.</w:t>
            </w:r>
          </w:p>
          <w:p w14:paraId="10529B1B" w14:textId="77777777" w:rsidR="00B25367" w:rsidRDefault="00000000">
            <w:r>
              <w:rPr>
                <w:sz w:val="24"/>
              </w:rPr>
              <w:t xml:space="preserve">• </w:t>
            </w:r>
            <w:proofErr w:type="spellStart"/>
            <w:r>
              <w:rPr>
                <w:sz w:val="24"/>
              </w:rPr>
              <w:t>WebRTC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getUserMedia</w:t>
            </w:r>
            <w:proofErr w:type="spellEnd"/>
            <w:r>
              <w:rPr>
                <w:sz w:val="24"/>
              </w:rPr>
              <w:t xml:space="preserve">): API estándar de los navegadores modernos para capturar flujos de video y audio en tiempo real sin </w:t>
            </w:r>
            <w:proofErr w:type="spellStart"/>
            <w:r>
              <w:rPr>
                <w:sz w:val="24"/>
              </w:rPr>
              <w:t>plugins</w:t>
            </w:r>
            <w:proofErr w:type="spellEnd"/>
            <w:r>
              <w:rPr>
                <w:sz w:val="24"/>
              </w:rPr>
              <w:t xml:space="preserve"> externos.</w:t>
            </w:r>
          </w:p>
          <w:p w14:paraId="4C150C7C" w14:textId="77777777" w:rsidR="00B25367" w:rsidRDefault="00000000">
            <w:r>
              <w:rPr>
                <w:sz w:val="24"/>
              </w:rPr>
              <w:t xml:space="preserve">• </w:t>
            </w:r>
            <w:proofErr w:type="spellStart"/>
            <w:r>
              <w:rPr>
                <w:sz w:val="24"/>
              </w:rPr>
              <w:t>BroadcastChannel</w:t>
            </w:r>
            <w:proofErr w:type="spellEnd"/>
            <w:r>
              <w:rPr>
                <w:sz w:val="24"/>
              </w:rPr>
              <w:t>: API del navegador que permite la comunicación instantánea entre distintas pestañas o ventanas del mismo origen (usada para sincronizar Funcionario y Paciente).</w:t>
            </w:r>
          </w:p>
          <w:p w14:paraId="5E8CDB4B" w14:textId="77777777" w:rsidR="00B25367" w:rsidRDefault="00000000">
            <w:r>
              <w:rPr>
                <w:sz w:val="24"/>
              </w:rPr>
              <w:t>• RBAC (Role-</w:t>
            </w:r>
            <w:proofErr w:type="spellStart"/>
            <w:r>
              <w:rPr>
                <w:sz w:val="24"/>
              </w:rPr>
              <w:t>Based</w:t>
            </w:r>
            <w:proofErr w:type="spellEnd"/>
            <w:r>
              <w:rPr>
                <w:sz w:val="24"/>
              </w:rPr>
              <w:t xml:space="preserve"> Access Control): Control de acceso basado en roles que restringe las vistas del sistema según el perfil del usuario ('funcionario' o '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').</w:t>
            </w:r>
          </w:p>
          <w:p w14:paraId="5CC5BBD0" w14:textId="77777777" w:rsidR="00B25367" w:rsidRDefault="00000000">
            <w:r>
              <w:rPr>
                <w:sz w:val="24"/>
              </w:rPr>
              <w:t xml:space="preserve">•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/ PostgREST: Plataforma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-as-a-Service basada en PostgreSQL que provee autenticación JWT, API REST autogenerada y funciones </w:t>
            </w:r>
            <w:proofErr w:type="spellStart"/>
            <w:r>
              <w:rPr>
                <w:sz w:val="24"/>
              </w:rPr>
              <w:t>serverless</w:t>
            </w:r>
            <w:proofErr w:type="spellEnd"/>
            <w:r>
              <w:rPr>
                <w:sz w:val="24"/>
              </w:rPr>
              <w:t xml:space="preserve"> (Edge </w:t>
            </w:r>
            <w:proofErr w:type="spellStart"/>
            <w:r>
              <w:rPr>
                <w:sz w:val="24"/>
              </w:rPr>
              <w:t>Functions</w:t>
            </w:r>
            <w:proofErr w:type="spellEnd"/>
            <w:r>
              <w:rPr>
                <w:sz w:val="24"/>
              </w:rPr>
              <w:t>).</w:t>
            </w:r>
          </w:p>
          <w:p w14:paraId="28C30629" w14:textId="77777777" w:rsidR="00B25367" w:rsidRDefault="00000000">
            <w:r>
              <w:rPr>
                <w:sz w:val="24"/>
              </w:rPr>
              <w:t>• QA (</w:t>
            </w:r>
            <w:proofErr w:type="spellStart"/>
            <w:r>
              <w:rPr>
                <w:sz w:val="24"/>
              </w:rPr>
              <w:t>Quality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Assurance</w:t>
            </w:r>
            <w:proofErr w:type="spellEnd"/>
            <w:r>
              <w:rPr>
                <w:sz w:val="24"/>
              </w:rPr>
              <w:t>): Aseguramiento de la Calidad del Software mediante actividades sistemáticas de verificación y validación.</w:t>
            </w:r>
          </w:p>
          <w:p w14:paraId="5CD02670" w14:textId="77777777" w:rsidR="00B25367" w:rsidRDefault="00000000">
            <w:r>
              <w:rPr>
                <w:sz w:val="24"/>
              </w:rPr>
              <w:t xml:space="preserve">• </w:t>
            </w:r>
            <w:proofErr w:type="spellStart"/>
            <w:r>
              <w:rPr>
                <w:sz w:val="24"/>
              </w:rPr>
              <w:t>Selenium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WebDriver</w:t>
            </w:r>
            <w:proofErr w:type="spellEnd"/>
            <w:r>
              <w:rPr>
                <w:sz w:val="24"/>
              </w:rPr>
              <w:t>: Herramienta de automatización de navegadores web utilizada para ejecutar pruebas funcionales de extremo a extremo (E2E).</w:t>
            </w:r>
          </w:p>
        </w:tc>
      </w:tr>
    </w:tbl>
    <w:p w14:paraId="4377B9AB" w14:textId="77777777" w:rsidR="00B25367" w:rsidRDefault="00B25367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  <w:sz w:val="24"/>
          <w:szCs w:val="24"/>
        </w:rPr>
      </w:pPr>
    </w:p>
    <w:sectPr w:rsidR="00B25367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9E90D" w14:textId="77777777" w:rsidR="00C36417" w:rsidRDefault="00C36417">
      <w:pPr>
        <w:spacing w:after="0" w:line="240" w:lineRule="auto"/>
      </w:pPr>
      <w:r>
        <w:separator/>
      </w:r>
    </w:p>
  </w:endnote>
  <w:endnote w:type="continuationSeparator" w:id="0">
    <w:p w14:paraId="12B48D0A" w14:textId="77777777" w:rsidR="00C36417" w:rsidRDefault="00C3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9429BB-50C1-4E56-AFA6-2A4ACE0498F2}"/>
    <w:embedBold r:id="rId2" w:fontKey="{E10623A3-AC0B-4F11-B33A-94BB1724E7F4}"/>
    <w:embedItalic r:id="rId3" w:fontKey="{F7C75559-8253-43BE-93D2-11AB98D404AE}"/>
    <w:embedBoldItalic r:id="rId4" w:fontKey="{C4F735BA-62A9-4B61-8CF6-67638A9281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6367C9-E849-4A77-AB11-697E87BE0137}"/>
    <w:embedBold r:id="rId6" w:fontKey="{9A25693E-4F9C-4FE7-91EB-08177BC90F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C4A05EE2-A027-4D72-9413-B2E93C3415FA}"/>
    <w:embedItalic r:id="rId8" w:fontKey="{2218A724-150A-4DA2-9CCF-D7F11669E720}"/>
    <w:embedBoldItalic r:id="rId9" w:fontKey="{D77E4922-6FB5-4F28-83F3-3094678AE95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93A898A0-E36D-4B0C-BE3C-AFD7057349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DA7354CA-9BFF-42E8-B849-6D1786CC6303}"/>
  </w:font>
  <w:font w:name="inheri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7B44" w14:textId="77777777" w:rsidR="00B253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Pruebas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4E38B1E6" w14:textId="77777777" w:rsidR="00B25367" w:rsidRDefault="00B253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99FB0" w14:textId="77777777" w:rsidR="00C36417" w:rsidRDefault="00C36417">
      <w:pPr>
        <w:spacing w:after="0" w:line="240" w:lineRule="auto"/>
      </w:pPr>
      <w:r>
        <w:separator/>
      </w:r>
    </w:p>
  </w:footnote>
  <w:footnote w:type="continuationSeparator" w:id="0">
    <w:p w14:paraId="672F29A4" w14:textId="77777777" w:rsidR="00C36417" w:rsidRDefault="00C36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80D8" w14:textId="77777777" w:rsidR="00B253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Plan de pruebas</w:t>
    </w:r>
  </w:p>
  <w:p w14:paraId="6D15A858" w14:textId="77777777" w:rsidR="00B25367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F667EB5" wp14:editId="2A17C66A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76DD"/>
    <w:multiLevelType w:val="multilevel"/>
    <w:tmpl w:val="EDE04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F646DC"/>
    <w:multiLevelType w:val="multilevel"/>
    <w:tmpl w:val="6C4885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37538538">
    <w:abstractNumId w:val="0"/>
  </w:num>
  <w:num w:numId="2" w16cid:durableId="30763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67"/>
    <w:rsid w:val="008D75E8"/>
    <w:rsid w:val="00B25367"/>
    <w:rsid w:val="00C0064F"/>
    <w:rsid w:val="00C3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A705E"/>
  <w15:docId w15:val="{D5C017D2-2160-497A-9554-83C252ED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customStyle="1" w:styleId="Title0">
    <w:name w:val="Title0"/>
    <w:basedOn w:val="Normal0"/>
    <w:link w:val="Puest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PuestoCar">
    <w:name w:val="Puest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semiHidden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0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nvAvM/GZb1XBGg0eBFJVemayA==">CgMxLjAyCWguMzBqMHpsbDIJaC4xZm9iOXRlMgloLjN6bnlzaDcyCWguMmV0OTJwMDIIaC50eWpjd3QyCWguM2R5NnZrbTgAciExdTVjVXYyX0pWVzZBQUtCLU1zZENmWUI4LVBpTHhSN3A=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2642</Words>
  <Characters>14536</Characters>
  <Application>Microsoft Office Word</Application>
  <DocSecurity>0</DocSecurity>
  <Lines>121</Lines>
  <Paragraphs>34</Paragraphs>
  <ScaleCrop>false</ScaleCrop>
  <Company/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Ariel Valverde</cp:lastModifiedBy>
  <cp:revision>3</cp:revision>
  <dcterms:created xsi:type="dcterms:W3CDTF">2023-12-28T20:02:00Z</dcterms:created>
  <dcterms:modified xsi:type="dcterms:W3CDTF">2026-10-28T14:16:00Z</dcterms:modified>
</cp:coreProperties>
</file>