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F10B9" w14:textId="0929F803" w:rsidR="00003BDB" w:rsidRDefault="00003BDB" w:rsidP="00AE5D1D">
      <w:pPr>
        <w:jc w:val="center"/>
      </w:pPr>
    </w:p>
    <w:p w14:paraId="2A1C53C6" w14:textId="1BC68DC0" w:rsidR="00AE5D1D" w:rsidRDefault="00AE5D1D" w:rsidP="00AE5D1D">
      <w:pPr>
        <w:jc w:val="center"/>
      </w:pPr>
    </w:p>
    <w:p w14:paraId="2B38C8C8" w14:textId="3C7B65D1" w:rsidR="00AE5D1D" w:rsidRDefault="00AE5D1D" w:rsidP="00AE5D1D">
      <w:pPr>
        <w:jc w:val="center"/>
      </w:pPr>
    </w:p>
    <w:p w14:paraId="64FDCF80" w14:textId="780E53C3" w:rsidR="00AE5D1D" w:rsidRDefault="00AE5D1D" w:rsidP="00AE5D1D">
      <w:pPr>
        <w:jc w:val="center"/>
      </w:pPr>
    </w:p>
    <w:p w14:paraId="58B0601E" w14:textId="0164378B" w:rsidR="00AE5D1D" w:rsidRDefault="00AE5D1D" w:rsidP="00AE5D1D">
      <w:pPr>
        <w:jc w:val="center"/>
      </w:pPr>
    </w:p>
    <w:p w14:paraId="7CB37E66" w14:textId="0D050406" w:rsidR="00AE5D1D" w:rsidRDefault="00AE5D1D" w:rsidP="00AE5D1D">
      <w:pPr>
        <w:jc w:val="center"/>
      </w:pPr>
    </w:p>
    <w:p w14:paraId="0C833688" w14:textId="20CFAFAA" w:rsidR="00AE5D1D" w:rsidRDefault="00AE5D1D" w:rsidP="00580509"/>
    <w:p w14:paraId="5A92BF55" w14:textId="4AC31105" w:rsidR="00AE5D1D" w:rsidRDefault="00AE5D1D" w:rsidP="00AE5D1D">
      <w:pPr>
        <w:jc w:val="center"/>
      </w:pPr>
    </w:p>
    <w:p w14:paraId="3870D14C" w14:textId="5B1A1A56" w:rsidR="00AE5D1D" w:rsidRDefault="00AE5D1D" w:rsidP="00AE5D1D">
      <w:pPr>
        <w:jc w:val="center"/>
      </w:pPr>
    </w:p>
    <w:p w14:paraId="13714B42" w14:textId="7C60D9AC" w:rsidR="00AE5D1D" w:rsidRDefault="00AE5D1D" w:rsidP="00AE5D1D">
      <w:pPr>
        <w:jc w:val="center"/>
      </w:pPr>
    </w:p>
    <w:p w14:paraId="2A8B8C41" w14:textId="0F7B5667" w:rsidR="00AE5D1D" w:rsidRDefault="00AE5D1D" w:rsidP="00AE5D1D">
      <w:pPr>
        <w:jc w:val="center"/>
      </w:pPr>
      <w:r>
        <w:t xml:space="preserve">In-Silico </w:t>
      </w:r>
      <w:r w:rsidR="00F3576E">
        <w:t>Analysis</w:t>
      </w:r>
      <w:r>
        <w:t xml:space="preserve"> of </w:t>
      </w:r>
      <w:r w:rsidR="00F3576E">
        <w:t>ADME, Target Specificity</w:t>
      </w:r>
      <w:r w:rsidR="00E645FD">
        <w:t>,</w:t>
      </w:r>
      <w:r w:rsidR="00F3576E">
        <w:t xml:space="preserve"> and Non-Covalent Interactions </w:t>
      </w:r>
      <w:r w:rsidR="00E645FD">
        <w:t>for</w:t>
      </w:r>
      <w:r w:rsidR="00F3576E">
        <w:t xml:space="preserve"> Acetylcholinesterase Inhibition </w:t>
      </w:r>
      <w:r w:rsidR="00E645FD">
        <w:t>by</w:t>
      </w:r>
      <w:r w:rsidR="00F3576E">
        <w:t xml:space="preserve"> a Modified Galantamine</w:t>
      </w:r>
    </w:p>
    <w:p w14:paraId="18454ED2" w14:textId="35ED8A9B" w:rsidR="00580509" w:rsidRDefault="00580509" w:rsidP="00AE5D1D">
      <w:pPr>
        <w:jc w:val="center"/>
      </w:pPr>
    </w:p>
    <w:p w14:paraId="74EB3E9D" w14:textId="7FCDF2DC" w:rsidR="00580509" w:rsidRDefault="00580509" w:rsidP="00AE5D1D">
      <w:pPr>
        <w:jc w:val="center"/>
      </w:pPr>
    </w:p>
    <w:p w14:paraId="1AEADC6F" w14:textId="3F174133" w:rsidR="00580509" w:rsidRDefault="00580509" w:rsidP="00AE5D1D">
      <w:pPr>
        <w:jc w:val="center"/>
      </w:pPr>
    </w:p>
    <w:p w14:paraId="7A2D282D" w14:textId="316B40B5" w:rsidR="00580509" w:rsidRDefault="00580509" w:rsidP="00AE5D1D">
      <w:pPr>
        <w:jc w:val="center"/>
      </w:pPr>
    </w:p>
    <w:p w14:paraId="7A9E2B0E" w14:textId="20E6A6FB" w:rsidR="00580509" w:rsidRDefault="00580509" w:rsidP="00AE5D1D">
      <w:pPr>
        <w:jc w:val="center"/>
      </w:pPr>
    </w:p>
    <w:p w14:paraId="4BA0BE6E" w14:textId="70B6543B" w:rsidR="00580509" w:rsidRDefault="00580509" w:rsidP="00AE5D1D">
      <w:pPr>
        <w:jc w:val="center"/>
      </w:pPr>
    </w:p>
    <w:p w14:paraId="1DCA4635" w14:textId="73F432F2" w:rsidR="00580509" w:rsidRDefault="00580509" w:rsidP="00AE5D1D">
      <w:pPr>
        <w:jc w:val="center"/>
      </w:pPr>
    </w:p>
    <w:p w14:paraId="7A5369FE" w14:textId="6D162DAE" w:rsidR="00580509" w:rsidRDefault="00580509" w:rsidP="00AE5D1D">
      <w:pPr>
        <w:jc w:val="center"/>
      </w:pPr>
    </w:p>
    <w:p w14:paraId="06E36885" w14:textId="5D2D76FA" w:rsidR="00580509" w:rsidRDefault="00580509" w:rsidP="00AE5D1D">
      <w:pPr>
        <w:jc w:val="center"/>
      </w:pPr>
    </w:p>
    <w:p w14:paraId="343A4BA8" w14:textId="7404C574" w:rsidR="00580509" w:rsidRDefault="00580509" w:rsidP="00AE5D1D">
      <w:pPr>
        <w:jc w:val="center"/>
      </w:pPr>
    </w:p>
    <w:p w14:paraId="7617E807" w14:textId="77777777" w:rsidR="00580509" w:rsidRDefault="00580509" w:rsidP="00AE5D1D">
      <w:pPr>
        <w:jc w:val="center"/>
      </w:pPr>
    </w:p>
    <w:p w14:paraId="1D7F0841" w14:textId="2D6C6B5F" w:rsidR="00580509" w:rsidRDefault="00580509" w:rsidP="00AE5D1D">
      <w:pPr>
        <w:jc w:val="center"/>
      </w:pPr>
    </w:p>
    <w:p w14:paraId="503A6A67" w14:textId="77777777" w:rsidR="0040123D" w:rsidRDefault="0040123D" w:rsidP="00AE5D1D">
      <w:pPr>
        <w:jc w:val="center"/>
      </w:pPr>
    </w:p>
    <w:p w14:paraId="05966287" w14:textId="754E9182" w:rsidR="00580509" w:rsidRDefault="00580509" w:rsidP="00AE5D1D">
      <w:pPr>
        <w:jc w:val="center"/>
      </w:pPr>
    </w:p>
    <w:p w14:paraId="0527FFE8" w14:textId="3A26D7DD" w:rsidR="00580509" w:rsidRDefault="00580509" w:rsidP="00AE5D1D">
      <w:pPr>
        <w:jc w:val="center"/>
      </w:pPr>
      <w:r>
        <w:t>Matthew Zingarella</w:t>
      </w:r>
    </w:p>
    <w:p w14:paraId="7F33FF1D" w14:textId="53615F0D" w:rsidR="00580509" w:rsidRDefault="00580509" w:rsidP="00AE5D1D">
      <w:pPr>
        <w:jc w:val="center"/>
      </w:pPr>
      <w:r>
        <w:t>CHE316</w:t>
      </w:r>
    </w:p>
    <w:p w14:paraId="59884E5D" w14:textId="0E2D3C2C" w:rsidR="00580509" w:rsidRDefault="00580509" w:rsidP="00AE5D1D">
      <w:pPr>
        <w:jc w:val="center"/>
      </w:pPr>
      <w:r>
        <w:t>03/17/2022</w:t>
      </w:r>
    </w:p>
    <w:p w14:paraId="786A1F8D" w14:textId="775ABFC0" w:rsidR="00580509" w:rsidRDefault="00580509" w:rsidP="00580509">
      <w:pPr>
        <w:rPr>
          <w:b/>
          <w:bCs/>
          <w:u w:val="single"/>
        </w:rPr>
      </w:pPr>
      <w:r>
        <w:rPr>
          <w:b/>
          <w:bCs/>
          <w:u w:val="single"/>
        </w:rPr>
        <w:lastRenderedPageBreak/>
        <w:t>Abstract</w:t>
      </w:r>
    </w:p>
    <w:p w14:paraId="6F7B3384" w14:textId="79DCE89B" w:rsidR="00580509" w:rsidRDefault="00580509" w:rsidP="00580509">
      <w:r>
        <w:t xml:space="preserve">Galantamine is an acetylcholinesterase inhibitor that is commonly prescribed to increase acetylcholine levels in patients with Alzheimer’s </w:t>
      </w:r>
      <w:r w:rsidR="008241D6">
        <w:t>d</w:t>
      </w:r>
      <w:r>
        <w:t xml:space="preserve">isease. </w:t>
      </w:r>
      <w:r w:rsidR="004103D7">
        <w:t>In this study theoretical chemical modifications</w:t>
      </w:r>
      <w:r w:rsidR="00F123DC">
        <w:t xml:space="preserve"> </w:t>
      </w:r>
      <w:r w:rsidR="004103D7">
        <w:t xml:space="preserve">to </w:t>
      </w:r>
      <w:r w:rsidR="0051708A">
        <w:t>galantamine</w:t>
      </w:r>
      <w:r w:rsidR="00C3057B">
        <w:t xml:space="preserve"> were conceived</w:t>
      </w:r>
      <w:r w:rsidR="0051708A">
        <w:t>,</w:t>
      </w:r>
      <w:r w:rsidR="004103D7">
        <w:t xml:space="preserve"> and the new ligand was analyzed through several in-silico tools to predict ADME, target specificity, and non-covalent interactions with acetylcholinesterase. The proposed modification of galantamine includes a </w:t>
      </w:r>
      <w:r w:rsidR="0051708A">
        <w:t>4-carbon</w:t>
      </w:r>
      <w:r w:rsidR="004103D7">
        <w:t xml:space="preserve"> chain</w:t>
      </w:r>
      <w:r w:rsidR="00F324DD">
        <w:t xml:space="preserve"> with an aldehyde at the end </w:t>
      </w:r>
      <w:r w:rsidR="004103D7">
        <w:t xml:space="preserve">extended from the </w:t>
      </w:r>
      <w:r w:rsidR="00F324DD">
        <w:t>azepine tertiary nitrogen of galantamine</w:t>
      </w:r>
      <w:r w:rsidR="00E645FD">
        <w:t xml:space="preserve"> into the peripheral anionic site of acetylcholinesterase</w:t>
      </w:r>
      <w:r w:rsidR="00F324DD">
        <w:t>. In-silico analysis suggested similar ADME and druglike properties, somewhat reduced specificity, and an increase in both hydrogen bonding and hydrophobic interaction</w:t>
      </w:r>
      <w:r w:rsidR="00F3576E">
        <w:t>s</w:t>
      </w:r>
      <w:r w:rsidR="00F324DD">
        <w:t xml:space="preserve"> with amino acid residues of</w:t>
      </w:r>
      <w:r w:rsidR="00F123DC">
        <w:t xml:space="preserve"> </w:t>
      </w:r>
      <w:r w:rsidR="00CF7628">
        <w:t>acetylcholinesterase</w:t>
      </w:r>
      <w:r w:rsidR="00F324DD">
        <w:t xml:space="preserve"> compared to the precursor molecule.</w:t>
      </w:r>
    </w:p>
    <w:p w14:paraId="398F14B0" w14:textId="27B4A6C3" w:rsidR="00F3576E" w:rsidRDefault="00F3576E" w:rsidP="00580509">
      <w:pPr>
        <w:rPr>
          <w:b/>
          <w:bCs/>
          <w:u w:val="single"/>
        </w:rPr>
      </w:pPr>
      <w:r>
        <w:rPr>
          <w:b/>
          <w:bCs/>
          <w:u w:val="single"/>
        </w:rPr>
        <w:t>Introduction</w:t>
      </w:r>
    </w:p>
    <w:p w14:paraId="586E4E2C" w14:textId="7BBA5851" w:rsidR="00F3576E" w:rsidRPr="00B8726E" w:rsidRDefault="008241D6" w:rsidP="00580509">
      <w:r>
        <w:t>Acetylcholine</w:t>
      </w:r>
      <w:r w:rsidR="00CF7628">
        <w:t xml:space="preserve"> (ACh)</w:t>
      </w:r>
      <w:r>
        <w:t xml:space="preserve"> is a major neurotransmitter in </w:t>
      </w:r>
      <w:r w:rsidR="00CF7628">
        <w:t>both the central and peripheral nervous systems. It plays an inhibitory role in cardiac muscle and an excitatory role in all other known pathways (</w:t>
      </w:r>
      <w:proofErr w:type="spellStart"/>
      <w:r w:rsidR="00CF7628">
        <w:rPr>
          <w:rFonts w:ascii="Arial" w:hAnsi="Arial" w:cs="Arial"/>
          <w:color w:val="303030"/>
          <w:sz w:val="20"/>
          <w:szCs w:val="20"/>
          <w:shd w:val="clear" w:color="auto" w:fill="FFFFFF"/>
        </w:rPr>
        <w:t>Colović</w:t>
      </w:r>
      <w:proofErr w:type="spellEnd"/>
      <w:r w:rsidR="00CF7628">
        <w:rPr>
          <w:rFonts w:ascii="Arial" w:hAnsi="Arial" w:cs="Arial"/>
          <w:color w:val="303030"/>
          <w:sz w:val="20"/>
          <w:szCs w:val="20"/>
          <w:shd w:val="clear" w:color="auto" w:fill="FFFFFF"/>
        </w:rPr>
        <w:t xml:space="preserve"> et al., 2013). Unlike many other neurotransmitters, ACh is not taken back up into the synaptic button, but is </w:t>
      </w:r>
      <w:r w:rsidR="00CF7628" w:rsidRPr="00B8726E">
        <w:t xml:space="preserve">degraded by the enzyme acetylcholinesterase (AChE). </w:t>
      </w:r>
    </w:p>
    <w:p w14:paraId="495F4A9B" w14:textId="77777777" w:rsidR="00B8726E" w:rsidRDefault="00772D4C" w:rsidP="00C72144">
      <w:r w:rsidRPr="00B8726E">
        <w:t xml:space="preserve">AChE is a hydrolase with very high catalytic capability, </w:t>
      </w:r>
      <w:r w:rsidR="00200200" w:rsidRPr="00B8726E">
        <w:t>able to perform hydrolysis on about 25,000 molecules of ACh per second (</w:t>
      </w:r>
      <w:proofErr w:type="spellStart"/>
      <w:r w:rsidR="00200200" w:rsidRPr="00B8726E">
        <w:t>Colović</w:t>
      </w:r>
      <w:proofErr w:type="spellEnd"/>
      <w:r w:rsidR="00200200" w:rsidRPr="00B8726E">
        <w:t xml:space="preserve"> et al., 2013). Two molecules of ACh bind to AChE </w:t>
      </w:r>
      <w:r w:rsidR="002A778B" w:rsidRPr="00B8726E">
        <w:t xml:space="preserve">as depicted in </w:t>
      </w:r>
      <w:r w:rsidR="007B6351" w:rsidRPr="00B8726E">
        <w:t xml:space="preserve">Figure 1. </w:t>
      </w:r>
    </w:p>
    <w:p w14:paraId="0E912655" w14:textId="09818887" w:rsidR="002A778B" w:rsidRDefault="00A401AA" w:rsidP="00C72144">
      <w:r>
        <w:rPr>
          <w:noProof/>
        </w:rPr>
        <mc:AlternateContent>
          <mc:Choice Requires="wps">
            <w:drawing>
              <wp:anchor distT="45720" distB="45720" distL="114300" distR="114300" simplePos="0" relativeHeight="251661312" behindDoc="0" locked="0" layoutInCell="1" allowOverlap="1" wp14:anchorId="4954C37D" wp14:editId="0D287E5C">
                <wp:simplePos x="0" y="0"/>
                <wp:positionH relativeFrom="page">
                  <wp:posOffset>4625340</wp:posOffset>
                </wp:positionH>
                <wp:positionV relativeFrom="paragraph">
                  <wp:posOffset>287655</wp:posOffset>
                </wp:positionV>
                <wp:extent cx="2667000" cy="2567940"/>
                <wp:effectExtent l="0" t="0" r="0"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567940"/>
                        </a:xfrm>
                        <a:prstGeom prst="rect">
                          <a:avLst/>
                        </a:prstGeom>
                        <a:solidFill>
                          <a:srgbClr val="FFFFFF"/>
                        </a:solidFill>
                        <a:ln w="9525">
                          <a:solidFill>
                            <a:srgbClr val="000000"/>
                          </a:solidFill>
                          <a:miter lim="800000"/>
                          <a:headEnd/>
                          <a:tailEnd/>
                        </a:ln>
                      </wps:spPr>
                      <wps:txbx>
                        <w:txbxContent>
                          <w:p w14:paraId="0A5CA1BF" w14:textId="5061AC40" w:rsidR="00C72144" w:rsidRPr="0005620F" w:rsidRDefault="00C72144" w:rsidP="00C72144">
                            <w:pPr>
                              <w:rPr>
                                <w:b/>
                                <w:bCs/>
                                <w:u w:val="single"/>
                              </w:rPr>
                            </w:pPr>
                            <w:r w:rsidRPr="0005620F">
                              <w:rPr>
                                <w:b/>
                                <w:bCs/>
                                <w:u w:val="single"/>
                              </w:rPr>
                              <w:t>KEY</w:t>
                            </w:r>
                          </w:p>
                          <w:p w14:paraId="1EB5CF1E" w14:textId="73EB346C" w:rsidR="00C72144" w:rsidRDefault="00C72144" w:rsidP="00C72144">
                            <w:r w:rsidRPr="005B1249">
                              <w:rPr>
                                <w:b/>
                                <w:bCs/>
                              </w:rPr>
                              <w:t>AChE Carbon Atoms:</w:t>
                            </w:r>
                            <w:r>
                              <w:t xml:space="preserve"> Grey</w:t>
                            </w:r>
                          </w:p>
                          <w:p w14:paraId="3FD76440" w14:textId="77777777" w:rsidR="00C72144" w:rsidRDefault="00C72144" w:rsidP="00C72144">
                            <w:pPr>
                              <w:rPr>
                                <w:b/>
                                <w:bCs/>
                              </w:rPr>
                            </w:pPr>
                            <w:r>
                              <w:rPr>
                                <w:b/>
                                <w:bCs/>
                              </w:rPr>
                              <w:t xml:space="preserve">Oxygen Atoms: </w:t>
                            </w:r>
                            <w:r w:rsidRPr="00B8091A">
                              <w:t>Red</w:t>
                            </w:r>
                          </w:p>
                          <w:p w14:paraId="452DC77D" w14:textId="77777777" w:rsidR="00C72144" w:rsidRDefault="00C72144" w:rsidP="00C72144">
                            <w:r>
                              <w:rPr>
                                <w:b/>
                                <w:bCs/>
                              </w:rPr>
                              <w:t xml:space="preserve">Nitrogen Atoms: </w:t>
                            </w:r>
                            <w:r w:rsidRPr="00B8091A">
                              <w:t>Blue</w:t>
                            </w:r>
                          </w:p>
                          <w:p w14:paraId="084AD0E5" w14:textId="25146065" w:rsidR="00C72144" w:rsidRDefault="00C72144" w:rsidP="00C72144">
                            <w:pPr>
                              <w:rPr>
                                <w:b/>
                                <w:bCs/>
                              </w:rPr>
                            </w:pPr>
                            <w:r>
                              <w:rPr>
                                <w:b/>
                                <w:bCs/>
                              </w:rPr>
                              <w:t>Hydrogen Bonds:</w:t>
                            </w:r>
                            <w:r w:rsidRPr="00C72144">
                              <w:rPr>
                                <w:b/>
                                <w:bCs/>
                              </w:rPr>
                              <w:t xml:space="preserve"> </w:t>
                            </w:r>
                            <w:r w:rsidRPr="00C72144">
                              <w:rPr>
                                <w:b/>
                                <w:bCs/>
                                <w:noProof/>
                              </w:rPr>
                              <w:drawing>
                                <wp:inline distT="0" distB="0" distL="0" distR="0" wp14:anchorId="1DBC4082" wp14:editId="38260180">
                                  <wp:extent cx="906780" cy="30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06780" cy="30480"/>
                                          </a:xfrm>
                                          <a:prstGeom prst="rect">
                                            <a:avLst/>
                                          </a:prstGeom>
                                          <a:noFill/>
                                          <a:ln>
                                            <a:noFill/>
                                          </a:ln>
                                        </pic:spPr>
                                      </pic:pic>
                                    </a:graphicData>
                                  </a:graphic>
                                </wp:inline>
                              </w:drawing>
                            </w:r>
                          </w:p>
                          <w:p w14:paraId="393C836F" w14:textId="7F1559D1" w:rsidR="00C72144" w:rsidRDefault="00C72144" w:rsidP="00C72144">
                            <w:pPr>
                              <w:rPr>
                                <w:b/>
                                <w:bCs/>
                              </w:rPr>
                            </w:pPr>
                            <w:r>
                              <w:rPr>
                                <w:b/>
                                <w:bCs/>
                              </w:rPr>
                              <w:t xml:space="preserve">Salt Bridges: </w:t>
                            </w:r>
                            <w:r w:rsidRPr="00C72144">
                              <w:rPr>
                                <w:b/>
                                <w:bCs/>
                                <w:noProof/>
                              </w:rPr>
                              <w:drawing>
                                <wp:inline distT="0" distB="0" distL="0" distR="0" wp14:anchorId="08BB8CFC" wp14:editId="7E683710">
                                  <wp:extent cx="899160" cy="30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9160" cy="30480"/>
                                          </a:xfrm>
                                          <a:prstGeom prst="rect">
                                            <a:avLst/>
                                          </a:prstGeom>
                                          <a:noFill/>
                                          <a:ln>
                                            <a:noFill/>
                                          </a:ln>
                                        </pic:spPr>
                                      </pic:pic>
                                    </a:graphicData>
                                  </a:graphic>
                                </wp:inline>
                              </w:drawing>
                            </w:r>
                          </w:p>
                          <w:p w14:paraId="618B1389" w14:textId="03EF8CDC" w:rsidR="00C72144" w:rsidRDefault="00C72144" w:rsidP="00C72144">
                            <w:pPr>
                              <w:shd w:val="clear" w:color="auto" w:fill="000000" w:themeFill="text1"/>
                              <w:rPr>
                                <w:b/>
                                <w:bCs/>
                              </w:rPr>
                            </w:pPr>
                            <w:r>
                              <w:rPr>
                                <w:b/>
                                <w:bCs/>
                              </w:rPr>
                              <w:t>Water Bridges:</w:t>
                            </w:r>
                            <w:r w:rsidRPr="00C72144">
                              <w:rPr>
                                <w:b/>
                                <w:bCs/>
                              </w:rPr>
                              <w:t xml:space="preserve"> </w:t>
                            </w:r>
                            <w:r w:rsidRPr="00C72144">
                              <w:rPr>
                                <w:b/>
                                <w:bCs/>
                                <w:noProof/>
                              </w:rPr>
                              <w:drawing>
                                <wp:inline distT="0" distB="0" distL="0" distR="0" wp14:anchorId="6A277308" wp14:editId="64F0C62D">
                                  <wp:extent cx="899160" cy="30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9160" cy="30480"/>
                                          </a:xfrm>
                                          <a:prstGeom prst="rect">
                                            <a:avLst/>
                                          </a:prstGeom>
                                          <a:noFill/>
                                          <a:ln>
                                            <a:noFill/>
                                          </a:ln>
                                        </pic:spPr>
                                      </pic:pic>
                                    </a:graphicData>
                                  </a:graphic>
                                </wp:inline>
                              </w:drawing>
                            </w:r>
                          </w:p>
                          <w:p w14:paraId="2F796349" w14:textId="7B478C15" w:rsidR="00C72144" w:rsidRDefault="00C72144" w:rsidP="00C72144">
                            <w:pPr>
                              <w:rPr>
                                <w:b/>
                                <w:bCs/>
                              </w:rPr>
                            </w:pPr>
                            <w:r>
                              <w:rPr>
                                <w:b/>
                                <w:bCs/>
                              </w:rPr>
                              <w:t>Pi-Cation Interactions:</w:t>
                            </w:r>
                            <w:r w:rsidRPr="00C72144">
                              <w:rPr>
                                <w:b/>
                                <w:bCs/>
                              </w:rPr>
                              <w:t xml:space="preserve"> </w:t>
                            </w:r>
                            <w:r w:rsidRPr="00C72144">
                              <w:rPr>
                                <w:b/>
                                <w:bCs/>
                                <w:noProof/>
                              </w:rPr>
                              <w:drawing>
                                <wp:inline distT="0" distB="0" distL="0" distR="0" wp14:anchorId="5348DFF7" wp14:editId="65B8BD6B">
                                  <wp:extent cx="899160" cy="30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9160" cy="30480"/>
                                          </a:xfrm>
                                          <a:prstGeom prst="rect">
                                            <a:avLst/>
                                          </a:prstGeom>
                                          <a:noFill/>
                                          <a:ln>
                                            <a:noFill/>
                                          </a:ln>
                                        </pic:spPr>
                                      </pic:pic>
                                    </a:graphicData>
                                  </a:graphic>
                                </wp:inline>
                              </w:drawing>
                            </w:r>
                          </w:p>
                          <w:p w14:paraId="5EE2AC4D" w14:textId="56F0FE79" w:rsidR="00C72144" w:rsidRPr="00B8091A" w:rsidRDefault="00C72144" w:rsidP="00C72144">
                            <w:pPr>
                              <w:rPr>
                                <w:b/>
                                <w:bCs/>
                              </w:rPr>
                            </w:pPr>
                            <w:r>
                              <w:rPr>
                                <w:b/>
                                <w:bCs/>
                              </w:rPr>
                              <w:t>Hydrophobic Interactions:</w:t>
                            </w:r>
                            <w:r w:rsidRPr="00C72144">
                              <w:rPr>
                                <w:b/>
                                <w:bCs/>
                              </w:rPr>
                              <w:t xml:space="preserve"> </w:t>
                            </w:r>
                            <w:r w:rsidRPr="00C72144">
                              <w:rPr>
                                <w:b/>
                                <w:bCs/>
                                <w:noProof/>
                              </w:rPr>
                              <w:drawing>
                                <wp:inline distT="0" distB="0" distL="0" distR="0" wp14:anchorId="5E8C2B92" wp14:editId="5A2282AE">
                                  <wp:extent cx="923544" cy="274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flipV="1">
                                            <a:off x="0" y="0"/>
                                            <a:ext cx="923544" cy="27432"/>
                                          </a:xfrm>
                                          <a:prstGeom prst="rect">
                                            <a:avLst/>
                                          </a:prstGeom>
                                          <a:noFill/>
                                          <a:ln>
                                            <a:noFill/>
                                          </a:ln>
                                        </pic:spPr>
                                      </pic:pic>
                                    </a:graphicData>
                                  </a:graphic>
                                </wp:inline>
                              </w:drawing>
                            </w:r>
                          </w:p>
                          <w:p w14:paraId="38F8FC6F" w14:textId="77777777" w:rsidR="00C72144" w:rsidRPr="005B1249" w:rsidRDefault="00C72144" w:rsidP="00C7214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54C37D" id="_x0000_t202" coordsize="21600,21600" o:spt="202" path="m,l,21600r21600,l21600,xe">
                <v:stroke joinstyle="miter"/>
                <v:path gradientshapeok="t" o:connecttype="rect"/>
              </v:shapetype>
              <v:shape id="Text Box 2" o:spid="_x0000_s1026" type="#_x0000_t202" style="position:absolute;margin-left:364.2pt;margin-top:22.65pt;width:210pt;height:202.2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">
                <v:textbox>
                  <w:txbxContent>
                    <w:p w14:paraId="0A5CA1BF" w14:textId="5061AC40" w:rsidR="00C72144" w:rsidRPr="0005620F" w:rsidRDefault="00C72144" w:rsidP="00C72144">
                      <w:pPr>
                        <w:rPr>
                          <w:b/>
                          <w:bCs/>
                          <w:u w:val="single"/>
                        </w:rPr>
                      </w:pPr>
                      <w:r w:rsidRPr="0005620F">
                        <w:rPr>
                          <w:b/>
                          <w:bCs/>
                          <w:u w:val="single"/>
                        </w:rPr>
                        <w:t>KEY</w:t>
                      </w:r>
                    </w:p>
                    <w:p w14:paraId="1EB5CF1E" w14:textId="73EB346C" w:rsidR="00C72144" w:rsidRDefault="00C72144" w:rsidP="00C72144">
                      <w:r w:rsidRPr="005B1249">
                        <w:rPr>
                          <w:b/>
                          <w:bCs/>
                        </w:rPr>
                        <w:t>AChE Carbon Atoms:</w:t>
                      </w:r>
                      <w:r>
                        <w:t xml:space="preserve"> Grey</w:t>
                      </w:r>
                    </w:p>
                    <w:p w14:paraId="3FD76440" w14:textId="77777777" w:rsidR="00C72144" w:rsidRDefault="00C72144" w:rsidP="00C72144">
                      <w:pPr>
                        <w:rPr>
                          <w:b/>
                          <w:bCs/>
                        </w:rPr>
                      </w:pPr>
                      <w:r>
                        <w:rPr>
                          <w:b/>
                          <w:bCs/>
                        </w:rPr>
                        <w:t xml:space="preserve">Oxygen Atoms: </w:t>
                      </w:r>
                      <w:r w:rsidRPr="00B8091A">
                        <w:t>Red</w:t>
                      </w:r>
                    </w:p>
                    <w:p w14:paraId="452DC77D" w14:textId="77777777" w:rsidR="00C72144" w:rsidRDefault="00C72144" w:rsidP="00C72144">
                      <w:r>
                        <w:rPr>
                          <w:b/>
                          <w:bCs/>
                        </w:rPr>
                        <w:t xml:space="preserve">Nitrogen Atoms: </w:t>
                      </w:r>
                      <w:r w:rsidRPr="00B8091A">
                        <w:t>Blue</w:t>
                      </w:r>
                    </w:p>
                    <w:p w14:paraId="084AD0E5" w14:textId="25146065" w:rsidR="00C72144" w:rsidRDefault="00C72144" w:rsidP="00C72144">
                      <w:pPr>
                        <w:rPr>
                          <w:b/>
                          <w:bCs/>
                        </w:rPr>
                      </w:pPr>
                      <w:r>
                        <w:rPr>
                          <w:b/>
                          <w:bCs/>
                        </w:rPr>
                        <w:t>Hydrogen Bonds:</w:t>
                      </w:r>
                      <w:r w:rsidRPr="00C72144">
                        <w:rPr>
                          <w:b/>
                          <w:bCs/>
                        </w:rPr>
                        <w:t xml:space="preserve"> </w:t>
                      </w:r>
                      <w:r w:rsidRPr="00C72144">
                        <w:rPr>
                          <w:b/>
                          <w:bCs/>
                          <w:noProof/>
                        </w:rPr>
                        <w:drawing>
                          <wp:inline distT="0" distB="0" distL="0" distR="0" wp14:anchorId="1DBC4082" wp14:editId="38260180">
                            <wp:extent cx="906780" cy="30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06780" cy="30480"/>
                                    </a:xfrm>
                                    <a:prstGeom prst="rect">
                                      <a:avLst/>
                                    </a:prstGeom>
                                    <a:noFill/>
                                    <a:ln>
                                      <a:noFill/>
                                    </a:ln>
                                  </pic:spPr>
                                </pic:pic>
                              </a:graphicData>
                            </a:graphic>
                          </wp:inline>
                        </w:drawing>
                      </w:r>
                    </w:p>
                    <w:p w14:paraId="393C836F" w14:textId="7F1559D1" w:rsidR="00C72144" w:rsidRDefault="00C72144" w:rsidP="00C72144">
                      <w:pPr>
                        <w:rPr>
                          <w:b/>
                          <w:bCs/>
                        </w:rPr>
                      </w:pPr>
                      <w:r>
                        <w:rPr>
                          <w:b/>
                          <w:bCs/>
                        </w:rPr>
                        <w:t xml:space="preserve">Salt Bridges: </w:t>
                      </w:r>
                      <w:r w:rsidRPr="00C72144">
                        <w:rPr>
                          <w:b/>
                          <w:bCs/>
                          <w:noProof/>
                        </w:rPr>
                        <w:drawing>
                          <wp:inline distT="0" distB="0" distL="0" distR="0" wp14:anchorId="08BB8CFC" wp14:editId="7E683710">
                            <wp:extent cx="899160" cy="30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9160" cy="30480"/>
                                    </a:xfrm>
                                    <a:prstGeom prst="rect">
                                      <a:avLst/>
                                    </a:prstGeom>
                                    <a:noFill/>
                                    <a:ln>
                                      <a:noFill/>
                                    </a:ln>
                                  </pic:spPr>
                                </pic:pic>
                              </a:graphicData>
                            </a:graphic>
                          </wp:inline>
                        </w:drawing>
                      </w:r>
                    </w:p>
                    <w:p w14:paraId="618B1389" w14:textId="03EF8CDC" w:rsidR="00C72144" w:rsidRDefault="00C72144" w:rsidP="00C72144">
                      <w:pPr>
                        <w:shd w:val="clear" w:color="auto" w:fill="000000" w:themeFill="text1"/>
                        <w:rPr>
                          <w:b/>
                          <w:bCs/>
                        </w:rPr>
                      </w:pPr>
                      <w:r>
                        <w:rPr>
                          <w:b/>
                          <w:bCs/>
                        </w:rPr>
                        <w:t>Water Bridges:</w:t>
                      </w:r>
                      <w:r w:rsidRPr="00C72144">
                        <w:rPr>
                          <w:b/>
                          <w:bCs/>
                        </w:rPr>
                        <w:t xml:space="preserve"> </w:t>
                      </w:r>
                      <w:r w:rsidRPr="00C72144">
                        <w:rPr>
                          <w:b/>
                          <w:bCs/>
                          <w:noProof/>
                        </w:rPr>
                        <w:drawing>
                          <wp:inline distT="0" distB="0" distL="0" distR="0" wp14:anchorId="6A277308" wp14:editId="64F0C62D">
                            <wp:extent cx="899160" cy="30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9160" cy="30480"/>
                                    </a:xfrm>
                                    <a:prstGeom prst="rect">
                                      <a:avLst/>
                                    </a:prstGeom>
                                    <a:noFill/>
                                    <a:ln>
                                      <a:noFill/>
                                    </a:ln>
                                  </pic:spPr>
                                </pic:pic>
                              </a:graphicData>
                            </a:graphic>
                          </wp:inline>
                        </w:drawing>
                      </w:r>
                    </w:p>
                    <w:p w14:paraId="2F796349" w14:textId="7B478C15" w:rsidR="00C72144" w:rsidRDefault="00C72144" w:rsidP="00C72144">
                      <w:pPr>
                        <w:rPr>
                          <w:b/>
                          <w:bCs/>
                        </w:rPr>
                      </w:pPr>
                      <w:r>
                        <w:rPr>
                          <w:b/>
                          <w:bCs/>
                        </w:rPr>
                        <w:t>Pi-Cation Interactions:</w:t>
                      </w:r>
                      <w:r w:rsidRPr="00C72144">
                        <w:rPr>
                          <w:b/>
                          <w:bCs/>
                        </w:rPr>
                        <w:t xml:space="preserve"> </w:t>
                      </w:r>
                      <w:r w:rsidRPr="00C72144">
                        <w:rPr>
                          <w:b/>
                          <w:bCs/>
                          <w:noProof/>
                        </w:rPr>
                        <w:drawing>
                          <wp:inline distT="0" distB="0" distL="0" distR="0" wp14:anchorId="5348DFF7" wp14:editId="65B8BD6B">
                            <wp:extent cx="899160" cy="30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9160" cy="30480"/>
                                    </a:xfrm>
                                    <a:prstGeom prst="rect">
                                      <a:avLst/>
                                    </a:prstGeom>
                                    <a:noFill/>
                                    <a:ln>
                                      <a:noFill/>
                                    </a:ln>
                                  </pic:spPr>
                                </pic:pic>
                              </a:graphicData>
                            </a:graphic>
                          </wp:inline>
                        </w:drawing>
                      </w:r>
                    </w:p>
                    <w:p w14:paraId="5EE2AC4D" w14:textId="56F0FE79" w:rsidR="00C72144" w:rsidRPr="00B8091A" w:rsidRDefault="00C72144" w:rsidP="00C72144">
                      <w:pPr>
                        <w:rPr>
                          <w:b/>
                          <w:bCs/>
                        </w:rPr>
                      </w:pPr>
                      <w:r>
                        <w:rPr>
                          <w:b/>
                          <w:bCs/>
                        </w:rPr>
                        <w:t>Hydrophobic Interactions:</w:t>
                      </w:r>
                      <w:r w:rsidRPr="00C72144">
                        <w:rPr>
                          <w:b/>
                          <w:bCs/>
                        </w:rPr>
                        <w:t xml:space="preserve"> </w:t>
                      </w:r>
                      <w:r w:rsidRPr="00C72144">
                        <w:rPr>
                          <w:b/>
                          <w:bCs/>
                          <w:noProof/>
                        </w:rPr>
                        <w:drawing>
                          <wp:inline distT="0" distB="0" distL="0" distR="0" wp14:anchorId="5E8C2B92" wp14:editId="5A2282AE">
                            <wp:extent cx="923544" cy="274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flipV="1">
                                      <a:off x="0" y="0"/>
                                      <a:ext cx="923544" cy="27432"/>
                                    </a:xfrm>
                                    <a:prstGeom prst="rect">
                                      <a:avLst/>
                                    </a:prstGeom>
                                    <a:noFill/>
                                    <a:ln>
                                      <a:noFill/>
                                    </a:ln>
                                  </pic:spPr>
                                </pic:pic>
                              </a:graphicData>
                            </a:graphic>
                          </wp:inline>
                        </w:drawing>
                      </w:r>
                    </w:p>
                    <w:p w14:paraId="38F8FC6F" w14:textId="77777777" w:rsidR="00C72144" w:rsidRPr="005B1249" w:rsidRDefault="00C72144" w:rsidP="00C72144">
                      <w:pPr>
                        <w:rPr>
                          <w:b/>
                          <w:bCs/>
                        </w:rPr>
                      </w:pPr>
                    </w:p>
                  </w:txbxContent>
                </v:textbox>
                <w10:wrap type="square" anchorx="page"/>
              </v:shape>
            </w:pict>
          </mc:Fallback>
        </mc:AlternateContent>
      </w:r>
      <w:r w:rsidR="0031774F">
        <w:rPr>
          <w:noProof/>
        </w:rPr>
        <w:drawing>
          <wp:anchor distT="0" distB="0" distL="114300" distR="114300" simplePos="0" relativeHeight="251659264" behindDoc="0" locked="0" layoutInCell="1" allowOverlap="1" wp14:anchorId="0E8FE10A" wp14:editId="40B8F820">
            <wp:simplePos x="0" y="0"/>
            <wp:positionH relativeFrom="margin">
              <wp:posOffset>0</wp:posOffset>
            </wp:positionH>
            <wp:positionV relativeFrom="paragraph">
              <wp:posOffset>288925</wp:posOffset>
            </wp:positionV>
            <wp:extent cx="4211320" cy="2575560"/>
            <wp:effectExtent l="0" t="0" r="0" b="0"/>
            <wp:wrapThrough wrapText="bothSides">
              <wp:wrapPolygon edited="0">
                <wp:start x="0" y="0"/>
                <wp:lineTo x="0" y="21408"/>
                <wp:lineTo x="21496" y="21408"/>
                <wp:lineTo x="21496" y="0"/>
                <wp:lineTo x="0" y="0"/>
              </wp:wrapPolygon>
            </wp:wrapThrough>
            <wp:docPr id="1" name="Picture 1" descr="A picture containing indoor, proj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projecto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11320" cy="2575560"/>
                    </a:xfrm>
                    <a:prstGeom prst="rect">
                      <a:avLst/>
                    </a:prstGeom>
                  </pic:spPr>
                </pic:pic>
              </a:graphicData>
            </a:graphic>
            <wp14:sizeRelH relativeFrom="margin">
              <wp14:pctWidth>0</wp14:pctWidth>
            </wp14:sizeRelH>
            <wp14:sizeRelV relativeFrom="margin">
              <wp14:pctHeight>0</wp14:pctHeight>
            </wp14:sizeRelV>
          </wp:anchor>
        </w:drawing>
      </w:r>
    </w:p>
    <w:p w14:paraId="381A3822" w14:textId="63D7F7C9" w:rsidR="00C72144" w:rsidRPr="00B8726E" w:rsidRDefault="00C72144" w:rsidP="00C72144">
      <w:pPr>
        <w:rPr>
          <w:b/>
          <w:bCs/>
        </w:rPr>
      </w:pPr>
      <w:r w:rsidRPr="00B8726E">
        <w:rPr>
          <w:b/>
          <w:bCs/>
        </w:rPr>
        <w:t>FIGURE 1: Two ACh molecules (lime green) and an acetate</w:t>
      </w:r>
      <w:r w:rsidR="002A778B" w:rsidRPr="00B8726E">
        <w:rPr>
          <w:b/>
          <w:bCs/>
        </w:rPr>
        <w:t xml:space="preserve"> </w:t>
      </w:r>
      <w:r w:rsidRPr="00B8726E">
        <w:rPr>
          <w:b/>
          <w:bCs/>
        </w:rPr>
        <w:t xml:space="preserve">(cyan) in the AChE active site. Both ACh 545 and 546 form hydrogen bonds with TYR124. ACh 545 has two pi-cation interactions with TRP286 while ACh 546 has one pi-cation interaction with TRP86(Labeled but not pictured). A salt bridge is formed between ACh 546 and GLU202. ACh 546 has hydrophobic interactions with PHE338 and TYR337. </w:t>
      </w:r>
    </w:p>
    <w:p w14:paraId="5BD2F2E7" w14:textId="261FBAF5" w:rsidR="000D4A62" w:rsidRDefault="000D4A62" w:rsidP="00C72144">
      <w:r>
        <w:t xml:space="preserve">The active site of AChE is composed of two subsites (Dvir et al., 2010). The </w:t>
      </w:r>
      <w:proofErr w:type="spellStart"/>
      <w:r>
        <w:t>esteratic</w:t>
      </w:r>
      <w:proofErr w:type="spellEnd"/>
      <w:r>
        <w:t xml:space="preserve"> site</w:t>
      </w:r>
      <w:r w:rsidR="00170AD4">
        <w:t xml:space="preserve"> (ES)</w:t>
      </w:r>
      <w:r>
        <w:t xml:space="preserve"> contains a catalytic triad of S203A, H447, and E334 and is the main site of catalytic activity. In Figure 1, </w:t>
      </w:r>
      <w:r w:rsidR="000571DA">
        <w:t xml:space="preserve">ACH546 is bound to the </w:t>
      </w:r>
      <w:r w:rsidR="00170AD4">
        <w:t>ES</w:t>
      </w:r>
      <w:r w:rsidR="000571DA">
        <w:t xml:space="preserve">. Adjacent to the </w:t>
      </w:r>
      <w:r w:rsidR="00170AD4">
        <w:t>ES</w:t>
      </w:r>
      <w:r w:rsidR="000571DA">
        <w:t xml:space="preserve"> is the anionic site</w:t>
      </w:r>
      <w:r w:rsidR="00DC79BA">
        <w:t xml:space="preserve"> (AS)</w:t>
      </w:r>
      <w:r w:rsidR="000571DA">
        <w:t>, to which ACH545 is bound in Figure 1</w:t>
      </w:r>
      <w:r w:rsidR="00170AD4">
        <w:t xml:space="preserve"> </w:t>
      </w:r>
      <w:r w:rsidR="00170AD4">
        <w:lastRenderedPageBreak/>
        <w:t>through pi-cation interactions</w:t>
      </w:r>
      <w:r w:rsidR="000571DA">
        <w:t xml:space="preserve">. </w:t>
      </w:r>
      <w:r w:rsidR="00717F87">
        <w:t xml:space="preserve">The </w:t>
      </w:r>
      <w:r w:rsidR="00DC79BA">
        <w:t>AS</w:t>
      </w:r>
      <w:r w:rsidR="00717F87">
        <w:t xml:space="preserve"> is important for achieving the proper orientation of acetylcholine in the </w:t>
      </w:r>
      <w:r w:rsidR="00170AD4">
        <w:t>ES</w:t>
      </w:r>
      <w:r w:rsidR="00717F87">
        <w:t xml:space="preserve">, and also serves as a </w:t>
      </w:r>
      <w:r w:rsidR="00DC79BA">
        <w:t xml:space="preserve">binding site for many inhibitors </w:t>
      </w:r>
      <w:r w:rsidR="00717F87">
        <w:t>(Bajda et al., 2013)</w:t>
      </w:r>
      <w:r w:rsidR="00DC79BA">
        <w:t xml:space="preserve">. Adjacent to the </w:t>
      </w:r>
      <w:r w:rsidR="00170AD4">
        <w:t>AS</w:t>
      </w:r>
      <w:r w:rsidR="00DC79BA">
        <w:t>, and sitting at the bottom of a large “gorge,” is the peripheral anionic site (PAS)</w:t>
      </w:r>
      <w:r w:rsidR="00170AD4">
        <w:t>. The PAS has been shown to cause substrate inhibition at higher concentrations and may be a transient binding site in the catalytic pathway (Dvir et al., 2010).</w:t>
      </w:r>
    </w:p>
    <w:p w14:paraId="2A5415BB" w14:textId="31462FAD" w:rsidR="00170AD4" w:rsidRDefault="00170AD4" w:rsidP="00C72144">
      <w:r>
        <w:t xml:space="preserve">Low concentrations </w:t>
      </w:r>
      <w:r w:rsidR="005A771F">
        <w:t>of acetylcholine are characteristic of Alzheimer’s disease. Thus, acetylcholinesterase inhibitors are commonly prescribed to increase the acetylcholine concentration and, ultimately, cognitive function in patients with Alzheimer’s disease (Dvir et al., 2010). Galantamine is one such inhibitor, which binds to the AChE active site as depicted in Figure 2.</w:t>
      </w:r>
    </w:p>
    <w:p w14:paraId="3BFF081E" w14:textId="6C9FBF4F" w:rsidR="005A771F" w:rsidRDefault="00491847" w:rsidP="00C72144">
      <w:r>
        <w:rPr>
          <w:noProof/>
        </w:rPr>
        <mc:AlternateContent>
          <mc:Choice Requires="wps">
            <w:drawing>
              <wp:anchor distT="45720" distB="45720" distL="114300" distR="114300" simplePos="0" relativeHeight="251663360" behindDoc="0" locked="0" layoutInCell="1" allowOverlap="1" wp14:anchorId="3BCCA704" wp14:editId="61B89935">
                <wp:simplePos x="0" y="0"/>
                <wp:positionH relativeFrom="page">
                  <wp:posOffset>4629150</wp:posOffset>
                </wp:positionH>
                <wp:positionV relativeFrom="paragraph">
                  <wp:posOffset>0</wp:posOffset>
                </wp:positionV>
                <wp:extent cx="2667000" cy="2567940"/>
                <wp:effectExtent l="0" t="0" r="19050" b="2286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567940"/>
                        </a:xfrm>
                        <a:prstGeom prst="rect">
                          <a:avLst/>
                        </a:prstGeom>
                        <a:solidFill>
                          <a:srgbClr val="FFFFFF"/>
                        </a:solidFill>
                        <a:ln w="9525">
                          <a:solidFill>
                            <a:srgbClr val="000000"/>
                          </a:solidFill>
                          <a:miter lim="800000"/>
                          <a:headEnd/>
                          <a:tailEnd/>
                        </a:ln>
                      </wps:spPr>
                      <wps:txbx>
                        <w:txbxContent>
                          <w:p w14:paraId="59F9E51A" w14:textId="0A072D4D" w:rsidR="00491847" w:rsidRPr="0005620F" w:rsidRDefault="00491847" w:rsidP="00491847">
                            <w:pPr>
                              <w:rPr>
                                <w:b/>
                                <w:bCs/>
                                <w:u w:val="single"/>
                              </w:rPr>
                            </w:pPr>
                            <w:r w:rsidRPr="0005620F">
                              <w:rPr>
                                <w:b/>
                                <w:bCs/>
                                <w:u w:val="single"/>
                              </w:rPr>
                              <w:t>KEY</w:t>
                            </w:r>
                          </w:p>
                          <w:p w14:paraId="62D6ED36" w14:textId="535F2494" w:rsidR="00491847" w:rsidRDefault="00491847" w:rsidP="00491847">
                            <w:r w:rsidRPr="005B1249">
                              <w:rPr>
                                <w:b/>
                                <w:bCs/>
                              </w:rPr>
                              <w:t>AChE Carbon Atoms:</w:t>
                            </w:r>
                            <w:r>
                              <w:t xml:space="preserve"> Tan</w:t>
                            </w:r>
                          </w:p>
                          <w:p w14:paraId="6A57177E" w14:textId="77777777" w:rsidR="00491847" w:rsidRDefault="00491847" w:rsidP="00491847">
                            <w:pPr>
                              <w:rPr>
                                <w:b/>
                                <w:bCs/>
                              </w:rPr>
                            </w:pPr>
                            <w:r>
                              <w:rPr>
                                <w:b/>
                                <w:bCs/>
                              </w:rPr>
                              <w:t xml:space="preserve">Oxygen Atoms: </w:t>
                            </w:r>
                            <w:r w:rsidRPr="00B8091A">
                              <w:t>Red</w:t>
                            </w:r>
                          </w:p>
                          <w:p w14:paraId="2A2D25AD" w14:textId="77777777" w:rsidR="00491847" w:rsidRDefault="00491847" w:rsidP="00491847">
                            <w:r>
                              <w:rPr>
                                <w:b/>
                                <w:bCs/>
                              </w:rPr>
                              <w:t xml:space="preserve">Nitrogen Atoms: </w:t>
                            </w:r>
                            <w:r w:rsidRPr="00B8091A">
                              <w:t>Blue</w:t>
                            </w:r>
                          </w:p>
                          <w:p w14:paraId="210B1CB7" w14:textId="77777777" w:rsidR="00491847" w:rsidRDefault="00491847" w:rsidP="00491847">
                            <w:pPr>
                              <w:rPr>
                                <w:b/>
                                <w:bCs/>
                              </w:rPr>
                            </w:pPr>
                            <w:r>
                              <w:rPr>
                                <w:b/>
                                <w:bCs/>
                              </w:rPr>
                              <w:t>Hydrogen Bonds:</w:t>
                            </w:r>
                            <w:r w:rsidRPr="00C72144">
                              <w:rPr>
                                <w:b/>
                                <w:bCs/>
                              </w:rPr>
                              <w:t xml:space="preserve"> </w:t>
                            </w:r>
                            <w:r w:rsidRPr="00C72144">
                              <w:rPr>
                                <w:b/>
                                <w:bCs/>
                                <w:noProof/>
                              </w:rPr>
                              <w:drawing>
                                <wp:inline distT="0" distB="0" distL="0" distR="0" wp14:anchorId="7FFFE299" wp14:editId="16A502C4">
                                  <wp:extent cx="906780" cy="30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06780" cy="30480"/>
                                          </a:xfrm>
                                          <a:prstGeom prst="rect">
                                            <a:avLst/>
                                          </a:prstGeom>
                                          <a:noFill/>
                                          <a:ln>
                                            <a:noFill/>
                                          </a:ln>
                                        </pic:spPr>
                                      </pic:pic>
                                    </a:graphicData>
                                  </a:graphic>
                                </wp:inline>
                              </w:drawing>
                            </w:r>
                          </w:p>
                          <w:p w14:paraId="42595B2B" w14:textId="77777777" w:rsidR="00491847" w:rsidRDefault="00491847" w:rsidP="00491847">
                            <w:pPr>
                              <w:rPr>
                                <w:b/>
                                <w:bCs/>
                              </w:rPr>
                            </w:pPr>
                            <w:r>
                              <w:rPr>
                                <w:b/>
                                <w:bCs/>
                              </w:rPr>
                              <w:t xml:space="preserve">Salt Bridges: </w:t>
                            </w:r>
                            <w:r w:rsidRPr="00C72144">
                              <w:rPr>
                                <w:b/>
                                <w:bCs/>
                                <w:noProof/>
                              </w:rPr>
                              <w:drawing>
                                <wp:inline distT="0" distB="0" distL="0" distR="0" wp14:anchorId="5367E45B" wp14:editId="53B05804">
                                  <wp:extent cx="899160" cy="304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9160" cy="30480"/>
                                          </a:xfrm>
                                          <a:prstGeom prst="rect">
                                            <a:avLst/>
                                          </a:prstGeom>
                                          <a:noFill/>
                                          <a:ln>
                                            <a:noFill/>
                                          </a:ln>
                                        </pic:spPr>
                                      </pic:pic>
                                    </a:graphicData>
                                  </a:graphic>
                                </wp:inline>
                              </w:drawing>
                            </w:r>
                          </w:p>
                          <w:p w14:paraId="790B4D6B" w14:textId="77777777" w:rsidR="00491847" w:rsidRDefault="00491847" w:rsidP="00491847">
                            <w:pPr>
                              <w:shd w:val="clear" w:color="auto" w:fill="000000" w:themeFill="text1"/>
                              <w:rPr>
                                <w:b/>
                                <w:bCs/>
                              </w:rPr>
                            </w:pPr>
                            <w:r>
                              <w:rPr>
                                <w:b/>
                                <w:bCs/>
                              </w:rPr>
                              <w:t>Water Bridges:</w:t>
                            </w:r>
                            <w:r w:rsidRPr="00C72144">
                              <w:rPr>
                                <w:b/>
                                <w:bCs/>
                              </w:rPr>
                              <w:t xml:space="preserve"> </w:t>
                            </w:r>
                            <w:r w:rsidRPr="00C72144">
                              <w:rPr>
                                <w:b/>
                                <w:bCs/>
                                <w:noProof/>
                              </w:rPr>
                              <w:drawing>
                                <wp:inline distT="0" distB="0" distL="0" distR="0" wp14:anchorId="2F2D6CF1" wp14:editId="7CB92B12">
                                  <wp:extent cx="899160" cy="30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9160" cy="30480"/>
                                          </a:xfrm>
                                          <a:prstGeom prst="rect">
                                            <a:avLst/>
                                          </a:prstGeom>
                                          <a:noFill/>
                                          <a:ln>
                                            <a:noFill/>
                                          </a:ln>
                                        </pic:spPr>
                                      </pic:pic>
                                    </a:graphicData>
                                  </a:graphic>
                                </wp:inline>
                              </w:drawing>
                            </w:r>
                          </w:p>
                          <w:p w14:paraId="41A6090B" w14:textId="77777777" w:rsidR="00491847" w:rsidRDefault="00491847" w:rsidP="00491847">
                            <w:pPr>
                              <w:rPr>
                                <w:b/>
                                <w:bCs/>
                              </w:rPr>
                            </w:pPr>
                            <w:r>
                              <w:rPr>
                                <w:b/>
                                <w:bCs/>
                              </w:rPr>
                              <w:t>Pi-Cation Interactions:</w:t>
                            </w:r>
                            <w:r w:rsidRPr="00C72144">
                              <w:rPr>
                                <w:b/>
                                <w:bCs/>
                              </w:rPr>
                              <w:t xml:space="preserve"> </w:t>
                            </w:r>
                            <w:r w:rsidRPr="00C72144">
                              <w:rPr>
                                <w:b/>
                                <w:bCs/>
                                <w:noProof/>
                              </w:rPr>
                              <w:drawing>
                                <wp:inline distT="0" distB="0" distL="0" distR="0" wp14:anchorId="66B6435A" wp14:editId="7942D099">
                                  <wp:extent cx="899160" cy="304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9160" cy="30480"/>
                                          </a:xfrm>
                                          <a:prstGeom prst="rect">
                                            <a:avLst/>
                                          </a:prstGeom>
                                          <a:noFill/>
                                          <a:ln>
                                            <a:noFill/>
                                          </a:ln>
                                        </pic:spPr>
                                      </pic:pic>
                                    </a:graphicData>
                                  </a:graphic>
                                </wp:inline>
                              </w:drawing>
                            </w:r>
                          </w:p>
                          <w:p w14:paraId="19B5B88D" w14:textId="77777777" w:rsidR="00491847" w:rsidRPr="00B8091A" w:rsidRDefault="00491847" w:rsidP="00491847">
                            <w:pPr>
                              <w:rPr>
                                <w:b/>
                                <w:bCs/>
                              </w:rPr>
                            </w:pPr>
                            <w:r>
                              <w:rPr>
                                <w:b/>
                                <w:bCs/>
                              </w:rPr>
                              <w:t>Hydrophobic Interactions:</w:t>
                            </w:r>
                            <w:r w:rsidRPr="00C72144">
                              <w:rPr>
                                <w:b/>
                                <w:bCs/>
                              </w:rPr>
                              <w:t xml:space="preserve"> </w:t>
                            </w:r>
                            <w:r w:rsidRPr="00C72144">
                              <w:rPr>
                                <w:b/>
                                <w:bCs/>
                                <w:noProof/>
                              </w:rPr>
                              <w:drawing>
                                <wp:inline distT="0" distB="0" distL="0" distR="0" wp14:anchorId="134975EC" wp14:editId="043D876D">
                                  <wp:extent cx="923544" cy="274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flipV="1">
                                            <a:off x="0" y="0"/>
                                            <a:ext cx="923544" cy="27432"/>
                                          </a:xfrm>
                                          <a:prstGeom prst="rect">
                                            <a:avLst/>
                                          </a:prstGeom>
                                          <a:noFill/>
                                          <a:ln>
                                            <a:noFill/>
                                          </a:ln>
                                        </pic:spPr>
                                      </pic:pic>
                                    </a:graphicData>
                                  </a:graphic>
                                </wp:inline>
                              </w:drawing>
                            </w:r>
                          </w:p>
                          <w:p w14:paraId="6B75AC9F" w14:textId="77777777" w:rsidR="00491847" w:rsidRPr="005B1249" w:rsidRDefault="00491847" w:rsidP="00491847">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CA704" id="_x0000_s1027" type="#_x0000_t202" style="position:absolute;margin-left:364.5pt;margin-top:0;width:210pt;height:202.2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">
                <v:textbox>
                  <w:txbxContent>
                    <w:p w14:paraId="59F9E51A" w14:textId="0A072D4D" w:rsidR="00491847" w:rsidRPr="0005620F" w:rsidRDefault="00491847" w:rsidP="00491847">
                      <w:pPr>
                        <w:rPr>
                          <w:b/>
                          <w:bCs/>
                          <w:u w:val="single"/>
                        </w:rPr>
                      </w:pPr>
                      <w:r w:rsidRPr="0005620F">
                        <w:rPr>
                          <w:b/>
                          <w:bCs/>
                          <w:u w:val="single"/>
                        </w:rPr>
                        <w:t>KEY</w:t>
                      </w:r>
                    </w:p>
                    <w:p w14:paraId="62D6ED36" w14:textId="535F2494" w:rsidR="00491847" w:rsidRDefault="00491847" w:rsidP="00491847">
                      <w:r w:rsidRPr="005B1249">
                        <w:rPr>
                          <w:b/>
                          <w:bCs/>
                        </w:rPr>
                        <w:t>AChE Carbon Atoms:</w:t>
                      </w:r>
                      <w:r>
                        <w:t xml:space="preserve"> Tan</w:t>
                      </w:r>
                    </w:p>
                    <w:p w14:paraId="6A57177E" w14:textId="77777777" w:rsidR="00491847" w:rsidRDefault="00491847" w:rsidP="00491847">
                      <w:pPr>
                        <w:rPr>
                          <w:b/>
                          <w:bCs/>
                        </w:rPr>
                      </w:pPr>
                      <w:r>
                        <w:rPr>
                          <w:b/>
                          <w:bCs/>
                        </w:rPr>
                        <w:t xml:space="preserve">Oxygen Atoms: </w:t>
                      </w:r>
                      <w:r w:rsidRPr="00B8091A">
                        <w:t>Red</w:t>
                      </w:r>
                    </w:p>
                    <w:p w14:paraId="2A2D25AD" w14:textId="77777777" w:rsidR="00491847" w:rsidRDefault="00491847" w:rsidP="00491847">
                      <w:r>
                        <w:rPr>
                          <w:b/>
                          <w:bCs/>
                        </w:rPr>
                        <w:t xml:space="preserve">Nitrogen Atoms: </w:t>
                      </w:r>
                      <w:r w:rsidRPr="00B8091A">
                        <w:t>Blue</w:t>
                      </w:r>
                    </w:p>
                    <w:p w14:paraId="210B1CB7" w14:textId="77777777" w:rsidR="00491847" w:rsidRDefault="00491847" w:rsidP="00491847">
                      <w:pPr>
                        <w:rPr>
                          <w:b/>
                          <w:bCs/>
                        </w:rPr>
                      </w:pPr>
                      <w:r>
                        <w:rPr>
                          <w:b/>
                          <w:bCs/>
                        </w:rPr>
                        <w:t>Hydrogen Bonds:</w:t>
                      </w:r>
                      <w:r w:rsidRPr="00C72144">
                        <w:rPr>
                          <w:b/>
                          <w:bCs/>
                        </w:rPr>
                        <w:t xml:space="preserve"> </w:t>
                      </w:r>
                      <w:r w:rsidRPr="00C72144">
                        <w:rPr>
                          <w:b/>
                          <w:bCs/>
                          <w:noProof/>
                        </w:rPr>
                        <w:drawing>
                          <wp:inline distT="0" distB="0" distL="0" distR="0" wp14:anchorId="7FFFE299" wp14:editId="16A502C4">
                            <wp:extent cx="906780" cy="30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06780" cy="30480"/>
                                    </a:xfrm>
                                    <a:prstGeom prst="rect">
                                      <a:avLst/>
                                    </a:prstGeom>
                                    <a:noFill/>
                                    <a:ln>
                                      <a:noFill/>
                                    </a:ln>
                                  </pic:spPr>
                                </pic:pic>
                              </a:graphicData>
                            </a:graphic>
                          </wp:inline>
                        </w:drawing>
                      </w:r>
                    </w:p>
                    <w:p w14:paraId="42595B2B" w14:textId="77777777" w:rsidR="00491847" w:rsidRDefault="00491847" w:rsidP="00491847">
                      <w:pPr>
                        <w:rPr>
                          <w:b/>
                          <w:bCs/>
                        </w:rPr>
                      </w:pPr>
                      <w:r>
                        <w:rPr>
                          <w:b/>
                          <w:bCs/>
                        </w:rPr>
                        <w:t xml:space="preserve">Salt Bridges: </w:t>
                      </w:r>
                      <w:r w:rsidRPr="00C72144">
                        <w:rPr>
                          <w:b/>
                          <w:bCs/>
                          <w:noProof/>
                        </w:rPr>
                        <w:drawing>
                          <wp:inline distT="0" distB="0" distL="0" distR="0" wp14:anchorId="5367E45B" wp14:editId="53B05804">
                            <wp:extent cx="899160" cy="304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9160" cy="30480"/>
                                    </a:xfrm>
                                    <a:prstGeom prst="rect">
                                      <a:avLst/>
                                    </a:prstGeom>
                                    <a:noFill/>
                                    <a:ln>
                                      <a:noFill/>
                                    </a:ln>
                                  </pic:spPr>
                                </pic:pic>
                              </a:graphicData>
                            </a:graphic>
                          </wp:inline>
                        </w:drawing>
                      </w:r>
                    </w:p>
                    <w:p w14:paraId="790B4D6B" w14:textId="77777777" w:rsidR="00491847" w:rsidRDefault="00491847" w:rsidP="00491847">
                      <w:pPr>
                        <w:shd w:val="clear" w:color="auto" w:fill="000000" w:themeFill="text1"/>
                        <w:rPr>
                          <w:b/>
                          <w:bCs/>
                        </w:rPr>
                      </w:pPr>
                      <w:r>
                        <w:rPr>
                          <w:b/>
                          <w:bCs/>
                        </w:rPr>
                        <w:t>Water Bridges:</w:t>
                      </w:r>
                      <w:r w:rsidRPr="00C72144">
                        <w:rPr>
                          <w:b/>
                          <w:bCs/>
                        </w:rPr>
                        <w:t xml:space="preserve"> </w:t>
                      </w:r>
                      <w:r w:rsidRPr="00C72144">
                        <w:rPr>
                          <w:b/>
                          <w:bCs/>
                          <w:noProof/>
                        </w:rPr>
                        <w:drawing>
                          <wp:inline distT="0" distB="0" distL="0" distR="0" wp14:anchorId="2F2D6CF1" wp14:editId="7CB92B12">
                            <wp:extent cx="899160" cy="30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9160" cy="30480"/>
                                    </a:xfrm>
                                    <a:prstGeom prst="rect">
                                      <a:avLst/>
                                    </a:prstGeom>
                                    <a:noFill/>
                                    <a:ln>
                                      <a:noFill/>
                                    </a:ln>
                                  </pic:spPr>
                                </pic:pic>
                              </a:graphicData>
                            </a:graphic>
                          </wp:inline>
                        </w:drawing>
                      </w:r>
                    </w:p>
                    <w:p w14:paraId="41A6090B" w14:textId="77777777" w:rsidR="00491847" w:rsidRDefault="00491847" w:rsidP="00491847">
                      <w:pPr>
                        <w:rPr>
                          <w:b/>
                          <w:bCs/>
                        </w:rPr>
                      </w:pPr>
                      <w:r>
                        <w:rPr>
                          <w:b/>
                          <w:bCs/>
                        </w:rPr>
                        <w:t>Pi-Cation Interactions:</w:t>
                      </w:r>
                      <w:r w:rsidRPr="00C72144">
                        <w:rPr>
                          <w:b/>
                          <w:bCs/>
                        </w:rPr>
                        <w:t xml:space="preserve"> </w:t>
                      </w:r>
                      <w:r w:rsidRPr="00C72144">
                        <w:rPr>
                          <w:b/>
                          <w:bCs/>
                          <w:noProof/>
                        </w:rPr>
                        <w:drawing>
                          <wp:inline distT="0" distB="0" distL="0" distR="0" wp14:anchorId="66B6435A" wp14:editId="7942D099">
                            <wp:extent cx="899160" cy="304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9160" cy="30480"/>
                                    </a:xfrm>
                                    <a:prstGeom prst="rect">
                                      <a:avLst/>
                                    </a:prstGeom>
                                    <a:noFill/>
                                    <a:ln>
                                      <a:noFill/>
                                    </a:ln>
                                  </pic:spPr>
                                </pic:pic>
                              </a:graphicData>
                            </a:graphic>
                          </wp:inline>
                        </w:drawing>
                      </w:r>
                    </w:p>
                    <w:p w14:paraId="19B5B88D" w14:textId="77777777" w:rsidR="00491847" w:rsidRPr="00B8091A" w:rsidRDefault="00491847" w:rsidP="00491847">
                      <w:pPr>
                        <w:rPr>
                          <w:b/>
                          <w:bCs/>
                        </w:rPr>
                      </w:pPr>
                      <w:r>
                        <w:rPr>
                          <w:b/>
                          <w:bCs/>
                        </w:rPr>
                        <w:t>Hydrophobic Interactions:</w:t>
                      </w:r>
                      <w:r w:rsidRPr="00C72144">
                        <w:rPr>
                          <w:b/>
                          <w:bCs/>
                        </w:rPr>
                        <w:t xml:space="preserve"> </w:t>
                      </w:r>
                      <w:r w:rsidRPr="00C72144">
                        <w:rPr>
                          <w:b/>
                          <w:bCs/>
                          <w:noProof/>
                        </w:rPr>
                        <w:drawing>
                          <wp:inline distT="0" distB="0" distL="0" distR="0" wp14:anchorId="134975EC" wp14:editId="043D876D">
                            <wp:extent cx="923544" cy="274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flipV="1">
                                      <a:off x="0" y="0"/>
                                      <a:ext cx="923544" cy="27432"/>
                                    </a:xfrm>
                                    <a:prstGeom prst="rect">
                                      <a:avLst/>
                                    </a:prstGeom>
                                    <a:noFill/>
                                    <a:ln>
                                      <a:noFill/>
                                    </a:ln>
                                  </pic:spPr>
                                </pic:pic>
                              </a:graphicData>
                            </a:graphic>
                          </wp:inline>
                        </w:drawing>
                      </w:r>
                    </w:p>
                    <w:p w14:paraId="6B75AC9F" w14:textId="77777777" w:rsidR="00491847" w:rsidRPr="005B1249" w:rsidRDefault="00491847" w:rsidP="00491847">
                      <w:pPr>
                        <w:rPr>
                          <w:b/>
                          <w:bCs/>
                        </w:rPr>
                      </w:pPr>
                    </w:p>
                  </w:txbxContent>
                </v:textbox>
                <w10:wrap anchorx="page"/>
              </v:shape>
            </w:pict>
          </mc:Fallback>
        </mc:AlternateContent>
      </w:r>
      <w:r>
        <w:rPr>
          <w:noProof/>
        </w:rPr>
        <w:drawing>
          <wp:inline distT="0" distB="0" distL="0" distR="0" wp14:anchorId="7323666A" wp14:editId="4A9B18B2">
            <wp:extent cx="4163695" cy="2577876"/>
            <wp:effectExtent l="0" t="0" r="8255"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0"/>
                    <a:stretch>
                      <a:fillRect/>
                    </a:stretch>
                  </pic:blipFill>
                  <pic:spPr>
                    <a:xfrm>
                      <a:off x="0" y="0"/>
                      <a:ext cx="4190897" cy="2594718"/>
                    </a:xfrm>
                    <a:prstGeom prst="rect">
                      <a:avLst/>
                    </a:prstGeom>
                  </pic:spPr>
                </pic:pic>
              </a:graphicData>
            </a:graphic>
          </wp:inline>
        </w:drawing>
      </w:r>
    </w:p>
    <w:p w14:paraId="18C0B802" w14:textId="77777777" w:rsidR="00B8726E" w:rsidRPr="00B8726E" w:rsidRDefault="00B8726E" w:rsidP="00B8726E">
      <w:pPr>
        <w:rPr>
          <w:b/>
          <w:bCs/>
        </w:rPr>
      </w:pPr>
      <w:r w:rsidRPr="00B8726E">
        <w:rPr>
          <w:b/>
          <w:bCs/>
        </w:rPr>
        <w:t>Figure 2: Galantamine (lime) bound to the AChE active site. A hydrogen bond occurs between galantamine and SER200. Six hydrophobic interactions occur with the ligand, three of which are with TRP84, while the other three are with PHE290, PHE331, and TYR121. Three water bridges occur (dashed white lines, water molecules not shown).</w:t>
      </w:r>
    </w:p>
    <w:p w14:paraId="622096CF" w14:textId="2B681526" w:rsidR="00CF7628" w:rsidRDefault="00B8726E" w:rsidP="00580509">
      <w:r>
        <w:t xml:space="preserve">Galantamine binds to the anionic site and inhibits AChE in a reversible competitive manner </w:t>
      </w:r>
      <w:r w:rsidRPr="00B8726E">
        <w:t>(</w:t>
      </w:r>
      <w:proofErr w:type="spellStart"/>
      <w:r w:rsidRPr="00B8726E">
        <w:t>Colović</w:t>
      </w:r>
      <w:proofErr w:type="spellEnd"/>
      <w:r w:rsidRPr="00B8726E">
        <w:t xml:space="preserve"> et al., 2013).</w:t>
      </w:r>
      <w:r>
        <w:t xml:space="preserve"> Galantamine binds to AChE through a hydrogen bond with SER200, and several water bridges with other residues in the anionic site. The si</w:t>
      </w:r>
      <w:r w:rsidR="004651AB">
        <w:t>de</w:t>
      </w:r>
      <w:r>
        <w:t xml:space="preserve"> of the molecule that is oriented towards the PAS is </w:t>
      </w:r>
      <w:r w:rsidR="004651AB">
        <w:t>involved in several hydroph</w:t>
      </w:r>
      <w:r w:rsidR="00D83D8D">
        <w:t>ob</w:t>
      </w:r>
      <w:r w:rsidR="004651AB">
        <w:t xml:space="preserve">ic interactions. </w:t>
      </w:r>
    </w:p>
    <w:p w14:paraId="53002154" w14:textId="6401A25F" w:rsidR="0005620F" w:rsidRDefault="0005620F" w:rsidP="00580509">
      <w:r>
        <w:t>In this study in-silico methods were used to attempt to develop a lead for a modification that could increase the effectiveness galantamine as an inhibitor of AChE either through a predicted increase in its ADME, target specificity, or non-covalent ligand-enzyme interactions with ACh.</w:t>
      </w:r>
      <w:r w:rsidR="00BC0837">
        <w:t xml:space="preserve"> </w:t>
      </w:r>
      <w:r w:rsidR="00836128">
        <w:t xml:space="preserve">The observation was made that the methyl attached to the azepine tertiary nitrogen of galantamine was oriented towards an area of the PAS with little interaction with the ligand and multiple potential hydrogen bond donors. It was hypothesized the extension of a hydrogen bond acceptor into this area could result in an increase in hydrogen bonding between the ligand and </w:t>
      </w:r>
      <w:r w:rsidR="00806389">
        <w:t xml:space="preserve">enzyme, thus increasing affinity of the ligand for the enzyme and perhaps improving clinical value. </w:t>
      </w:r>
      <w:r w:rsidR="001D0D73">
        <w:t>A proposed drug lead (PDL</w:t>
      </w:r>
      <w:r w:rsidR="00CA1BED">
        <w:t>, Figure 3</w:t>
      </w:r>
      <w:r w:rsidR="001D0D73">
        <w:t>) was generated and analyzed in-silico that was predicted to have increased non-covalent interaction with AChE.</w:t>
      </w:r>
    </w:p>
    <w:p w14:paraId="2DBEFDB0" w14:textId="1317275A" w:rsidR="00CA1BED" w:rsidRDefault="00CA1BED" w:rsidP="00580509"/>
    <w:tbl>
      <w:tblPr>
        <w:tblStyle w:val="TableGrid"/>
        <w:tblW w:w="0" w:type="auto"/>
        <w:tblLook w:val="04A0" w:firstRow="1" w:lastRow="0" w:firstColumn="1" w:lastColumn="0" w:noHBand="0" w:noVBand="1"/>
      </w:tblPr>
      <w:tblGrid>
        <w:gridCol w:w="4626"/>
        <w:gridCol w:w="4704"/>
      </w:tblGrid>
      <w:tr w:rsidR="00CA1BED" w14:paraId="78599E70" w14:textId="77777777" w:rsidTr="00D51463">
        <w:tc>
          <w:tcPr>
            <w:tcW w:w="4733" w:type="dxa"/>
            <w:tcBorders>
              <w:top w:val="single" w:sz="12" w:space="0" w:color="auto"/>
              <w:left w:val="single" w:sz="12" w:space="0" w:color="auto"/>
              <w:bottom w:val="single" w:sz="12" w:space="0" w:color="auto"/>
              <w:right w:val="single" w:sz="12" w:space="0" w:color="auto"/>
            </w:tcBorders>
          </w:tcPr>
          <w:p w14:paraId="08C2D838" w14:textId="0A1B315E" w:rsidR="00CA1BED" w:rsidRPr="00D51463" w:rsidRDefault="00D51463" w:rsidP="00580509">
            <w:pPr>
              <w:rPr>
                <w:b/>
                <w:bCs/>
                <w:sz w:val="24"/>
                <w:szCs w:val="24"/>
              </w:rPr>
            </w:pPr>
            <w:r>
              <w:rPr>
                <w:b/>
                <w:bCs/>
                <w:sz w:val="24"/>
                <w:szCs w:val="24"/>
              </w:rPr>
              <w:lastRenderedPageBreak/>
              <w:t>Galantamine</w:t>
            </w:r>
          </w:p>
        </w:tc>
        <w:tc>
          <w:tcPr>
            <w:tcW w:w="4597" w:type="dxa"/>
            <w:tcBorders>
              <w:top w:val="single" w:sz="12" w:space="0" w:color="auto"/>
              <w:left w:val="single" w:sz="12" w:space="0" w:color="auto"/>
              <w:bottom w:val="single" w:sz="12" w:space="0" w:color="auto"/>
              <w:right w:val="single" w:sz="12" w:space="0" w:color="auto"/>
            </w:tcBorders>
          </w:tcPr>
          <w:p w14:paraId="35EDA181" w14:textId="73917F07" w:rsidR="00CA1BED" w:rsidRPr="00D51463" w:rsidRDefault="00D51463" w:rsidP="00580509">
            <w:pPr>
              <w:rPr>
                <w:b/>
                <w:bCs/>
                <w:sz w:val="24"/>
                <w:szCs w:val="24"/>
              </w:rPr>
            </w:pPr>
            <w:r w:rsidRPr="00D51463">
              <w:rPr>
                <w:b/>
                <w:bCs/>
                <w:sz w:val="24"/>
                <w:szCs w:val="24"/>
              </w:rPr>
              <w:t>Proposed Drug Lead</w:t>
            </w:r>
          </w:p>
        </w:tc>
      </w:tr>
      <w:tr w:rsidR="00CA1BED" w14:paraId="7F68287B" w14:textId="77777777" w:rsidTr="00D51463">
        <w:tc>
          <w:tcPr>
            <w:tcW w:w="4733" w:type="dxa"/>
            <w:tcBorders>
              <w:top w:val="single" w:sz="12" w:space="0" w:color="auto"/>
              <w:left w:val="single" w:sz="12" w:space="0" w:color="auto"/>
              <w:bottom w:val="single" w:sz="12" w:space="0" w:color="auto"/>
              <w:right w:val="single" w:sz="12" w:space="0" w:color="auto"/>
            </w:tcBorders>
          </w:tcPr>
          <w:p w14:paraId="6BADA218" w14:textId="7392E2E4" w:rsidR="00CA1BED" w:rsidRDefault="00D51463" w:rsidP="00580509">
            <w:r>
              <w:t xml:space="preserve">       </w:t>
            </w:r>
            <w:r>
              <w:object w:dxaOrig="3204" w:dyaOrig="3912" w14:anchorId="1E4962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2pt;height:195.6pt" o:ole="">
                  <v:imagedata r:id="rId11" o:title=""/>
                </v:shape>
                <o:OLEObject Type="Embed" ProgID="PBrush" ShapeID="_x0000_i1025" DrawAspect="Content" ObjectID="_1752495171" r:id="rId12"/>
              </w:object>
            </w:r>
          </w:p>
        </w:tc>
        <w:tc>
          <w:tcPr>
            <w:tcW w:w="4597" w:type="dxa"/>
            <w:tcBorders>
              <w:top w:val="single" w:sz="12" w:space="0" w:color="auto"/>
              <w:left w:val="single" w:sz="12" w:space="0" w:color="auto"/>
              <w:bottom w:val="single" w:sz="12" w:space="0" w:color="auto"/>
              <w:right w:val="single" w:sz="12" w:space="0" w:color="auto"/>
            </w:tcBorders>
          </w:tcPr>
          <w:p w14:paraId="7F306A3A" w14:textId="4473271C" w:rsidR="00CA1BED" w:rsidRDefault="00D51463" w:rsidP="00580509">
            <w:r>
              <w:object w:dxaOrig="4488" w:dyaOrig="4092" w14:anchorId="49DE9668">
                <v:shape id="_x0000_i1026" type="#_x0000_t75" style="width:224.4pt;height:204.6pt" o:ole="">
                  <v:imagedata r:id="rId13" o:title=""/>
                </v:shape>
                <o:OLEObject Type="Embed" ProgID="PBrush" ShapeID="_x0000_i1026" DrawAspect="Content" ObjectID="_1752495172" r:id="rId14"/>
              </w:object>
            </w:r>
          </w:p>
        </w:tc>
      </w:tr>
    </w:tbl>
    <w:p w14:paraId="7A4D5613" w14:textId="0A73CBD3" w:rsidR="00CA1BED" w:rsidRPr="00D51463" w:rsidRDefault="00D51463" w:rsidP="00580509">
      <w:pPr>
        <w:rPr>
          <w:b/>
          <w:bCs/>
        </w:rPr>
      </w:pPr>
      <w:r>
        <w:rPr>
          <w:b/>
          <w:bCs/>
        </w:rPr>
        <w:t>Figure 3: Lewis Structure</w:t>
      </w:r>
      <w:r w:rsidR="00A246CA">
        <w:rPr>
          <w:b/>
          <w:bCs/>
        </w:rPr>
        <w:t xml:space="preserve"> of galantamine and a proposed drug lead containing the addition of an aldehyde to a 4-carbon chain extended from the azepine tertiary nitrogen of galantamine</w:t>
      </w:r>
    </w:p>
    <w:p w14:paraId="5C3D37F6" w14:textId="3A069390" w:rsidR="0005620F" w:rsidRDefault="00EF0A23" w:rsidP="00580509">
      <w:pPr>
        <w:rPr>
          <w:b/>
          <w:bCs/>
          <w:u w:val="single"/>
        </w:rPr>
      </w:pPr>
      <w:r>
        <w:rPr>
          <w:b/>
          <w:bCs/>
          <w:u w:val="single"/>
        </w:rPr>
        <w:t>Methods</w:t>
      </w:r>
    </w:p>
    <w:p w14:paraId="2ED443BC" w14:textId="77777777" w:rsidR="00806389" w:rsidRDefault="00EF0A23" w:rsidP="00580509">
      <w:pPr>
        <w:rPr>
          <w:i/>
          <w:iCs/>
        </w:rPr>
      </w:pPr>
      <w:r w:rsidRPr="00EF0A23">
        <w:rPr>
          <w:i/>
          <w:iCs/>
        </w:rPr>
        <w:t>Chemical Editin</w:t>
      </w:r>
      <w:r w:rsidR="00FA0C0C">
        <w:rPr>
          <w:i/>
          <w:iCs/>
        </w:rPr>
        <w:t>g/SMILES Generation</w:t>
      </w:r>
    </w:p>
    <w:p w14:paraId="07621F2C" w14:textId="340F5937" w:rsidR="00806389" w:rsidRPr="00806389" w:rsidRDefault="00E1282C" w:rsidP="00580509">
      <w:r>
        <w:t>The canonical SMILES for galantamine available from PubChem was imported to the PubChem Sketcher, cited at the end of this report. After making the desired changes to the molecule, a new SMILES was generated from the PubChem Sketcher.</w:t>
      </w:r>
      <w:r w:rsidR="00836128">
        <w:t xml:space="preserve"> </w:t>
      </w:r>
    </w:p>
    <w:p w14:paraId="335E7FEC" w14:textId="77777777" w:rsidR="00806389" w:rsidRDefault="00E1282C" w:rsidP="00580509">
      <w:pPr>
        <w:rPr>
          <w:i/>
          <w:iCs/>
        </w:rPr>
      </w:pPr>
      <w:r>
        <w:rPr>
          <w:i/>
          <w:iCs/>
        </w:rPr>
        <w:t>ADME Prediction</w:t>
      </w:r>
    </w:p>
    <w:p w14:paraId="7E4B5246" w14:textId="786501A3" w:rsidR="00E1282C" w:rsidRDefault="00E1282C" w:rsidP="00580509">
      <w:r>
        <w:t>The SMILES for the new molecule</w:t>
      </w:r>
      <w:r w:rsidR="00BC0837">
        <w:t xml:space="preserve">, as well as galantamine </w:t>
      </w:r>
      <w:r>
        <w:t xml:space="preserve">was uploaded to the </w:t>
      </w:r>
      <w:proofErr w:type="spellStart"/>
      <w:r>
        <w:t>SwissADME</w:t>
      </w:r>
      <w:proofErr w:type="spellEnd"/>
      <w:r>
        <w:t xml:space="preserve"> </w:t>
      </w:r>
      <w:r w:rsidR="00BC0837">
        <w:t xml:space="preserve">online tool, cited at the end of this report. </w:t>
      </w:r>
      <w:r w:rsidR="00806389">
        <w:t xml:space="preserve">Key factors </w:t>
      </w:r>
      <w:r w:rsidR="00EB40CB">
        <w:t xml:space="preserve">related to the </w:t>
      </w:r>
      <w:proofErr w:type="spellStart"/>
      <w:r w:rsidR="00EB40CB">
        <w:t>druglikeness</w:t>
      </w:r>
      <w:proofErr w:type="spellEnd"/>
      <w:r w:rsidR="00EB40CB">
        <w:t xml:space="preserve"> and ADME of the new molecule were compared to  galantamine.</w:t>
      </w:r>
    </w:p>
    <w:p w14:paraId="55FCB43D" w14:textId="4C3417E1" w:rsidR="00EB40CB" w:rsidRDefault="00EB40CB" w:rsidP="00580509">
      <w:pPr>
        <w:rPr>
          <w:i/>
          <w:iCs/>
        </w:rPr>
      </w:pPr>
      <w:r>
        <w:rPr>
          <w:i/>
          <w:iCs/>
        </w:rPr>
        <w:t>Target Specificity Prediction</w:t>
      </w:r>
    </w:p>
    <w:p w14:paraId="0584FA5E" w14:textId="206BEC89" w:rsidR="00EB40CB" w:rsidRDefault="00EB40CB" w:rsidP="00580509">
      <w:r>
        <w:t xml:space="preserve">The predicted specificity of the new molecule, as well as galantamine, was generated using </w:t>
      </w:r>
      <w:proofErr w:type="spellStart"/>
      <w:r>
        <w:t>SwissTarget</w:t>
      </w:r>
      <w:r w:rsidR="00F22691">
        <w:t>Prediction</w:t>
      </w:r>
      <w:proofErr w:type="spellEnd"/>
      <w:r>
        <w:t>, cited at the end of this report.</w:t>
      </w:r>
    </w:p>
    <w:p w14:paraId="1036B2A5" w14:textId="414D88E5" w:rsidR="00EB40CB" w:rsidRDefault="00EB40CB" w:rsidP="00580509">
      <w:pPr>
        <w:rPr>
          <w:i/>
          <w:iCs/>
        </w:rPr>
      </w:pPr>
      <w:r>
        <w:rPr>
          <w:i/>
          <w:iCs/>
        </w:rPr>
        <w:t>Docking the Ligand</w:t>
      </w:r>
      <w:r w:rsidR="00F22691">
        <w:rPr>
          <w:i/>
          <w:iCs/>
        </w:rPr>
        <w:t>/Visualization of Enzyme-Ligand Interactions</w:t>
      </w:r>
    </w:p>
    <w:p w14:paraId="08E7C758" w14:textId="3CF0A09C" w:rsidR="00EB40CB" w:rsidRDefault="00E24422" w:rsidP="00580509">
      <w:r>
        <w:t xml:space="preserve">Docking of galantamine to AChE was visualized using the enzyme-ligand complex’s PDB code, 1DX6, on </w:t>
      </w:r>
      <w:proofErr w:type="spellStart"/>
      <w:r>
        <w:t>ChimeraX</w:t>
      </w:r>
      <w:proofErr w:type="spellEnd"/>
      <w:r>
        <w:t xml:space="preserve"> and protein-ligand interactions were predicted using the Protein Ligand Interaction Profiler, both of which are cited at the end of this report. Docking of the </w:t>
      </w:r>
      <w:r w:rsidR="00F22691">
        <w:t xml:space="preserve">new molecule was done by conversion of the PubChem generated SMILES to a PDB format and taking the top predicted result from the </w:t>
      </w:r>
      <w:proofErr w:type="spellStart"/>
      <w:r w:rsidR="00F22691">
        <w:t>SwissDock</w:t>
      </w:r>
      <w:proofErr w:type="spellEnd"/>
      <w:r w:rsidR="00F22691">
        <w:t xml:space="preserve"> program, cited at the end of this report.</w:t>
      </w:r>
    </w:p>
    <w:p w14:paraId="764E59E9" w14:textId="36DC3D4D" w:rsidR="00A246CA" w:rsidRDefault="00A246CA" w:rsidP="00580509"/>
    <w:p w14:paraId="3A287DFA" w14:textId="77777777" w:rsidR="00A246CA" w:rsidRDefault="00A246CA" w:rsidP="00580509"/>
    <w:p w14:paraId="5625104D" w14:textId="304CB9AD" w:rsidR="001D0D73" w:rsidRDefault="001D0D73" w:rsidP="00580509">
      <w:pPr>
        <w:rPr>
          <w:b/>
          <w:bCs/>
          <w:u w:val="single"/>
        </w:rPr>
      </w:pPr>
      <w:r>
        <w:rPr>
          <w:b/>
          <w:bCs/>
          <w:u w:val="single"/>
        </w:rPr>
        <w:lastRenderedPageBreak/>
        <w:t>Results</w:t>
      </w:r>
    </w:p>
    <w:p w14:paraId="0A7BFE2A" w14:textId="648B3959" w:rsidR="009C32A1" w:rsidRDefault="009C32A1" w:rsidP="00580509">
      <w:r>
        <w:t xml:space="preserve">Comparison of galantamine and the PDL using </w:t>
      </w:r>
      <w:proofErr w:type="spellStart"/>
      <w:r>
        <w:t>SwissADME</w:t>
      </w:r>
      <w:proofErr w:type="spellEnd"/>
      <w:r>
        <w:t xml:space="preserve"> predicted the PDL to have a 9.0% greater </w:t>
      </w:r>
      <w:proofErr w:type="spellStart"/>
      <w:r>
        <w:t>LogP</w:t>
      </w:r>
      <w:proofErr w:type="spellEnd"/>
      <w:r>
        <w:t xml:space="preserve"> (lipophilicity), a 3.1% </w:t>
      </w:r>
      <w:r w:rsidR="0068257B">
        <w:t>greater</w:t>
      </w:r>
      <w:r>
        <w:t xml:space="preserve"> </w:t>
      </w:r>
      <w:proofErr w:type="spellStart"/>
      <w:r>
        <w:t>LogS</w:t>
      </w:r>
      <w:proofErr w:type="spellEnd"/>
      <w:r>
        <w:t xml:space="preserve"> (solubility), 5.5% greater synthetic accessibility, and no significant change in cytochrome inhibition, GI absorption,</w:t>
      </w:r>
      <w:r w:rsidR="001C2D29">
        <w:t xml:space="preserve"> </w:t>
      </w:r>
      <w:r>
        <w:t>blood brain barrier permeability</w:t>
      </w:r>
      <w:r w:rsidR="001C2D29">
        <w:t>, and bioavailability score (Table 1). In addition, both molecules were determined to be P-</w:t>
      </w:r>
      <w:proofErr w:type="spellStart"/>
      <w:r w:rsidR="001C2D29">
        <w:t>gp</w:t>
      </w:r>
      <w:proofErr w:type="spellEnd"/>
      <w:r w:rsidR="001C2D29">
        <w:t xml:space="preserve"> substrate and </w:t>
      </w:r>
      <w:r w:rsidR="003B21AB">
        <w:t>have</w:t>
      </w:r>
      <w:r w:rsidR="001C2D29">
        <w:t xml:space="preserve"> zero Lipinski violations (Table 1).</w:t>
      </w:r>
    </w:p>
    <w:p w14:paraId="2BF95965" w14:textId="4074A381" w:rsidR="00452771" w:rsidRDefault="00452771" w:rsidP="00580509">
      <w:r>
        <w:t>The boiled egg plot generated for galantamine and the PDL places the PDL in a similar location to galantamine, with both molecules displaying GI absorption and BBB permeability (Figure 4).</w:t>
      </w:r>
    </w:p>
    <w:p w14:paraId="27C4527D" w14:textId="3AF7D147" w:rsidR="009C32A1" w:rsidRDefault="001C2D29" w:rsidP="00580509">
      <w:r>
        <w:t>For the target specificity of the PDL</w:t>
      </w:r>
      <w:r w:rsidR="00A246CA">
        <w:t xml:space="preserve">, targeting probability for acetylcholinesterase was shown to be less than that of galantamine, but higher than any other biological target except </w:t>
      </w:r>
      <w:proofErr w:type="spellStart"/>
      <w:r w:rsidR="00A246CA">
        <w:t>butylcholinesterase</w:t>
      </w:r>
      <w:proofErr w:type="spellEnd"/>
      <w:r w:rsidR="00A246CA">
        <w:t xml:space="preserve"> for which galantamine and the PDL both have significant targeting probability (Figure </w:t>
      </w:r>
      <w:r w:rsidR="00452771">
        <w:t>5</w:t>
      </w:r>
      <w:r w:rsidR="00A246CA">
        <w:t>).</w:t>
      </w:r>
    </w:p>
    <w:p w14:paraId="5024520E" w14:textId="6A89E142" w:rsidR="00D95321" w:rsidRDefault="009840BE" w:rsidP="00580509">
      <w:r>
        <w:t>Profiling the interactions between each ligand with AChE indicated the extended aldehyde forms a hydrogen bond with ASP72A for the PDL while the carbon chain to which the aldehyde is attached has a hydrophobic interaction with ASP72A</w:t>
      </w:r>
      <w:r w:rsidR="003B21AB">
        <w:t xml:space="preserve"> (Figure 6)</w:t>
      </w:r>
      <w:r>
        <w:t xml:space="preserve">. </w:t>
      </w:r>
      <w:r w:rsidR="003B21AB">
        <w:t xml:space="preserve">In addition to the new hydrogen bond formed in the PAS, 5 hydrogen bonds are predicted where water bridges are predicted in galantamine binding, but orientation of residues in the anionic site remained largely unchanged when visualized in </w:t>
      </w:r>
      <w:proofErr w:type="spellStart"/>
      <w:r w:rsidR="003B21AB">
        <w:t>ChimeraX</w:t>
      </w:r>
      <w:proofErr w:type="spellEnd"/>
      <w:r w:rsidR="003B21AB">
        <w:t>.</w:t>
      </w:r>
    </w:p>
    <w:p w14:paraId="2A53BE8A" w14:textId="4105FFEA" w:rsidR="009E164D" w:rsidRPr="009E164D" w:rsidRDefault="009E164D" w:rsidP="00580509"/>
    <w:tbl>
      <w:tblPr>
        <w:tblW w:w="6140" w:type="dxa"/>
        <w:tblLook w:val="04A0" w:firstRow="1" w:lastRow="0" w:firstColumn="1" w:lastColumn="0" w:noHBand="0" w:noVBand="1"/>
      </w:tblPr>
      <w:tblGrid>
        <w:gridCol w:w="2200"/>
        <w:gridCol w:w="1362"/>
        <w:gridCol w:w="960"/>
        <w:gridCol w:w="1760"/>
      </w:tblGrid>
      <w:tr w:rsidR="009C32A1" w:rsidRPr="009C32A1" w14:paraId="603EC3A8" w14:textId="77777777" w:rsidTr="009C32A1">
        <w:trPr>
          <w:trHeight w:val="288"/>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8A464" w14:textId="77777777" w:rsidR="009C32A1" w:rsidRPr="009C32A1" w:rsidRDefault="009C32A1" w:rsidP="009C32A1">
            <w:pPr>
              <w:spacing w:after="0" w:line="240" w:lineRule="auto"/>
              <w:rPr>
                <w:rFonts w:ascii="Calibri" w:eastAsia="Times New Roman" w:hAnsi="Calibri" w:cs="Calibri"/>
                <w:color w:val="000000"/>
              </w:rPr>
            </w:pPr>
            <w:r w:rsidRPr="009C32A1">
              <w:rPr>
                <w:rFonts w:ascii="Calibri" w:eastAsia="Times New Roman" w:hAnsi="Calibri" w:cs="Calibri"/>
                <w:color w:val="000000"/>
              </w:rPr>
              <w:t>Molecule</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5ED77AE0" w14:textId="77777777" w:rsidR="009C32A1" w:rsidRPr="009C32A1" w:rsidRDefault="009C32A1" w:rsidP="009C32A1">
            <w:pPr>
              <w:spacing w:after="0" w:line="240" w:lineRule="auto"/>
              <w:rPr>
                <w:rFonts w:ascii="Calibri" w:eastAsia="Times New Roman" w:hAnsi="Calibri" w:cs="Calibri"/>
                <w:color w:val="000000"/>
              </w:rPr>
            </w:pPr>
            <w:r w:rsidRPr="009C32A1">
              <w:rPr>
                <w:rFonts w:ascii="Calibri" w:eastAsia="Times New Roman" w:hAnsi="Calibri" w:cs="Calibri"/>
                <w:color w:val="000000"/>
              </w:rPr>
              <w:t>Galantamine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B91C875" w14:textId="77777777" w:rsidR="009C32A1" w:rsidRPr="009C32A1" w:rsidRDefault="009C32A1" w:rsidP="009C32A1">
            <w:pPr>
              <w:spacing w:after="0" w:line="240" w:lineRule="auto"/>
              <w:rPr>
                <w:rFonts w:ascii="Calibri" w:eastAsia="Times New Roman" w:hAnsi="Calibri" w:cs="Calibri"/>
                <w:color w:val="000000"/>
              </w:rPr>
            </w:pPr>
            <w:r w:rsidRPr="009C32A1">
              <w:rPr>
                <w:rFonts w:ascii="Calibri" w:eastAsia="Times New Roman" w:hAnsi="Calibri" w:cs="Calibri"/>
                <w:color w:val="000000"/>
              </w:rPr>
              <w:t>PDL</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72C3E540" w14:textId="77777777" w:rsidR="009C32A1" w:rsidRPr="009C32A1" w:rsidRDefault="009C32A1" w:rsidP="009C32A1">
            <w:pPr>
              <w:spacing w:after="0" w:line="240" w:lineRule="auto"/>
              <w:rPr>
                <w:rFonts w:ascii="Calibri" w:eastAsia="Times New Roman" w:hAnsi="Calibri" w:cs="Calibri"/>
                <w:color w:val="000000"/>
              </w:rPr>
            </w:pPr>
            <w:r w:rsidRPr="009C32A1">
              <w:rPr>
                <w:rFonts w:ascii="Calibri" w:eastAsia="Times New Roman" w:hAnsi="Calibri" w:cs="Calibri"/>
                <w:color w:val="000000"/>
              </w:rPr>
              <w:t>Percent Difference</w:t>
            </w:r>
          </w:p>
        </w:tc>
      </w:tr>
      <w:tr w:rsidR="009C32A1" w:rsidRPr="009C32A1" w14:paraId="3298ECBF" w14:textId="77777777" w:rsidTr="009C32A1">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2E4E42A" w14:textId="77777777" w:rsidR="009C32A1" w:rsidRPr="009C32A1" w:rsidRDefault="009C32A1" w:rsidP="009C32A1">
            <w:pPr>
              <w:spacing w:after="0" w:line="240" w:lineRule="auto"/>
              <w:rPr>
                <w:rFonts w:ascii="Calibri" w:eastAsia="Times New Roman" w:hAnsi="Calibri" w:cs="Calibri"/>
                <w:color w:val="000000"/>
              </w:rPr>
            </w:pPr>
            <w:proofErr w:type="spellStart"/>
            <w:r w:rsidRPr="009C32A1">
              <w:rPr>
                <w:rFonts w:ascii="Calibri" w:eastAsia="Times New Roman" w:hAnsi="Calibri" w:cs="Calibri"/>
                <w:color w:val="000000"/>
              </w:rPr>
              <w:t>LogP</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14:paraId="0211FAD3"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1.91</w:t>
            </w:r>
          </w:p>
        </w:tc>
        <w:tc>
          <w:tcPr>
            <w:tcW w:w="960" w:type="dxa"/>
            <w:tcBorders>
              <w:top w:val="nil"/>
              <w:left w:val="nil"/>
              <w:bottom w:val="single" w:sz="4" w:space="0" w:color="auto"/>
              <w:right w:val="single" w:sz="4" w:space="0" w:color="auto"/>
            </w:tcBorders>
            <w:shd w:val="clear" w:color="auto" w:fill="auto"/>
            <w:noWrap/>
            <w:vAlign w:val="bottom"/>
            <w:hideMark/>
          </w:tcPr>
          <w:p w14:paraId="06D022C8"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2.09</w:t>
            </w:r>
          </w:p>
        </w:tc>
        <w:tc>
          <w:tcPr>
            <w:tcW w:w="1760" w:type="dxa"/>
            <w:tcBorders>
              <w:top w:val="nil"/>
              <w:left w:val="nil"/>
              <w:bottom w:val="single" w:sz="4" w:space="0" w:color="auto"/>
              <w:right w:val="single" w:sz="4" w:space="0" w:color="auto"/>
            </w:tcBorders>
            <w:shd w:val="clear" w:color="auto" w:fill="auto"/>
            <w:noWrap/>
            <w:vAlign w:val="bottom"/>
            <w:hideMark/>
          </w:tcPr>
          <w:p w14:paraId="79D319FD" w14:textId="18B69A5E"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9</w:t>
            </w:r>
            <w:r>
              <w:rPr>
                <w:rFonts w:ascii="Calibri" w:eastAsia="Times New Roman" w:hAnsi="Calibri" w:cs="Calibri"/>
                <w:color w:val="000000"/>
              </w:rPr>
              <w:t>.0</w:t>
            </w:r>
          </w:p>
        </w:tc>
      </w:tr>
      <w:tr w:rsidR="009C32A1" w:rsidRPr="009C32A1" w14:paraId="4AE9FC63" w14:textId="77777777" w:rsidTr="009C32A1">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FBF3108" w14:textId="77777777" w:rsidR="009C32A1" w:rsidRPr="009C32A1" w:rsidRDefault="009C32A1" w:rsidP="009C32A1">
            <w:pPr>
              <w:spacing w:after="0" w:line="240" w:lineRule="auto"/>
              <w:rPr>
                <w:rFonts w:ascii="Calibri" w:eastAsia="Times New Roman" w:hAnsi="Calibri" w:cs="Calibri"/>
                <w:color w:val="000000"/>
              </w:rPr>
            </w:pPr>
            <w:proofErr w:type="spellStart"/>
            <w:r w:rsidRPr="009C32A1">
              <w:rPr>
                <w:rFonts w:ascii="Calibri" w:eastAsia="Times New Roman" w:hAnsi="Calibri" w:cs="Calibri"/>
                <w:color w:val="000000"/>
              </w:rPr>
              <w:t>LogS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14:paraId="54C8CAFC"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-2.93</w:t>
            </w:r>
          </w:p>
        </w:tc>
        <w:tc>
          <w:tcPr>
            <w:tcW w:w="960" w:type="dxa"/>
            <w:tcBorders>
              <w:top w:val="nil"/>
              <w:left w:val="nil"/>
              <w:bottom w:val="single" w:sz="4" w:space="0" w:color="auto"/>
              <w:right w:val="single" w:sz="4" w:space="0" w:color="auto"/>
            </w:tcBorders>
            <w:shd w:val="clear" w:color="auto" w:fill="auto"/>
            <w:noWrap/>
            <w:vAlign w:val="bottom"/>
            <w:hideMark/>
          </w:tcPr>
          <w:p w14:paraId="361FFF89"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-2.84</w:t>
            </w:r>
          </w:p>
        </w:tc>
        <w:tc>
          <w:tcPr>
            <w:tcW w:w="1760" w:type="dxa"/>
            <w:tcBorders>
              <w:top w:val="nil"/>
              <w:left w:val="nil"/>
              <w:bottom w:val="single" w:sz="4" w:space="0" w:color="auto"/>
              <w:right w:val="single" w:sz="4" w:space="0" w:color="auto"/>
            </w:tcBorders>
            <w:shd w:val="clear" w:color="auto" w:fill="auto"/>
            <w:noWrap/>
            <w:vAlign w:val="bottom"/>
            <w:hideMark/>
          </w:tcPr>
          <w:p w14:paraId="049B0A62"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3.1</w:t>
            </w:r>
          </w:p>
        </w:tc>
      </w:tr>
      <w:tr w:rsidR="009C32A1" w:rsidRPr="009C32A1" w14:paraId="4CFF075F" w14:textId="77777777" w:rsidTr="009C32A1">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D8430F1" w14:textId="77777777" w:rsidR="009C32A1" w:rsidRPr="009C32A1" w:rsidRDefault="009C32A1" w:rsidP="009C32A1">
            <w:pPr>
              <w:spacing w:after="0" w:line="240" w:lineRule="auto"/>
              <w:rPr>
                <w:rFonts w:ascii="Calibri" w:eastAsia="Times New Roman" w:hAnsi="Calibri" w:cs="Calibri"/>
                <w:color w:val="000000"/>
              </w:rPr>
            </w:pPr>
            <w:r w:rsidRPr="009C32A1">
              <w:rPr>
                <w:rFonts w:ascii="Calibri" w:eastAsia="Times New Roman" w:hAnsi="Calibri" w:cs="Calibri"/>
                <w:color w:val="000000"/>
              </w:rPr>
              <w:t>Inhibited Cytochromes</w:t>
            </w:r>
          </w:p>
        </w:tc>
        <w:tc>
          <w:tcPr>
            <w:tcW w:w="1220" w:type="dxa"/>
            <w:tcBorders>
              <w:top w:val="nil"/>
              <w:left w:val="nil"/>
              <w:bottom w:val="single" w:sz="4" w:space="0" w:color="auto"/>
              <w:right w:val="single" w:sz="4" w:space="0" w:color="auto"/>
            </w:tcBorders>
            <w:shd w:val="clear" w:color="auto" w:fill="auto"/>
            <w:noWrap/>
            <w:vAlign w:val="center"/>
            <w:hideMark/>
          </w:tcPr>
          <w:p w14:paraId="23565243"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CYP2D6</w:t>
            </w:r>
          </w:p>
        </w:tc>
        <w:tc>
          <w:tcPr>
            <w:tcW w:w="960" w:type="dxa"/>
            <w:tcBorders>
              <w:top w:val="nil"/>
              <w:left w:val="nil"/>
              <w:bottom w:val="single" w:sz="4" w:space="0" w:color="auto"/>
              <w:right w:val="single" w:sz="4" w:space="0" w:color="auto"/>
            </w:tcBorders>
            <w:shd w:val="clear" w:color="auto" w:fill="auto"/>
            <w:noWrap/>
            <w:vAlign w:val="center"/>
            <w:hideMark/>
          </w:tcPr>
          <w:p w14:paraId="419E9D78"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CYP2D6</w:t>
            </w:r>
          </w:p>
        </w:tc>
        <w:tc>
          <w:tcPr>
            <w:tcW w:w="1760" w:type="dxa"/>
            <w:tcBorders>
              <w:top w:val="nil"/>
              <w:left w:val="nil"/>
              <w:bottom w:val="single" w:sz="4" w:space="0" w:color="auto"/>
              <w:right w:val="single" w:sz="4" w:space="0" w:color="auto"/>
            </w:tcBorders>
            <w:shd w:val="clear" w:color="auto" w:fill="auto"/>
            <w:noWrap/>
            <w:vAlign w:val="bottom"/>
            <w:hideMark/>
          </w:tcPr>
          <w:p w14:paraId="7D0BE938"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n/a</w:t>
            </w:r>
          </w:p>
        </w:tc>
      </w:tr>
      <w:tr w:rsidR="009C32A1" w:rsidRPr="009C32A1" w14:paraId="2FDE69B9" w14:textId="77777777" w:rsidTr="009C32A1">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ECAB56E" w14:textId="77777777" w:rsidR="009C32A1" w:rsidRPr="009C32A1" w:rsidRDefault="009C32A1" w:rsidP="009C32A1">
            <w:pPr>
              <w:spacing w:after="0" w:line="240" w:lineRule="auto"/>
              <w:rPr>
                <w:rFonts w:ascii="Calibri" w:eastAsia="Times New Roman" w:hAnsi="Calibri" w:cs="Calibri"/>
                <w:color w:val="000000"/>
              </w:rPr>
            </w:pPr>
            <w:r w:rsidRPr="009C32A1">
              <w:rPr>
                <w:rFonts w:ascii="Calibri" w:eastAsia="Times New Roman" w:hAnsi="Calibri" w:cs="Calibri"/>
                <w:color w:val="000000"/>
              </w:rPr>
              <w:t>GI Absorption</w:t>
            </w:r>
          </w:p>
        </w:tc>
        <w:tc>
          <w:tcPr>
            <w:tcW w:w="1220" w:type="dxa"/>
            <w:tcBorders>
              <w:top w:val="nil"/>
              <w:left w:val="nil"/>
              <w:bottom w:val="single" w:sz="4" w:space="0" w:color="auto"/>
              <w:right w:val="single" w:sz="4" w:space="0" w:color="auto"/>
            </w:tcBorders>
            <w:shd w:val="clear" w:color="auto" w:fill="auto"/>
            <w:noWrap/>
            <w:vAlign w:val="bottom"/>
            <w:hideMark/>
          </w:tcPr>
          <w:p w14:paraId="719F28B5"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High</w:t>
            </w:r>
          </w:p>
        </w:tc>
        <w:tc>
          <w:tcPr>
            <w:tcW w:w="960" w:type="dxa"/>
            <w:tcBorders>
              <w:top w:val="nil"/>
              <w:left w:val="nil"/>
              <w:bottom w:val="single" w:sz="4" w:space="0" w:color="auto"/>
              <w:right w:val="single" w:sz="4" w:space="0" w:color="auto"/>
            </w:tcBorders>
            <w:shd w:val="clear" w:color="auto" w:fill="auto"/>
            <w:noWrap/>
            <w:vAlign w:val="bottom"/>
            <w:hideMark/>
          </w:tcPr>
          <w:p w14:paraId="01E98964"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High</w:t>
            </w:r>
          </w:p>
        </w:tc>
        <w:tc>
          <w:tcPr>
            <w:tcW w:w="1760" w:type="dxa"/>
            <w:tcBorders>
              <w:top w:val="nil"/>
              <w:left w:val="nil"/>
              <w:bottom w:val="single" w:sz="4" w:space="0" w:color="auto"/>
              <w:right w:val="single" w:sz="4" w:space="0" w:color="auto"/>
            </w:tcBorders>
            <w:shd w:val="clear" w:color="auto" w:fill="auto"/>
            <w:noWrap/>
            <w:vAlign w:val="bottom"/>
            <w:hideMark/>
          </w:tcPr>
          <w:p w14:paraId="77486883"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n/a</w:t>
            </w:r>
          </w:p>
        </w:tc>
      </w:tr>
      <w:tr w:rsidR="009C32A1" w:rsidRPr="009C32A1" w14:paraId="2B7E4CFB" w14:textId="77777777" w:rsidTr="009C32A1">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28A99A1" w14:textId="77777777" w:rsidR="009C32A1" w:rsidRPr="009C32A1" w:rsidRDefault="009C32A1" w:rsidP="009C32A1">
            <w:pPr>
              <w:spacing w:after="0" w:line="240" w:lineRule="auto"/>
              <w:rPr>
                <w:rFonts w:ascii="Calibri" w:eastAsia="Times New Roman" w:hAnsi="Calibri" w:cs="Calibri"/>
                <w:color w:val="000000"/>
              </w:rPr>
            </w:pPr>
            <w:r w:rsidRPr="009C32A1">
              <w:rPr>
                <w:rFonts w:ascii="Calibri" w:eastAsia="Times New Roman" w:hAnsi="Calibri" w:cs="Calibri"/>
                <w:color w:val="000000"/>
              </w:rPr>
              <w:t>BBB Permeant</w:t>
            </w:r>
          </w:p>
        </w:tc>
        <w:tc>
          <w:tcPr>
            <w:tcW w:w="1220" w:type="dxa"/>
            <w:tcBorders>
              <w:top w:val="nil"/>
              <w:left w:val="nil"/>
              <w:bottom w:val="single" w:sz="4" w:space="0" w:color="auto"/>
              <w:right w:val="single" w:sz="4" w:space="0" w:color="auto"/>
            </w:tcBorders>
            <w:shd w:val="clear" w:color="auto" w:fill="auto"/>
            <w:noWrap/>
            <w:vAlign w:val="bottom"/>
            <w:hideMark/>
          </w:tcPr>
          <w:p w14:paraId="1A346A8A"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noWrap/>
            <w:vAlign w:val="bottom"/>
            <w:hideMark/>
          </w:tcPr>
          <w:p w14:paraId="67E7FAB0"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Yes</w:t>
            </w:r>
          </w:p>
        </w:tc>
        <w:tc>
          <w:tcPr>
            <w:tcW w:w="1760" w:type="dxa"/>
            <w:tcBorders>
              <w:top w:val="nil"/>
              <w:left w:val="nil"/>
              <w:bottom w:val="single" w:sz="4" w:space="0" w:color="auto"/>
              <w:right w:val="single" w:sz="4" w:space="0" w:color="auto"/>
            </w:tcBorders>
            <w:shd w:val="clear" w:color="auto" w:fill="auto"/>
            <w:noWrap/>
            <w:vAlign w:val="bottom"/>
            <w:hideMark/>
          </w:tcPr>
          <w:p w14:paraId="49891884"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n/a</w:t>
            </w:r>
          </w:p>
        </w:tc>
      </w:tr>
      <w:tr w:rsidR="009C32A1" w:rsidRPr="009C32A1" w14:paraId="21F178F0" w14:textId="77777777" w:rsidTr="009C32A1">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75C0889" w14:textId="77777777" w:rsidR="009C32A1" w:rsidRPr="009C32A1" w:rsidRDefault="009C32A1" w:rsidP="009C32A1">
            <w:pPr>
              <w:spacing w:after="0" w:line="240" w:lineRule="auto"/>
              <w:rPr>
                <w:rFonts w:ascii="Calibri" w:eastAsia="Times New Roman" w:hAnsi="Calibri" w:cs="Calibri"/>
                <w:color w:val="000000"/>
              </w:rPr>
            </w:pPr>
            <w:r w:rsidRPr="009C32A1">
              <w:rPr>
                <w:rFonts w:ascii="Calibri" w:eastAsia="Times New Roman" w:hAnsi="Calibri" w:cs="Calibri"/>
                <w:color w:val="000000"/>
              </w:rPr>
              <w:t>P-</w:t>
            </w:r>
            <w:proofErr w:type="spellStart"/>
            <w:r w:rsidRPr="009C32A1">
              <w:rPr>
                <w:rFonts w:ascii="Calibri" w:eastAsia="Times New Roman" w:hAnsi="Calibri" w:cs="Calibri"/>
                <w:color w:val="000000"/>
              </w:rPr>
              <w:t>gp</w:t>
            </w:r>
            <w:proofErr w:type="spellEnd"/>
            <w:r w:rsidRPr="009C32A1">
              <w:rPr>
                <w:rFonts w:ascii="Calibri" w:eastAsia="Times New Roman" w:hAnsi="Calibri" w:cs="Calibri"/>
                <w:color w:val="000000"/>
              </w:rPr>
              <w:t xml:space="preserve"> substrate</w:t>
            </w:r>
          </w:p>
        </w:tc>
        <w:tc>
          <w:tcPr>
            <w:tcW w:w="1220" w:type="dxa"/>
            <w:tcBorders>
              <w:top w:val="nil"/>
              <w:left w:val="nil"/>
              <w:bottom w:val="single" w:sz="4" w:space="0" w:color="auto"/>
              <w:right w:val="single" w:sz="4" w:space="0" w:color="auto"/>
            </w:tcBorders>
            <w:shd w:val="clear" w:color="auto" w:fill="auto"/>
            <w:noWrap/>
            <w:vAlign w:val="bottom"/>
            <w:hideMark/>
          </w:tcPr>
          <w:p w14:paraId="10C030F6"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noWrap/>
            <w:vAlign w:val="bottom"/>
            <w:hideMark/>
          </w:tcPr>
          <w:p w14:paraId="382301E5"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Yes</w:t>
            </w:r>
          </w:p>
        </w:tc>
        <w:tc>
          <w:tcPr>
            <w:tcW w:w="1760" w:type="dxa"/>
            <w:tcBorders>
              <w:top w:val="nil"/>
              <w:left w:val="nil"/>
              <w:bottom w:val="single" w:sz="4" w:space="0" w:color="auto"/>
              <w:right w:val="single" w:sz="4" w:space="0" w:color="auto"/>
            </w:tcBorders>
            <w:shd w:val="clear" w:color="auto" w:fill="auto"/>
            <w:noWrap/>
            <w:vAlign w:val="bottom"/>
            <w:hideMark/>
          </w:tcPr>
          <w:p w14:paraId="320C6E55"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n/a</w:t>
            </w:r>
          </w:p>
        </w:tc>
      </w:tr>
      <w:tr w:rsidR="009C32A1" w:rsidRPr="009C32A1" w14:paraId="60ED5C1F" w14:textId="77777777" w:rsidTr="009C32A1">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7B962A8" w14:textId="77777777" w:rsidR="009C32A1" w:rsidRPr="009C32A1" w:rsidRDefault="009C32A1" w:rsidP="009C32A1">
            <w:pPr>
              <w:spacing w:after="0" w:line="240" w:lineRule="auto"/>
              <w:rPr>
                <w:rFonts w:ascii="Calibri" w:eastAsia="Times New Roman" w:hAnsi="Calibri" w:cs="Calibri"/>
                <w:color w:val="000000"/>
              </w:rPr>
            </w:pPr>
            <w:r w:rsidRPr="009C32A1">
              <w:rPr>
                <w:rFonts w:ascii="Calibri" w:eastAsia="Times New Roman" w:hAnsi="Calibri" w:cs="Calibri"/>
                <w:color w:val="000000"/>
              </w:rPr>
              <w:t>Lipinski Violations</w:t>
            </w:r>
          </w:p>
        </w:tc>
        <w:tc>
          <w:tcPr>
            <w:tcW w:w="1220" w:type="dxa"/>
            <w:tcBorders>
              <w:top w:val="nil"/>
              <w:left w:val="nil"/>
              <w:bottom w:val="single" w:sz="4" w:space="0" w:color="auto"/>
              <w:right w:val="single" w:sz="4" w:space="0" w:color="auto"/>
            </w:tcBorders>
            <w:shd w:val="clear" w:color="auto" w:fill="auto"/>
            <w:noWrap/>
            <w:vAlign w:val="bottom"/>
            <w:hideMark/>
          </w:tcPr>
          <w:p w14:paraId="2E0AAE35"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ACA05A9"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0</w:t>
            </w:r>
          </w:p>
        </w:tc>
        <w:tc>
          <w:tcPr>
            <w:tcW w:w="1760" w:type="dxa"/>
            <w:tcBorders>
              <w:top w:val="nil"/>
              <w:left w:val="nil"/>
              <w:bottom w:val="single" w:sz="4" w:space="0" w:color="auto"/>
              <w:right w:val="single" w:sz="4" w:space="0" w:color="auto"/>
            </w:tcBorders>
            <w:shd w:val="clear" w:color="auto" w:fill="auto"/>
            <w:noWrap/>
            <w:vAlign w:val="bottom"/>
            <w:hideMark/>
          </w:tcPr>
          <w:p w14:paraId="63481F80" w14:textId="54E0B0C9" w:rsidR="009C32A1" w:rsidRPr="009C32A1" w:rsidRDefault="009C32A1" w:rsidP="001C2D29">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 </w:t>
            </w:r>
            <w:r w:rsidR="001C2D29">
              <w:rPr>
                <w:rFonts w:ascii="Calibri" w:eastAsia="Times New Roman" w:hAnsi="Calibri" w:cs="Calibri"/>
                <w:color w:val="000000"/>
              </w:rPr>
              <w:t>n/a</w:t>
            </w:r>
          </w:p>
        </w:tc>
      </w:tr>
      <w:tr w:rsidR="009C32A1" w:rsidRPr="009C32A1" w14:paraId="01FB2398" w14:textId="77777777" w:rsidTr="009C32A1">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CF3FD50" w14:textId="77777777" w:rsidR="009C32A1" w:rsidRPr="009C32A1" w:rsidRDefault="009C32A1" w:rsidP="009C32A1">
            <w:pPr>
              <w:spacing w:after="0" w:line="240" w:lineRule="auto"/>
              <w:rPr>
                <w:rFonts w:ascii="Calibri" w:eastAsia="Times New Roman" w:hAnsi="Calibri" w:cs="Calibri"/>
                <w:color w:val="000000"/>
              </w:rPr>
            </w:pPr>
            <w:r w:rsidRPr="009C32A1">
              <w:rPr>
                <w:rFonts w:ascii="Calibri" w:eastAsia="Times New Roman" w:hAnsi="Calibri" w:cs="Calibri"/>
                <w:color w:val="000000"/>
              </w:rPr>
              <w:t>Bioavailability</w:t>
            </w:r>
          </w:p>
        </w:tc>
        <w:tc>
          <w:tcPr>
            <w:tcW w:w="1220" w:type="dxa"/>
            <w:tcBorders>
              <w:top w:val="nil"/>
              <w:left w:val="nil"/>
              <w:bottom w:val="single" w:sz="4" w:space="0" w:color="auto"/>
              <w:right w:val="single" w:sz="4" w:space="0" w:color="auto"/>
            </w:tcBorders>
            <w:shd w:val="clear" w:color="auto" w:fill="auto"/>
            <w:noWrap/>
            <w:vAlign w:val="bottom"/>
            <w:hideMark/>
          </w:tcPr>
          <w:p w14:paraId="074996B2"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0.55</w:t>
            </w:r>
          </w:p>
        </w:tc>
        <w:tc>
          <w:tcPr>
            <w:tcW w:w="960" w:type="dxa"/>
            <w:tcBorders>
              <w:top w:val="nil"/>
              <w:left w:val="nil"/>
              <w:bottom w:val="single" w:sz="4" w:space="0" w:color="auto"/>
              <w:right w:val="single" w:sz="4" w:space="0" w:color="auto"/>
            </w:tcBorders>
            <w:shd w:val="clear" w:color="auto" w:fill="auto"/>
            <w:noWrap/>
            <w:vAlign w:val="bottom"/>
            <w:hideMark/>
          </w:tcPr>
          <w:p w14:paraId="2D26D9B8"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0.55</w:t>
            </w:r>
          </w:p>
        </w:tc>
        <w:tc>
          <w:tcPr>
            <w:tcW w:w="1760" w:type="dxa"/>
            <w:tcBorders>
              <w:top w:val="nil"/>
              <w:left w:val="nil"/>
              <w:bottom w:val="single" w:sz="4" w:space="0" w:color="auto"/>
              <w:right w:val="single" w:sz="4" w:space="0" w:color="auto"/>
            </w:tcBorders>
            <w:shd w:val="clear" w:color="auto" w:fill="auto"/>
            <w:noWrap/>
            <w:vAlign w:val="bottom"/>
            <w:hideMark/>
          </w:tcPr>
          <w:p w14:paraId="467B4461" w14:textId="09E3C53D" w:rsidR="009C32A1" w:rsidRPr="009C32A1" w:rsidRDefault="009C32A1" w:rsidP="009C32A1">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9C32A1" w:rsidRPr="009C32A1" w14:paraId="5481A454" w14:textId="77777777" w:rsidTr="009C32A1">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A913658" w14:textId="1D94A79E" w:rsidR="009C32A1" w:rsidRPr="009C32A1" w:rsidRDefault="009C32A1" w:rsidP="009C32A1">
            <w:pPr>
              <w:spacing w:after="0" w:line="240" w:lineRule="auto"/>
              <w:rPr>
                <w:rFonts w:ascii="Calibri" w:eastAsia="Times New Roman" w:hAnsi="Calibri" w:cs="Calibri"/>
                <w:color w:val="000000"/>
              </w:rPr>
            </w:pPr>
            <w:r w:rsidRPr="009C32A1">
              <w:rPr>
                <w:rFonts w:ascii="Calibri" w:eastAsia="Times New Roman" w:hAnsi="Calibri" w:cs="Calibri"/>
                <w:color w:val="000000"/>
              </w:rPr>
              <w:t>Synthetic Acces</w:t>
            </w:r>
            <w:r>
              <w:rPr>
                <w:rFonts w:ascii="Calibri" w:eastAsia="Times New Roman" w:hAnsi="Calibri" w:cs="Calibri"/>
                <w:color w:val="000000"/>
              </w:rPr>
              <w:t>s</w:t>
            </w:r>
            <w:r w:rsidRPr="009C32A1">
              <w:rPr>
                <w:rFonts w:ascii="Calibri" w:eastAsia="Times New Roman" w:hAnsi="Calibri" w:cs="Calibri"/>
                <w:color w:val="000000"/>
              </w:rPr>
              <w:t>ibility</w:t>
            </w:r>
          </w:p>
        </w:tc>
        <w:tc>
          <w:tcPr>
            <w:tcW w:w="1220" w:type="dxa"/>
            <w:tcBorders>
              <w:top w:val="nil"/>
              <w:left w:val="nil"/>
              <w:bottom w:val="single" w:sz="4" w:space="0" w:color="auto"/>
              <w:right w:val="single" w:sz="4" w:space="0" w:color="auto"/>
            </w:tcBorders>
            <w:shd w:val="clear" w:color="auto" w:fill="auto"/>
            <w:noWrap/>
            <w:vAlign w:val="bottom"/>
            <w:hideMark/>
          </w:tcPr>
          <w:p w14:paraId="4FDE8352"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4.57</w:t>
            </w:r>
          </w:p>
        </w:tc>
        <w:tc>
          <w:tcPr>
            <w:tcW w:w="960" w:type="dxa"/>
            <w:tcBorders>
              <w:top w:val="nil"/>
              <w:left w:val="nil"/>
              <w:bottom w:val="single" w:sz="4" w:space="0" w:color="auto"/>
              <w:right w:val="single" w:sz="4" w:space="0" w:color="auto"/>
            </w:tcBorders>
            <w:shd w:val="clear" w:color="auto" w:fill="auto"/>
            <w:noWrap/>
            <w:vAlign w:val="bottom"/>
            <w:hideMark/>
          </w:tcPr>
          <w:p w14:paraId="2660B7DC"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4.83</w:t>
            </w:r>
          </w:p>
        </w:tc>
        <w:tc>
          <w:tcPr>
            <w:tcW w:w="1760" w:type="dxa"/>
            <w:tcBorders>
              <w:top w:val="nil"/>
              <w:left w:val="nil"/>
              <w:bottom w:val="single" w:sz="4" w:space="0" w:color="auto"/>
              <w:right w:val="single" w:sz="4" w:space="0" w:color="auto"/>
            </w:tcBorders>
            <w:shd w:val="clear" w:color="auto" w:fill="auto"/>
            <w:noWrap/>
            <w:vAlign w:val="bottom"/>
            <w:hideMark/>
          </w:tcPr>
          <w:p w14:paraId="677A28F1" w14:textId="5523E4A9" w:rsidR="009C32A1" w:rsidRPr="009C32A1" w:rsidRDefault="009C32A1" w:rsidP="009C32A1">
            <w:pPr>
              <w:spacing w:after="0" w:line="240" w:lineRule="auto"/>
              <w:jc w:val="right"/>
              <w:rPr>
                <w:rFonts w:ascii="Calibri" w:eastAsia="Times New Roman" w:hAnsi="Calibri" w:cs="Calibri"/>
                <w:color w:val="000000"/>
              </w:rPr>
            </w:pPr>
            <w:r>
              <w:rPr>
                <w:rFonts w:ascii="Calibri" w:eastAsia="Times New Roman" w:hAnsi="Calibri" w:cs="Calibri"/>
                <w:color w:val="000000"/>
              </w:rPr>
              <w:t>5.5</w:t>
            </w:r>
          </w:p>
        </w:tc>
      </w:tr>
    </w:tbl>
    <w:p w14:paraId="326DBB8D" w14:textId="4AB91FA6" w:rsidR="0051708A" w:rsidRDefault="0051708A" w:rsidP="0051708A">
      <w:pPr>
        <w:rPr>
          <w:b/>
          <w:bCs/>
        </w:rPr>
      </w:pPr>
      <w:r w:rsidRPr="001C2D29">
        <w:rPr>
          <w:b/>
          <w:bCs/>
        </w:rPr>
        <w:t xml:space="preserve">Table 1: Comparison of the properties of galantamine and the proposed drug lead (PDL) generated from </w:t>
      </w:r>
      <w:proofErr w:type="spellStart"/>
      <w:r w:rsidRPr="001C2D29">
        <w:rPr>
          <w:b/>
          <w:bCs/>
        </w:rPr>
        <w:t>SwissADME</w:t>
      </w:r>
      <w:proofErr w:type="spellEnd"/>
      <w:r w:rsidRPr="001C2D29">
        <w:rPr>
          <w:b/>
          <w:bCs/>
        </w:rPr>
        <w:t xml:space="preserve"> </w:t>
      </w:r>
    </w:p>
    <w:p w14:paraId="3B00023D" w14:textId="2648E736" w:rsidR="00452771" w:rsidRPr="00452771" w:rsidRDefault="00452771" w:rsidP="0051708A">
      <w:pPr>
        <w:rPr>
          <w:b/>
          <w:bCs/>
        </w:rPr>
      </w:pPr>
      <w:r>
        <w:rPr>
          <w:noProof/>
        </w:rPr>
        <w:lastRenderedPageBreak/>
        <mc:AlternateContent>
          <mc:Choice Requires="wps">
            <w:drawing>
              <wp:anchor distT="0" distB="0" distL="114300" distR="114300" simplePos="0" relativeHeight="251669504" behindDoc="0" locked="0" layoutInCell="1" allowOverlap="1" wp14:anchorId="55DAC201" wp14:editId="4A63B759">
                <wp:simplePos x="0" y="0"/>
                <wp:positionH relativeFrom="column">
                  <wp:posOffset>2247900</wp:posOffset>
                </wp:positionH>
                <wp:positionV relativeFrom="paragraph">
                  <wp:posOffset>2400300</wp:posOffset>
                </wp:positionV>
                <wp:extent cx="228600" cy="15240"/>
                <wp:effectExtent l="0" t="0" r="19050" b="22860"/>
                <wp:wrapNone/>
                <wp:docPr id="20" name="Straight Connector 20"/>
                <wp:cNvGraphicFramePr/>
                <a:graphic xmlns:a="http://schemas.openxmlformats.org/drawingml/2006/main">
                  <a:graphicData uri="http://schemas.microsoft.com/office/word/2010/wordprocessingShape">
                    <wps:wsp>
                      <wps:cNvCnPr/>
                      <wps:spPr>
                        <a:xfrm flipH="1">
                          <a:off x="0" y="0"/>
                          <a:ext cx="2286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FCB608" id="Straight Connector 20"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177pt,189pt" to="19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0B777517" wp14:editId="74029132">
                <wp:simplePos x="0" y="0"/>
                <wp:positionH relativeFrom="column">
                  <wp:posOffset>1729740</wp:posOffset>
                </wp:positionH>
                <wp:positionV relativeFrom="paragraph">
                  <wp:posOffset>2583180</wp:posOffset>
                </wp:positionV>
                <wp:extent cx="45720" cy="304800"/>
                <wp:effectExtent l="0" t="0" r="30480" b="19050"/>
                <wp:wrapNone/>
                <wp:docPr id="19" name="Straight Connector 19"/>
                <wp:cNvGraphicFramePr/>
                <a:graphic xmlns:a="http://schemas.openxmlformats.org/drawingml/2006/main">
                  <a:graphicData uri="http://schemas.microsoft.com/office/word/2010/wordprocessingShape">
                    <wps:wsp>
                      <wps:cNvCnPr/>
                      <wps:spPr>
                        <a:xfrm flipV="1">
                          <a:off x="0" y="0"/>
                          <a:ext cx="4572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ABB834" id="Straight Connector 19"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36.2pt,203.4pt" to="139.8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" strokecolor="#4472c4 [3204]" strokeweight=".5pt">
                <v:stroke joinstyle="miter"/>
              </v:line>
            </w:pict>
          </mc:Fallback>
        </mc:AlternateContent>
      </w:r>
      <w:r>
        <w:rPr>
          <w:noProof/>
        </w:rPr>
        <mc:AlternateContent>
          <mc:Choice Requires="wps">
            <w:drawing>
              <wp:anchor distT="45720" distB="45720" distL="114300" distR="114300" simplePos="0" relativeHeight="251667456" behindDoc="0" locked="0" layoutInCell="1" allowOverlap="1" wp14:anchorId="1DA43140" wp14:editId="6043162F">
                <wp:simplePos x="0" y="0"/>
                <wp:positionH relativeFrom="column">
                  <wp:posOffset>1127760</wp:posOffset>
                </wp:positionH>
                <wp:positionV relativeFrom="paragraph">
                  <wp:posOffset>2887980</wp:posOffset>
                </wp:positionV>
                <wp:extent cx="922020" cy="259080"/>
                <wp:effectExtent l="0" t="0" r="11430" b="266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259080"/>
                        </a:xfrm>
                        <a:prstGeom prst="rect">
                          <a:avLst/>
                        </a:prstGeom>
                        <a:solidFill>
                          <a:srgbClr val="FFFFFF"/>
                        </a:solidFill>
                        <a:ln w="9525">
                          <a:solidFill>
                            <a:srgbClr val="000000"/>
                          </a:solidFill>
                          <a:miter lim="800000"/>
                          <a:headEnd/>
                          <a:tailEnd/>
                        </a:ln>
                      </wps:spPr>
                      <wps:txbx>
                        <w:txbxContent>
                          <w:p w14:paraId="5B5D621B" w14:textId="77777777" w:rsidR="00452771" w:rsidRDefault="00452771" w:rsidP="00452771">
                            <w:r>
                              <w:t>Galantamine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43140" id="Text Box 18" o:spid="_x0000_s1028" type="#_x0000_t202" style="position:absolute;margin-left:88.8pt;margin-top:227.4pt;width:72.6pt;height:20.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">
                <v:textbox>
                  <w:txbxContent>
                    <w:p w14:paraId="5B5D621B" w14:textId="77777777" w:rsidR="00452771" w:rsidRDefault="00452771" w:rsidP="00452771">
                      <w:r>
                        <w:t>Galantamine</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17F85CBD" wp14:editId="20525109">
                <wp:simplePos x="0" y="0"/>
                <wp:positionH relativeFrom="column">
                  <wp:posOffset>2484120</wp:posOffset>
                </wp:positionH>
                <wp:positionV relativeFrom="paragraph">
                  <wp:posOffset>2179320</wp:posOffset>
                </wp:positionV>
                <wp:extent cx="769620" cy="472440"/>
                <wp:effectExtent l="0" t="0" r="11430" b="228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472440"/>
                        </a:xfrm>
                        <a:prstGeom prst="rect">
                          <a:avLst/>
                        </a:prstGeom>
                        <a:solidFill>
                          <a:srgbClr val="FFFFFF"/>
                        </a:solidFill>
                        <a:ln w="9525">
                          <a:solidFill>
                            <a:srgbClr val="000000"/>
                          </a:solidFill>
                          <a:miter lim="800000"/>
                          <a:headEnd/>
                          <a:tailEnd/>
                        </a:ln>
                      </wps:spPr>
                      <wps:txbx>
                        <w:txbxContent>
                          <w:p w14:paraId="34A92AF9" w14:textId="77777777" w:rsidR="00452771" w:rsidRDefault="00452771" w:rsidP="00452771">
                            <w:proofErr w:type="spellStart"/>
                            <w:r>
                              <w:t>ProposedDrug</w:t>
                            </w:r>
                            <w:proofErr w:type="spellEnd"/>
                            <w:r>
                              <w:t xml:space="preserve"> Lead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85CBD" id="_x0000_s1029" type="#_x0000_t202" style="position:absolute;margin-left:195.6pt;margin-top:171.6pt;width:60.6pt;height:37.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">
                <v:textbox>
                  <w:txbxContent>
                    <w:p w14:paraId="34A92AF9" w14:textId="77777777" w:rsidR="00452771" w:rsidRDefault="00452771" w:rsidP="00452771">
                      <w:proofErr w:type="spellStart"/>
                      <w:r>
                        <w:t>ProposedDrug</w:t>
                      </w:r>
                      <w:proofErr w:type="spellEnd"/>
                      <w:r>
                        <w:t xml:space="preserve"> Lead</w:t>
                      </w:r>
                    </w:p>
                  </w:txbxContent>
                </v:textbox>
              </v:shape>
            </w:pict>
          </mc:Fallback>
        </mc:AlternateContent>
      </w:r>
      <w:r w:rsidRPr="00452771">
        <w:rPr>
          <w:b/>
          <w:bCs/>
          <w:noProof/>
        </w:rPr>
        <w:drawing>
          <wp:inline distT="0" distB="0" distL="0" distR="0" wp14:anchorId="0905C07E" wp14:editId="1E3CDB5D">
            <wp:extent cx="5943600" cy="4635500"/>
            <wp:effectExtent l="0" t="0" r="0" b="0"/>
            <wp:docPr id="17" name="Picture 17"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15"/>
                    <a:stretch>
                      <a:fillRect/>
                    </a:stretch>
                  </pic:blipFill>
                  <pic:spPr>
                    <a:xfrm>
                      <a:off x="0" y="0"/>
                      <a:ext cx="5943600" cy="4635500"/>
                    </a:xfrm>
                    <a:prstGeom prst="rect">
                      <a:avLst/>
                    </a:prstGeom>
                  </pic:spPr>
                </pic:pic>
              </a:graphicData>
            </a:graphic>
          </wp:inline>
        </w:drawing>
      </w:r>
    </w:p>
    <w:p w14:paraId="6C2A5979" w14:textId="758EB043" w:rsidR="00452771" w:rsidRDefault="00452771" w:rsidP="00452771">
      <w:pPr>
        <w:rPr>
          <w:b/>
          <w:bCs/>
        </w:rPr>
      </w:pPr>
      <w:r w:rsidRPr="00452771">
        <w:rPr>
          <w:b/>
          <w:bCs/>
        </w:rPr>
        <w:t>Figure 4: Boiled egg plot featuring galantamine and a proposed drug lead extending an aldehyde from the nitrogen-containing cycloheptane in galantamine. The white portion of the plot signifies gastrointestinal absorptivity, yellow indicates blood-brain barrier permeability.</w:t>
      </w:r>
    </w:p>
    <w:p w14:paraId="7E0CE4E2" w14:textId="4FB5BDB1" w:rsidR="003B21AB" w:rsidRDefault="003B21AB" w:rsidP="00452771">
      <w:pPr>
        <w:rPr>
          <w:b/>
          <w:bCs/>
        </w:rPr>
      </w:pPr>
    </w:p>
    <w:p w14:paraId="0A3B186E" w14:textId="1824E15F" w:rsidR="003B21AB" w:rsidRDefault="003B21AB" w:rsidP="00452771">
      <w:pPr>
        <w:rPr>
          <w:b/>
          <w:bCs/>
        </w:rPr>
      </w:pPr>
    </w:p>
    <w:p w14:paraId="59E6AFD5" w14:textId="01F472AC" w:rsidR="003B21AB" w:rsidRDefault="003B21AB" w:rsidP="00452771">
      <w:pPr>
        <w:rPr>
          <w:b/>
          <w:bCs/>
        </w:rPr>
      </w:pPr>
    </w:p>
    <w:p w14:paraId="19DFE05E" w14:textId="3CAF2C40" w:rsidR="003B21AB" w:rsidRDefault="003B21AB" w:rsidP="00452771">
      <w:pPr>
        <w:rPr>
          <w:b/>
          <w:bCs/>
        </w:rPr>
      </w:pPr>
    </w:p>
    <w:p w14:paraId="27416346" w14:textId="128A4DF9" w:rsidR="003B21AB" w:rsidRDefault="003B21AB" w:rsidP="00452771">
      <w:pPr>
        <w:rPr>
          <w:b/>
          <w:bCs/>
        </w:rPr>
      </w:pPr>
    </w:p>
    <w:p w14:paraId="5EDDFF41" w14:textId="05964A7E" w:rsidR="003B21AB" w:rsidRDefault="003B21AB" w:rsidP="00452771">
      <w:pPr>
        <w:rPr>
          <w:b/>
          <w:bCs/>
        </w:rPr>
      </w:pPr>
    </w:p>
    <w:p w14:paraId="71B46A22" w14:textId="31589A8E" w:rsidR="003B21AB" w:rsidRDefault="003B21AB" w:rsidP="00452771">
      <w:pPr>
        <w:rPr>
          <w:b/>
          <w:bCs/>
        </w:rPr>
      </w:pPr>
    </w:p>
    <w:p w14:paraId="2F2E0B56" w14:textId="14759C3D" w:rsidR="003B21AB" w:rsidRDefault="003B21AB" w:rsidP="00452771">
      <w:pPr>
        <w:rPr>
          <w:b/>
          <w:bCs/>
        </w:rPr>
      </w:pPr>
    </w:p>
    <w:p w14:paraId="7EF79A43" w14:textId="77777777" w:rsidR="003B21AB" w:rsidRPr="00452771" w:rsidRDefault="003B21AB" w:rsidP="00452771">
      <w:pPr>
        <w:rPr>
          <w:b/>
          <w:bCs/>
        </w:rPr>
      </w:pPr>
    </w:p>
    <w:p w14:paraId="0667045B" w14:textId="77777777" w:rsidR="00452771" w:rsidRPr="001C2D29" w:rsidRDefault="00452771" w:rsidP="0051708A">
      <w:pPr>
        <w:rPr>
          <w:b/>
          <w:bCs/>
        </w:rPr>
      </w:pPr>
    </w:p>
    <w:tbl>
      <w:tblPr>
        <w:tblStyle w:val="TableGrid"/>
        <w:tblW w:w="9545" w:type="dxa"/>
        <w:tblLook w:val="04A0" w:firstRow="1" w:lastRow="0" w:firstColumn="1" w:lastColumn="0" w:noHBand="0" w:noVBand="1"/>
      </w:tblPr>
      <w:tblGrid>
        <w:gridCol w:w="9576"/>
      </w:tblGrid>
      <w:tr w:rsidR="001C2D29" w14:paraId="65F0F79D" w14:textId="77777777" w:rsidTr="00EC047C">
        <w:trPr>
          <w:trHeight w:val="277"/>
        </w:trPr>
        <w:tc>
          <w:tcPr>
            <w:tcW w:w="9545" w:type="dxa"/>
            <w:tcBorders>
              <w:top w:val="single" w:sz="12" w:space="0" w:color="auto"/>
              <w:left w:val="single" w:sz="12" w:space="0" w:color="auto"/>
              <w:bottom w:val="single" w:sz="12" w:space="0" w:color="auto"/>
              <w:right w:val="single" w:sz="12" w:space="0" w:color="auto"/>
            </w:tcBorders>
          </w:tcPr>
          <w:p w14:paraId="48650155" w14:textId="77777777" w:rsidR="001C2D29" w:rsidRPr="003D4A4F" w:rsidRDefault="001C2D29" w:rsidP="00EC047C">
            <w:pPr>
              <w:rPr>
                <w:b/>
                <w:bCs/>
              </w:rPr>
            </w:pPr>
            <w:r w:rsidRPr="003D4A4F">
              <w:rPr>
                <w:b/>
                <w:bCs/>
              </w:rPr>
              <w:lastRenderedPageBreak/>
              <w:t>PDL</w:t>
            </w:r>
          </w:p>
        </w:tc>
      </w:tr>
      <w:tr w:rsidR="001C2D29" w14:paraId="3E7208BD" w14:textId="77777777" w:rsidTr="00EC047C">
        <w:trPr>
          <w:trHeight w:val="2676"/>
        </w:trPr>
        <w:tc>
          <w:tcPr>
            <w:tcW w:w="9545" w:type="dxa"/>
            <w:tcBorders>
              <w:top w:val="single" w:sz="12" w:space="0" w:color="auto"/>
              <w:left w:val="single" w:sz="12" w:space="0" w:color="auto"/>
              <w:bottom w:val="single" w:sz="12" w:space="0" w:color="auto"/>
              <w:right w:val="single" w:sz="12" w:space="0" w:color="auto"/>
            </w:tcBorders>
          </w:tcPr>
          <w:p w14:paraId="685824CA" w14:textId="77777777" w:rsidR="001C2D29" w:rsidRDefault="001C2D29" w:rsidP="00EC047C">
            <w:pPr>
              <w:rPr>
                <w:noProof/>
              </w:rPr>
            </w:pPr>
            <w:r>
              <w:rPr>
                <w:noProof/>
              </w:rPr>
              <w:drawing>
                <wp:inline distT="0" distB="0" distL="0" distR="0" wp14:anchorId="09081E3F" wp14:editId="177CFDA1">
                  <wp:extent cx="5943600" cy="1444625"/>
                  <wp:effectExtent l="0" t="0" r="0" b="317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6"/>
                          <a:stretch>
                            <a:fillRect/>
                          </a:stretch>
                        </pic:blipFill>
                        <pic:spPr>
                          <a:xfrm>
                            <a:off x="0" y="0"/>
                            <a:ext cx="5943600" cy="1444625"/>
                          </a:xfrm>
                          <a:prstGeom prst="rect">
                            <a:avLst/>
                          </a:prstGeom>
                        </pic:spPr>
                      </pic:pic>
                    </a:graphicData>
                  </a:graphic>
                </wp:inline>
              </w:drawing>
            </w:r>
          </w:p>
          <w:p w14:paraId="188842A9" w14:textId="77777777" w:rsidR="001C2D29" w:rsidRDefault="001C2D29" w:rsidP="00EC047C">
            <w:pPr>
              <w:rPr>
                <w:noProof/>
              </w:rPr>
            </w:pPr>
          </w:p>
        </w:tc>
      </w:tr>
      <w:tr w:rsidR="001C2D29" w14:paraId="443E4D7C" w14:textId="77777777" w:rsidTr="00EC047C">
        <w:trPr>
          <w:trHeight w:val="277"/>
        </w:trPr>
        <w:tc>
          <w:tcPr>
            <w:tcW w:w="9545" w:type="dxa"/>
            <w:tcBorders>
              <w:top w:val="single" w:sz="12" w:space="0" w:color="auto"/>
              <w:left w:val="single" w:sz="12" w:space="0" w:color="auto"/>
              <w:bottom w:val="single" w:sz="12" w:space="0" w:color="auto"/>
              <w:right w:val="single" w:sz="12" w:space="0" w:color="auto"/>
            </w:tcBorders>
          </w:tcPr>
          <w:p w14:paraId="37C60F1B" w14:textId="77777777" w:rsidR="001C2D29" w:rsidRDefault="001C2D29" w:rsidP="00EC047C">
            <w:pPr>
              <w:rPr>
                <w:b/>
                <w:bCs/>
                <w:noProof/>
              </w:rPr>
            </w:pPr>
            <w:r>
              <w:rPr>
                <w:b/>
                <w:bCs/>
                <w:noProof/>
              </w:rPr>
              <w:t>Galantamine</w:t>
            </w:r>
          </w:p>
        </w:tc>
      </w:tr>
      <w:tr w:rsidR="001C2D29" w14:paraId="25191381" w14:textId="77777777" w:rsidTr="00EC047C">
        <w:trPr>
          <w:trHeight w:val="2411"/>
        </w:trPr>
        <w:tc>
          <w:tcPr>
            <w:tcW w:w="9545" w:type="dxa"/>
            <w:tcBorders>
              <w:top w:val="single" w:sz="12" w:space="0" w:color="auto"/>
              <w:left w:val="single" w:sz="12" w:space="0" w:color="auto"/>
              <w:bottom w:val="single" w:sz="12" w:space="0" w:color="auto"/>
              <w:right w:val="single" w:sz="12" w:space="0" w:color="auto"/>
            </w:tcBorders>
          </w:tcPr>
          <w:p w14:paraId="252F5D3F" w14:textId="77777777" w:rsidR="001C2D29" w:rsidRDefault="001C2D29" w:rsidP="00EC047C">
            <w:r>
              <w:rPr>
                <w:noProof/>
              </w:rPr>
              <w:drawing>
                <wp:inline distT="0" distB="0" distL="0" distR="0" wp14:anchorId="311AB972" wp14:editId="6949077A">
                  <wp:extent cx="5943600" cy="1468755"/>
                  <wp:effectExtent l="0" t="0" r="0" b="0"/>
                  <wp:docPr id="16" name="Picture 1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17"/>
                          <a:stretch>
                            <a:fillRect/>
                          </a:stretch>
                        </pic:blipFill>
                        <pic:spPr>
                          <a:xfrm>
                            <a:off x="0" y="0"/>
                            <a:ext cx="5943600" cy="1468755"/>
                          </a:xfrm>
                          <a:prstGeom prst="rect">
                            <a:avLst/>
                          </a:prstGeom>
                        </pic:spPr>
                      </pic:pic>
                    </a:graphicData>
                  </a:graphic>
                </wp:inline>
              </w:drawing>
            </w:r>
          </w:p>
        </w:tc>
      </w:tr>
    </w:tbl>
    <w:p w14:paraId="4E0DF8A1" w14:textId="67C4C080" w:rsidR="001C2D29" w:rsidRDefault="001C2D29" w:rsidP="001C2D29">
      <w:pPr>
        <w:rPr>
          <w:b/>
          <w:bCs/>
        </w:rPr>
      </w:pPr>
      <w:r w:rsidRPr="001C2D29">
        <w:rPr>
          <w:b/>
          <w:bCs/>
        </w:rPr>
        <w:t xml:space="preserve">Figure </w:t>
      </w:r>
      <w:r w:rsidR="00452771">
        <w:rPr>
          <w:b/>
          <w:bCs/>
        </w:rPr>
        <w:t>5</w:t>
      </w:r>
      <w:r w:rsidRPr="001C2D29">
        <w:rPr>
          <w:b/>
          <w:bCs/>
        </w:rPr>
        <w:t>: Comparison of the top 5 predicted targets for the proposed drug lead (PDL, top) and galantamine (bottom)</w:t>
      </w:r>
      <w:r w:rsidR="009E164D">
        <w:rPr>
          <w:b/>
          <w:bCs/>
        </w:rPr>
        <w:t xml:space="preserve"> generated from </w:t>
      </w:r>
      <w:proofErr w:type="spellStart"/>
      <w:r w:rsidR="009E164D">
        <w:rPr>
          <w:b/>
          <w:bCs/>
        </w:rPr>
        <w:t>SwissTargetPrediction</w:t>
      </w:r>
      <w:proofErr w:type="spellEnd"/>
    </w:p>
    <w:p w14:paraId="4B7C0DD6" w14:textId="77777777" w:rsidR="001719E4" w:rsidRDefault="001719E4" w:rsidP="001C2D29">
      <w:pPr>
        <w:rPr>
          <w:b/>
          <w:bCs/>
        </w:rPr>
      </w:pPr>
    </w:p>
    <w:p w14:paraId="6E3E37F1" w14:textId="58B88719" w:rsidR="00D95321" w:rsidRDefault="00D95321" w:rsidP="001C2D29">
      <w:pPr>
        <w:rPr>
          <w:b/>
          <w:bCs/>
        </w:rPr>
      </w:pPr>
      <w:r w:rsidRPr="00D95321">
        <w:rPr>
          <w:b/>
          <w:bCs/>
          <w:noProof/>
        </w:rPr>
        <mc:AlternateContent>
          <mc:Choice Requires="wps">
            <w:drawing>
              <wp:anchor distT="45720" distB="45720" distL="114300" distR="114300" simplePos="0" relativeHeight="251673600" behindDoc="0" locked="0" layoutInCell="1" allowOverlap="1" wp14:anchorId="723AFF25" wp14:editId="2BCEC170">
                <wp:simplePos x="0" y="0"/>
                <wp:positionH relativeFrom="column">
                  <wp:posOffset>3451860</wp:posOffset>
                </wp:positionH>
                <wp:positionV relativeFrom="paragraph">
                  <wp:posOffset>79375</wp:posOffset>
                </wp:positionV>
                <wp:extent cx="441960" cy="251460"/>
                <wp:effectExtent l="0" t="0" r="15240" b="1524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251460"/>
                        </a:xfrm>
                        <a:prstGeom prst="rect">
                          <a:avLst/>
                        </a:prstGeom>
                        <a:solidFill>
                          <a:srgbClr val="FFFFFF"/>
                        </a:solidFill>
                        <a:ln w="9525">
                          <a:solidFill>
                            <a:srgbClr val="000000"/>
                          </a:solidFill>
                          <a:miter lim="800000"/>
                          <a:headEnd/>
                          <a:tailEnd/>
                        </a:ln>
                      </wps:spPr>
                      <wps:txbx>
                        <w:txbxContent>
                          <w:p w14:paraId="36CAB95B" w14:textId="324A53B1" w:rsidR="00D95321" w:rsidRPr="00D95321" w:rsidRDefault="00D95321" w:rsidP="00D95321">
                            <w:pPr>
                              <w:rPr>
                                <w:b/>
                                <w:bCs/>
                              </w:rPr>
                            </w:pPr>
                            <w:r>
                              <w:rPr>
                                <w:b/>
                                <w:bCs/>
                              </w:rPr>
                              <w:t>PDL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AFF25" id="_x0000_s1030" type="#_x0000_t202" style="position:absolute;margin-left:271.8pt;margin-top:6.25pt;width:34.8pt;height:19.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">
                <v:textbox>
                  <w:txbxContent>
                    <w:p w14:paraId="36CAB95B" w14:textId="324A53B1" w:rsidR="00D95321" w:rsidRPr="00D95321" w:rsidRDefault="00D95321" w:rsidP="00D95321">
                      <w:pPr>
                        <w:rPr>
                          <w:b/>
                          <w:bCs/>
                        </w:rPr>
                      </w:pPr>
                      <w:r>
                        <w:rPr>
                          <w:b/>
                          <w:bCs/>
                        </w:rPr>
                        <w:t>PDL</w:t>
                      </w:r>
                    </w:p>
                  </w:txbxContent>
                </v:textbox>
              </v:shape>
            </w:pict>
          </mc:Fallback>
        </mc:AlternateContent>
      </w:r>
      <w:r w:rsidRPr="00D95321">
        <w:rPr>
          <w:b/>
          <w:bCs/>
          <w:noProof/>
        </w:rPr>
        <mc:AlternateContent>
          <mc:Choice Requires="wps">
            <w:drawing>
              <wp:anchor distT="45720" distB="45720" distL="114300" distR="114300" simplePos="0" relativeHeight="251671552" behindDoc="0" locked="0" layoutInCell="1" allowOverlap="1" wp14:anchorId="1BD62B85" wp14:editId="19F4EFD4">
                <wp:simplePos x="0" y="0"/>
                <wp:positionH relativeFrom="column">
                  <wp:posOffset>990600</wp:posOffset>
                </wp:positionH>
                <wp:positionV relativeFrom="paragraph">
                  <wp:posOffset>86995</wp:posOffset>
                </wp:positionV>
                <wp:extent cx="975360" cy="297180"/>
                <wp:effectExtent l="0" t="0" r="15240" b="2667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297180"/>
                        </a:xfrm>
                        <a:prstGeom prst="rect">
                          <a:avLst/>
                        </a:prstGeom>
                        <a:solidFill>
                          <a:srgbClr val="FFFFFF"/>
                        </a:solidFill>
                        <a:ln w="9525">
                          <a:solidFill>
                            <a:srgbClr val="000000"/>
                          </a:solidFill>
                          <a:miter lim="800000"/>
                          <a:headEnd/>
                          <a:tailEnd/>
                        </a:ln>
                      </wps:spPr>
                      <wps:txbx>
                        <w:txbxContent>
                          <w:p w14:paraId="7387F529" w14:textId="70C92E5E" w:rsidR="00D95321" w:rsidRPr="00D95321" w:rsidRDefault="00D95321">
                            <w:pPr>
                              <w:rPr>
                                <w:b/>
                                <w:bCs/>
                              </w:rPr>
                            </w:pPr>
                            <w:r w:rsidRPr="00D95321">
                              <w:rPr>
                                <w:b/>
                                <w:bCs/>
                              </w:rPr>
                              <w:t>Galantamine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D62B85" id="_x0000_s1031" type="#_x0000_t202" style="position:absolute;margin-left:78pt;margin-top:6.85pt;width:76.8pt;height:23.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">
                <v:textbox>
                  <w:txbxContent>
                    <w:p w14:paraId="7387F529" w14:textId="70C92E5E" w:rsidR="00D95321" w:rsidRPr="00D95321" w:rsidRDefault="00D95321">
                      <w:pPr>
                        <w:rPr>
                          <w:b/>
                          <w:bCs/>
                        </w:rPr>
                      </w:pPr>
                      <w:r w:rsidRPr="00D95321">
                        <w:rPr>
                          <w:b/>
                          <w:bCs/>
                        </w:rPr>
                        <w:t>Galantamine</w:t>
                      </w:r>
                    </w:p>
                  </w:txbxContent>
                </v:textbox>
              </v:shape>
            </w:pict>
          </mc:Fallback>
        </mc:AlternateContent>
      </w:r>
      <w:r>
        <w:rPr>
          <w:noProof/>
        </w:rPr>
        <w:drawing>
          <wp:inline distT="0" distB="0" distL="0" distR="0" wp14:anchorId="78F835F4" wp14:editId="71290656">
            <wp:extent cx="6069330" cy="3226602"/>
            <wp:effectExtent l="19050" t="19050" r="26670" b="12065"/>
            <wp:docPr id="21" name="Picture 2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graphical user interface&#10;&#10;Description automatically generated"/>
                    <pic:cNvPicPr/>
                  </pic:nvPicPr>
                  <pic:blipFill>
                    <a:blip r:embed="rId18"/>
                    <a:stretch>
                      <a:fillRect/>
                    </a:stretch>
                  </pic:blipFill>
                  <pic:spPr>
                    <a:xfrm>
                      <a:off x="0" y="0"/>
                      <a:ext cx="6103647" cy="3244846"/>
                    </a:xfrm>
                    <a:prstGeom prst="rect">
                      <a:avLst/>
                    </a:prstGeom>
                    <a:ln w="19050" cmpd="sng">
                      <a:solidFill>
                        <a:schemeClr val="tx1"/>
                      </a:solidFill>
                    </a:ln>
                  </pic:spPr>
                </pic:pic>
              </a:graphicData>
            </a:graphic>
          </wp:inline>
        </w:drawing>
      </w:r>
    </w:p>
    <w:p w14:paraId="76B66398" w14:textId="77777777" w:rsidR="00084BBB" w:rsidRDefault="00D95321" w:rsidP="00D95321">
      <w:pPr>
        <w:rPr>
          <w:b/>
          <w:bCs/>
        </w:rPr>
      </w:pPr>
      <w:r w:rsidRPr="00D95321">
        <w:rPr>
          <w:b/>
          <w:bCs/>
        </w:rPr>
        <w:t xml:space="preserve">Figure </w:t>
      </w:r>
      <w:r>
        <w:rPr>
          <w:b/>
          <w:bCs/>
        </w:rPr>
        <w:t>6</w:t>
      </w:r>
      <w:r w:rsidRPr="00D95321">
        <w:rPr>
          <w:b/>
          <w:bCs/>
        </w:rPr>
        <w:t>: Comparison of</w:t>
      </w:r>
      <w:r>
        <w:rPr>
          <w:b/>
          <w:bCs/>
        </w:rPr>
        <w:t xml:space="preserve"> enzyme-ligand interactions with acetylcholinesterase </w:t>
      </w:r>
      <w:r w:rsidRPr="00D95321">
        <w:rPr>
          <w:b/>
          <w:bCs/>
        </w:rPr>
        <w:t>for galantamine (left) versus proposed drug lead (PDL, right) with tabulated comparison of non-covalent interactions</w:t>
      </w:r>
    </w:p>
    <w:p w14:paraId="5EE01685" w14:textId="672E4FC0" w:rsidR="0068257B" w:rsidRPr="00084BBB" w:rsidRDefault="0068257B" w:rsidP="00D95321">
      <w:pPr>
        <w:rPr>
          <w:b/>
          <w:bCs/>
        </w:rPr>
      </w:pPr>
      <w:r w:rsidRPr="0068257B">
        <w:rPr>
          <w:b/>
          <w:bCs/>
          <w:u w:val="single"/>
        </w:rPr>
        <w:lastRenderedPageBreak/>
        <w:t>Discussion</w:t>
      </w:r>
    </w:p>
    <w:p w14:paraId="527D1FAA" w14:textId="1DB2A580" w:rsidR="00125904" w:rsidRDefault="0068257B" w:rsidP="00D95321">
      <w:pPr>
        <w:rPr>
          <w:rFonts w:ascii="Calibri" w:eastAsia="Times New Roman" w:hAnsi="Calibri" w:cs="Calibri"/>
          <w:color w:val="000000"/>
        </w:rPr>
      </w:pPr>
      <w:r>
        <w:t>Overall, the PDL retained most of the druglike properties of galantamine</w:t>
      </w:r>
      <w:r w:rsidR="00893BA0">
        <w:t xml:space="preserve"> (Table 1)</w:t>
      </w:r>
      <w:r>
        <w:t xml:space="preserve">. The </w:t>
      </w:r>
      <w:proofErr w:type="spellStart"/>
      <w:r>
        <w:t>LogP</w:t>
      </w:r>
      <w:proofErr w:type="spellEnd"/>
      <w:r>
        <w:t xml:space="preserve"> was 9</w:t>
      </w:r>
      <w:r w:rsidR="00893BA0">
        <w:t>.0</w:t>
      </w:r>
      <w:r>
        <w:t>% greater for the PDL, indicating greater lipophilicity.</w:t>
      </w:r>
      <w:r w:rsidR="00893BA0">
        <w:t xml:space="preserve"> This is no surprise, as the modification to the molecule (Figure 3) is a side chain that is quite lipophilic. The </w:t>
      </w:r>
      <w:proofErr w:type="spellStart"/>
      <w:r w:rsidR="00893BA0">
        <w:t>LogS</w:t>
      </w:r>
      <w:proofErr w:type="spellEnd"/>
      <w:r w:rsidR="00893BA0">
        <w:t xml:space="preserve"> also increased, by 3.1%, indicating increased solubility. Increased solubility was a little more surprising since the side chain addition was mostly nonpolar, but the aldehyde at the end of the chain appears to have had a greater predicted effect in increasing polarity and solubility than the hydrophobic chain it is attached to decreased solubility. The PDL was an inhibitor of </w:t>
      </w:r>
      <w:r w:rsidR="00893BA0" w:rsidRPr="009C32A1">
        <w:rPr>
          <w:rFonts w:ascii="Calibri" w:eastAsia="Times New Roman" w:hAnsi="Calibri" w:cs="Calibri"/>
          <w:color w:val="000000"/>
        </w:rPr>
        <w:t>CYP2D6</w:t>
      </w:r>
      <w:r w:rsidR="00893BA0">
        <w:rPr>
          <w:rFonts w:ascii="Calibri" w:eastAsia="Times New Roman" w:hAnsi="Calibri" w:cs="Calibri"/>
          <w:color w:val="000000"/>
        </w:rPr>
        <w:t xml:space="preserve"> which is not ideal, but given that galantamine inhibits this same cytochrome</w:t>
      </w:r>
      <w:r w:rsidR="00125904">
        <w:rPr>
          <w:rFonts w:ascii="Calibri" w:eastAsia="Times New Roman" w:hAnsi="Calibri" w:cs="Calibri"/>
          <w:color w:val="000000"/>
        </w:rPr>
        <w:t>,</w:t>
      </w:r>
      <w:r w:rsidR="00893BA0">
        <w:rPr>
          <w:rFonts w:ascii="Calibri" w:eastAsia="Times New Roman" w:hAnsi="Calibri" w:cs="Calibri"/>
          <w:color w:val="000000"/>
        </w:rPr>
        <w:t xml:space="preserve"> </w:t>
      </w:r>
      <w:r w:rsidR="00125904">
        <w:rPr>
          <w:rFonts w:ascii="Calibri" w:eastAsia="Times New Roman" w:hAnsi="Calibri" w:cs="Calibri"/>
          <w:color w:val="000000"/>
        </w:rPr>
        <w:t>it seems likely that the PDL will have no greater toxicity as a result of this than its precursor. Both molecules were predicted to have high GI absorbance, BBB permeability, and bioavailability</w:t>
      </w:r>
      <w:r w:rsidR="002918AA">
        <w:rPr>
          <w:rFonts w:ascii="Calibri" w:eastAsia="Times New Roman" w:hAnsi="Calibri" w:cs="Calibri"/>
          <w:color w:val="000000"/>
        </w:rPr>
        <w:t xml:space="preserve"> (Figure 4, Table 1)</w:t>
      </w:r>
      <w:r w:rsidR="00125904">
        <w:rPr>
          <w:rFonts w:ascii="Calibri" w:eastAsia="Times New Roman" w:hAnsi="Calibri" w:cs="Calibri"/>
          <w:color w:val="000000"/>
        </w:rPr>
        <w:t>. Ultimately, there was nothing in the ADME predictions that signaled the PDL to possess any problematic properties that were not already present in the precursor.</w:t>
      </w:r>
    </w:p>
    <w:p w14:paraId="6983E149" w14:textId="603D700B" w:rsidR="002918AA" w:rsidRDefault="002918AA" w:rsidP="00D95321">
      <w:pPr>
        <w:rPr>
          <w:rFonts w:ascii="Calibri" w:eastAsia="Times New Roman" w:hAnsi="Calibri" w:cs="Calibri"/>
          <w:color w:val="000000"/>
        </w:rPr>
      </w:pPr>
      <w:r>
        <w:rPr>
          <w:rFonts w:ascii="Calibri" w:eastAsia="Times New Roman" w:hAnsi="Calibri" w:cs="Calibri"/>
          <w:color w:val="000000"/>
        </w:rPr>
        <w:t xml:space="preserve">Target specificity is the one area investigated where the PDL was predicted to be significantly inferior to its precursor (Figure 5). Still, by understanding the principles that guide the predictive algorithm of </w:t>
      </w:r>
      <w:proofErr w:type="spellStart"/>
      <w:r>
        <w:rPr>
          <w:rFonts w:ascii="Calibri" w:eastAsia="Times New Roman" w:hAnsi="Calibri" w:cs="Calibri"/>
          <w:color w:val="000000"/>
        </w:rPr>
        <w:t>SwissTargetPrediction</w:t>
      </w:r>
      <w:proofErr w:type="spellEnd"/>
      <w:r>
        <w:rPr>
          <w:rFonts w:ascii="Calibri" w:eastAsia="Times New Roman" w:hAnsi="Calibri" w:cs="Calibri"/>
          <w:color w:val="000000"/>
        </w:rPr>
        <w:t xml:space="preserve"> this is not terribly surprising. The target prediction model employed by </w:t>
      </w:r>
      <w:proofErr w:type="spellStart"/>
      <w:r>
        <w:rPr>
          <w:rFonts w:ascii="Calibri" w:eastAsia="Times New Roman" w:hAnsi="Calibri" w:cs="Calibri"/>
          <w:color w:val="000000"/>
        </w:rPr>
        <w:t>SwissTargetPrediction</w:t>
      </w:r>
      <w:proofErr w:type="spellEnd"/>
      <w:r>
        <w:rPr>
          <w:rFonts w:ascii="Calibri" w:eastAsia="Times New Roman" w:hAnsi="Calibri" w:cs="Calibri"/>
          <w:color w:val="000000"/>
        </w:rPr>
        <w:t xml:space="preserve"> utilizes a “similarity principle” which compares your molecule to other molecules already known to bind a particular biological target. Thus, the predicted specificity </w:t>
      </w:r>
      <w:r w:rsidR="00510AEB">
        <w:rPr>
          <w:rFonts w:ascii="Calibri" w:eastAsia="Times New Roman" w:hAnsi="Calibri" w:cs="Calibri"/>
          <w:color w:val="000000"/>
        </w:rPr>
        <w:t>for acetylcholinesterase of the PDL was likely due to its similarities to galantamine and its decrease in specificity compared to its precursor was due to its dissimilarities to galantamine. This highlights an important limitation in the predictive targeting software, as an attempt to make a ligand for a specific target that is very different from any currently known ligand for that target will result in low targeting prediction regardless of what</w:t>
      </w:r>
      <w:r w:rsidR="009B5FAB">
        <w:rPr>
          <w:rFonts w:ascii="Calibri" w:eastAsia="Times New Roman" w:hAnsi="Calibri" w:cs="Calibri"/>
          <w:color w:val="000000"/>
        </w:rPr>
        <w:t xml:space="preserve"> </w:t>
      </w:r>
      <w:r w:rsidR="00510AEB">
        <w:rPr>
          <w:rFonts w:ascii="Calibri" w:eastAsia="Times New Roman" w:hAnsi="Calibri" w:cs="Calibri"/>
          <w:color w:val="000000"/>
        </w:rPr>
        <w:t xml:space="preserve">specificity may </w:t>
      </w:r>
      <w:r w:rsidR="009B5FAB">
        <w:rPr>
          <w:rFonts w:ascii="Calibri" w:eastAsia="Times New Roman" w:hAnsi="Calibri" w:cs="Calibri"/>
          <w:color w:val="000000"/>
        </w:rPr>
        <w:t xml:space="preserve">result in-vitro or in-vivo. What is perhaps a more important takeaway from the target prediction is that no new targets of high probability appeared, which means the PDL did not bear high resemblance to any molecules known to </w:t>
      </w:r>
      <w:r w:rsidR="0036005B">
        <w:rPr>
          <w:rFonts w:ascii="Calibri" w:eastAsia="Times New Roman" w:hAnsi="Calibri" w:cs="Calibri"/>
          <w:color w:val="000000"/>
        </w:rPr>
        <w:t>bind any undesired targets. That said, the addition of an aldehyde with little steric hindrance in its immediate surroundings does seem likely to react with other targets.</w:t>
      </w:r>
    </w:p>
    <w:p w14:paraId="30003F0C" w14:textId="4ECEED15" w:rsidR="0036005B" w:rsidRDefault="0036005B" w:rsidP="00D95321">
      <w:pPr>
        <w:rPr>
          <w:rFonts w:ascii="Calibri" w:eastAsia="Times New Roman" w:hAnsi="Calibri" w:cs="Calibri"/>
          <w:color w:val="000000"/>
        </w:rPr>
      </w:pPr>
      <w:r>
        <w:rPr>
          <w:rFonts w:ascii="Calibri" w:eastAsia="Times New Roman" w:hAnsi="Calibri" w:cs="Calibri"/>
          <w:color w:val="000000"/>
        </w:rPr>
        <w:t xml:space="preserve">The objective underlying the modification made to galantamine was to create a hydrogen bond between the ligand and the PAS. Analysis of the ligand docked in-silico </w:t>
      </w:r>
      <w:r w:rsidR="000F5FE5">
        <w:rPr>
          <w:rFonts w:ascii="Calibri" w:eastAsia="Times New Roman" w:hAnsi="Calibri" w:cs="Calibri"/>
          <w:color w:val="000000"/>
        </w:rPr>
        <w:t>predicts this was accomplished as the aldehyde formed a hydrogen bond with ASP72A (Figure 6). The side chain that contains the aldehyde also has a hydrophobic interaction with that same residue</w:t>
      </w:r>
      <w:r w:rsidR="001719E4">
        <w:rPr>
          <w:rFonts w:ascii="Calibri" w:eastAsia="Times New Roman" w:hAnsi="Calibri" w:cs="Calibri"/>
          <w:color w:val="000000"/>
        </w:rPr>
        <w:t xml:space="preserve">. The docking of galantamine predicts the formation of several water bridges in the AS while docking of the PDL predicts direct hydrogen bonds. It is unclear if this is a result of lack of water molecules in the AChE docking PDB file used, but the orientation of AChE residues in this area appears unaltered compared to galantamine docking and thus this seems a less pertinent development than the new interactions achieved </w:t>
      </w:r>
      <w:r w:rsidR="00482990">
        <w:rPr>
          <w:rFonts w:ascii="Calibri" w:eastAsia="Times New Roman" w:hAnsi="Calibri" w:cs="Calibri"/>
          <w:color w:val="000000"/>
        </w:rPr>
        <w:t>by the extension of the ligand into the PAS.</w:t>
      </w:r>
      <w:r w:rsidR="001719E4">
        <w:rPr>
          <w:rFonts w:ascii="Calibri" w:eastAsia="Times New Roman" w:hAnsi="Calibri" w:cs="Calibri"/>
          <w:color w:val="000000"/>
        </w:rPr>
        <w:t xml:space="preserve"> </w:t>
      </w:r>
    </w:p>
    <w:p w14:paraId="176AA6D4" w14:textId="05EA8635" w:rsidR="001719E4" w:rsidRPr="001719E4" w:rsidRDefault="001719E4" w:rsidP="00D95321">
      <w:pPr>
        <w:rPr>
          <w:rFonts w:ascii="Calibri" w:eastAsia="Times New Roman" w:hAnsi="Calibri" w:cs="Calibri"/>
          <w:color w:val="000000"/>
        </w:rPr>
      </w:pPr>
      <w:r>
        <w:rPr>
          <w:rFonts w:ascii="Calibri" w:eastAsia="Times New Roman" w:hAnsi="Calibri" w:cs="Calibri"/>
          <w:b/>
          <w:bCs/>
          <w:color w:val="000000"/>
          <w:u w:val="single"/>
        </w:rPr>
        <w:t>Conclusion</w:t>
      </w:r>
    </w:p>
    <w:p w14:paraId="3A85BC48" w14:textId="25C595AD" w:rsidR="0036005B" w:rsidRDefault="00482990" w:rsidP="00D95321">
      <w:pPr>
        <w:rPr>
          <w:rFonts w:ascii="Calibri" w:eastAsia="Times New Roman" w:hAnsi="Calibri" w:cs="Calibri"/>
          <w:color w:val="000000"/>
        </w:rPr>
      </w:pPr>
      <w:r>
        <w:rPr>
          <w:rFonts w:ascii="Calibri" w:eastAsia="Times New Roman" w:hAnsi="Calibri" w:cs="Calibri"/>
          <w:color w:val="000000"/>
        </w:rPr>
        <w:t>The in-silico analysis of this modification indicates that it is likely possible to modify galantamine to achieve bonds in the PAS while retaining interactions in the AS, as well as the druglike character of the molecule. An aldehyde at this site was shown to have the highest specificity out of various hydrogen bond acceptors initially tested. Yet, as discussed previously, this likely only indicates addition of an aldehyde left the molecule more similar to its precursor than other additions. The key takeaway from these results in that the molecule is likely to interact with the PAS and likely to retain druglike character</w:t>
      </w:r>
      <w:r w:rsidR="009C2AE4">
        <w:rPr>
          <w:rFonts w:ascii="Calibri" w:eastAsia="Times New Roman" w:hAnsi="Calibri" w:cs="Calibri"/>
          <w:color w:val="000000"/>
        </w:rPr>
        <w:t xml:space="preserve">. </w:t>
      </w:r>
      <w:r w:rsidR="009C2AE4">
        <w:rPr>
          <w:rFonts w:ascii="Calibri" w:eastAsia="Times New Roman" w:hAnsi="Calibri" w:cs="Calibri"/>
          <w:color w:val="000000"/>
        </w:rPr>
        <w:lastRenderedPageBreak/>
        <w:t xml:space="preserve">Were the concept of modifying galantamine to achieve both AS and PAS bonding to be explored further in the future it would be useful to perform in-vitro or in-vivo testing of not only the PDL explored here but also other functional groups attached to a side chain of the same length that retain favorable ADME character. Another alteration that could take this modification a step further would be to increase the hydrophobicity of the added side chain which currently has minimal hydrophobic interaction with the PAS. Addition of hydrophobic group on this chain prior to the aldehyde may not only create further interference with the functionality of AChE </w:t>
      </w:r>
      <w:r w:rsidR="00754E1D">
        <w:rPr>
          <w:rFonts w:ascii="Calibri" w:eastAsia="Times New Roman" w:hAnsi="Calibri" w:cs="Calibri"/>
          <w:color w:val="000000"/>
        </w:rPr>
        <w:t xml:space="preserve">but increase specificity of the drug by creating more steric hindrance around the aldehyde oriented towards the PAS, assuming this could be done so in a way that still allows the aldehyde to form a hydrogen bond with a residue of the PAS. </w:t>
      </w:r>
    </w:p>
    <w:p w14:paraId="48E70705" w14:textId="3EE15931" w:rsidR="0031774F" w:rsidRPr="00754E1D" w:rsidRDefault="00754E1D" w:rsidP="00580509">
      <w:pPr>
        <w:rPr>
          <w:b/>
          <w:bCs/>
          <w:u w:val="single"/>
        </w:rPr>
      </w:pPr>
      <w:r>
        <w:rPr>
          <w:rFonts w:ascii="Calibri" w:eastAsia="Times New Roman" w:hAnsi="Calibri" w:cs="Calibri"/>
          <w:b/>
          <w:bCs/>
          <w:color w:val="000000"/>
          <w:u w:val="single"/>
        </w:rPr>
        <w:t>References</w:t>
      </w:r>
    </w:p>
    <w:p w14:paraId="65EA9431" w14:textId="509E1F85" w:rsidR="00754E1D" w:rsidRPr="00754E1D" w:rsidRDefault="00754E1D" w:rsidP="00580509">
      <w:proofErr w:type="spellStart"/>
      <w:r>
        <w:t>Adasme</w:t>
      </w:r>
      <w:proofErr w:type="spellEnd"/>
      <w:r>
        <w:t xml:space="preserve"> MF, Linnemann KL, Bolz SN, Kaiser F, </w:t>
      </w:r>
      <w:proofErr w:type="spellStart"/>
      <w:r>
        <w:t>Salentin</w:t>
      </w:r>
      <w:proofErr w:type="spellEnd"/>
      <w:r>
        <w:t xml:space="preserve"> S, Haupt VJ, Schroeder M. PLIP 2021: expanding the scope of the protein-ligand interaction profiler to DNA and RNA. Nucleic Acids Res. 2021 Jul 2;49(W1):W530-W534. </w:t>
      </w:r>
      <w:proofErr w:type="spellStart"/>
      <w:r>
        <w:t>doi</w:t>
      </w:r>
      <w:proofErr w:type="spellEnd"/>
      <w:r>
        <w:t>: 10.1093/</w:t>
      </w:r>
      <w:proofErr w:type="spellStart"/>
      <w:r>
        <w:t>nar</w:t>
      </w:r>
      <w:proofErr w:type="spellEnd"/>
      <w:r>
        <w:t>/gkab294.</w:t>
      </w:r>
    </w:p>
    <w:p w14:paraId="79B3AC52" w14:textId="1348AB91" w:rsidR="00717F87" w:rsidRPr="00754E1D" w:rsidRDefault="00717F87" w:rsidP="00580509">
      <w:r w:rsidRPr="00754E1D">
        <w:t xml:space="preserve">Bajda, M., </w:t>
      </w:r>
      <w:proofErr w:type="spellStart"/>
      <w:r w:rsidRPr="00754E1D">
        <w:t>Więckowska</w:t>
      </w:r>
      <w:proofErr w:type="spellEnd"/>
      <w:r w:rsidRPr="00754E1D">
        <w:t xml:space="preserve">, A., Hebda, M., Guzior, N., </w:t>
      </w:r>
      <w:proofErr w:type="spellStart"/>
      <w:r w:rsidRPr="00754E1D">
        <w:t>Sotriffer</w:t>
      </w:r>
      <w:proofErr w:type="spellEnd"/>
      <w:r w:rsidRPr="00754E1D">
        <w:t xml:space="preserve">, C. A., &amp; </w:t>
      </w:r>
      <w:proofErr w:type="spellStart"/>
      <w:r w:rsidRPr="00754E1D">
        <w:t>Malawska</w:t>
      </w:r>
      <w:proofErr w:type="spellEnd"/>
      <w:r w:rsidRPr="00754E1D">
        <w:t xml:space="preserve">, B. (2013). Structure-based search for new inhibitors of </w:t>
      </w:r>
      <w:proofErr w:type="spellStart"/>
      <w:r w:rsidRPr="00754E1D">
        <w:t>cholinesterases</w:t>
      </w:r>
      <w:proofErr w:type="spellEnd"/>
      <w:r w:rsidRPr="00754E1D">
        <w:rPr>
          <w:i/>
          <w:iCs/>
        </w:rPr>
        <w:t>. International journal of molecular sciences</w:t>
      </w:r>
      <w:r w:rsidRPr="00754E1D">
        <w:t>, 14(3), 5608–5632. https://doi.org/10.3390/ijms14035608</w:t>
      </w:r>
    </w:p>
    <w:p w14:paraId="01D95565" w14:textId="5D2C0B87" w:rsidR="00CF7628" w:rsidRPr="00754E1D" w:rsidRDefault="00CF7628" w:rsidP="00580509">
      <w:proofErr w:type="spellStart"/>
      <w:r w:rsidRPr="00754E1D">
        <w:t>Colović</w:t>
      </w:r>
      <w:proofErr w:type="spellEnd"/>
      <w:r w:rsidRPr="00754E1D">
        <w:t>, M. B., Krstić, D. Z., Lazarević-</w:t>
      </w:r>
      <w:proofErr w:type="spellStart"/>
      <w:r w:rsidRPr="00754E1D">
        <w:t>Pašti</w:t>
      </w:r>
      <w:proofErr w:type="spellEnd"/>
      <w:r w:rsidRPr="00754E1D">
        <w:t xml:space="preserve">, T. D., </w:t>
      </w:r>
      <w:proofErr w:type="spellStart"/>
      <w:r w:rsidRPr="00754E1D">
        <w:t>Bondžić</w:t>
      </w:r>
      <w:proofErr w:type="spellEnd"/>
      <w:r w:rsidRPr="00754E1D">
        <w:t>, A. M., &amp; Vasić, V. M. (2013). Acetylcholinesterase inhibitors: pharmacology and toxicology. </w:t>
      </w:r>
      <w:r w:rsidRPr="00754E1D">
        <w:rPr>
          <w:i/>
          <w:iCs/>
        </w:rPr>
        <w:t>Current neuropharmacology</w:t>
      </w:r>
      <w:r w:rsidRPr="00754E1D">
        <w:t xml:space="preserve">, 11(3), 315–335. </w:t>
      </w:r>
    </w:p>
    <w:p w14:paraId="7DC32E8E" w14:textId="742AED31" w:rsidR="00754E1D" w:rsidRDefault="00754E1D" w:rsidP="00580509">
      <w:proofErr w:type="spellStart"/>
      <w:r>
        <w:t>Daina</w:t>
      </w:r>
      <w:proofErr w:type="spellEnd"/>
      <w:r>
        <w:t xml:space="preserve"> A, </w:t>
      </w:r>
      <w:proofErr w:type="spellStart"/>
      <w:r>
        <w:t>Michielin</w:t>
      </w:r>
      <w:proofErr w:type="spellEnd"/>
      <w:r>
        <w:t xml:space="preserve"> O, Zoete V. </w:t>
      </w:r>
      <w:proofErr w:type="spellStart"/>
      <w:r>
        <w:t>SwissADME</w:t>
      </w:r>
      <w:proofErr w:type="spellEnd"/>
      <w:r>
        <w:t>: a free web tool to evaluate pharmacokinetics, druglikeness and medicinal chemistry friendliness of small molecules</w:t>
      </w:r>
      <w:r w:rsidRPr="00084BBB">
        <w:rPr>
          <w:i/>
          <w:iCs/>
        </w:rPr>
        <w:t>. Sci Rep</w:t>
      </w:r>
      <w:r>
        <w:t xml:space="preserve">. 2017 Mar 3;7:42717. </w:t>
      </w:r>
      <w:proofErr w:type="spellStart"/>
      <w:r>
        <w:t>doi</w:t>
      </w:r>
      <w:proofErr w:type="spellEnd"/>
      <w:r>
        <w:t>: 10.1038/srep42717.</w:t>
      </w:r>
    </w:p>
    <w:p w14:paraId="2DDA6A30" w14:textId="5317FE73" w:rsidR="00754E1D" w:rsidRDefault="00754E1D" w:rsidP="00580509">
      <w:proofErr w:type="spellStart"/>
      <w:r>
        <w:t>Daina</w:t>
      </w:r>
      <w:proofErr w:type="spellEnd"/>
      <w:r>
        <w:t xml:space="preserve"> A, </w:t>
      </w:r>
      <w:proofErr w:type="spellStart"/>
      <w:r>
        <w:t>Michielin</w:t>
      </w:r>
      <w:proofErr w:type="spellEnd"/>
      <w:r>
        <w:t xml:space="preserve"> O, Zoete V. </w:t>
      </w:r>
      <w:proofErr w:type="spellStart"/>
      <w:r>
        <w:t>SwissTargetPrediction</w:t>
      </w:r>
      <w:proofErr w:type="spellEnd"/>
      <w:r>
        <w:t xml:space="preserve">: updated data and new features for efficient prediction of protein targets of small molecules. Nucleic Acids Res. 2019 Jul 2;47(W1):W357-W364. </w:t>
      </w:r>
      <w:proofErr w:type="spellStart"/>
      <w:r>
        <w:t>doi</w:t>
      </w:r>
      <w:proofErr w:type="spellEnd"/>
      <w:r>
        <w:t>: 10.1093/</w:t>
      </w:r>
      <w:proofErr w:type="spellStart"/>
      <w:r>
        <w:t>nar</w:t>
      </w:r>
      <w:proofErr w:type="spellEnd"/>
      <w:r>
        <w:t>/gkz382.</w:t>
      </w:r>
    </w:p>
    <w:p w14:paraId="5A896AE7" w14:textId="275F1750" w:rsidR="00754E1D" w:rsidRPr="00754E1D" w:rsidRDefault="00754E1D" w:rsidP="00580509">
      <w:proofErr w:type="spellStart"/>
      <w:r>
        <w:t>Duhovny</w:t>
      </w:r>
      <w:proofErr w:type="spellEnd"/>
      <w:r>
        <w:t xml:space="preserve"> D, </w:t>
      </w:r>
      <w:proofErr w:type="spellStart"/>
      <w:r>
        <w:t>Nussinov</w:t>
      </w:r>
      <w:proofErr w:type="spellEnd"/>
      <w:r>
        <w:t xml:space="preserve"> R, Wolfson HJ. Efficient Unbound Docking of Rigid Molecules. In </w:t>
      </w:r>
      <w:proofErr w:type="spellStart"/>
      <w:r>
        <w:t>Gusfield</w:t>
      </w:r>
      <w:proofErr w:type="spellEnd"/>
      <w:r>
        <w:t xml:space="preserve"> et al., Ed. Proceedings of the 2'nd Workshop on Algorithms in Bioinformatics(WABI) Rome, Italy, Lecture Notes in Computer Science 2452, pp. 185-200, Springer Verlag, 2002</w:t>
      </w:r>
    </w:p>
    <w:p w14:paraId="4353AFA6" w14:textId="77777777" w:rsidR="00E1282C" w:rsidRPr="00754E1D" w:rsidRDefault="000D4A62" w:rsidP="00580509">
      <w:r w:rsidRPr="00754E1D">
        <w:t>Dvir, H., Silman, I., Harel, M., Rosenberry, T. L., &amp; Sussman, J. L. (2010). Acetylcholinesterase: from 3D structure to function. </w:t>
      </w:r>
      <w:proofErr w:type="spellStart"/>
      <w:r w:rsidRPr="00754E1D">
        <w:t>Chemico</w:t>
      </w:r>
      <w:proofErr w:type="spellEnd"/>
      <w:r w:rsidRPr="00754E1D">
        <w:t xml:space="preserve">-biological interactions, 187(1-3), 10–22. </w:t>
      </w:r>
    </w:p>
    <w:p w14:paraId="3BDF5A97" w14:textId="6C2936C0" w:rsidR="000D4A62" w:rsidRPr="00754E1D" w:rsidRDefault="00E1282C" w:rsidP="00580509">
      <w:r w:rsidRPr="00754E1D">
        <w:t xml:space="preserve">Ihlenfeldt WD, Bolton EE, Bryant SH. The PubChem chemical structure sketcher. J </w:t>
      </w:r>
      <w:proofErr w:type="spellStart"/>
      <w:r w:rsidRPr="00754E1D">
        <w:t>Cheminform</w:t>
      </w:r>
      <w:proofErr w:type="spellEnd"/>
      <w:r w:rsidRPr="00754E1D">
        <w:t xml:space="preserve">. 2009 Dec 17;1(1):20. [PubMed PMID: 20298522] </w:t>
      </w:r>
      <w:proofErr w:type="spellStart"/>
      <w:r w:rsidRPr="00754E1D">
        <w:t>doi</w:t>
      </w:r>
      <w:proofErr w:type="spellEnd"/>
      <w:r w:rsidRPr="00754E1D">
        <w:t xml:space="preserve">: 10.1186/1758-2946-1-20.  </w:t>
      </w:r>
      <w:hyperlink r:id="rId19" w:history="1">
        <w:r w:rsidRPr="00754E1D">
          <w:t>https://doi.org/10.1016/j.cbi.2010.01.042</w:t>
        </w:r>
      </w:hyperlink>
    </w:p>
    <w:p w14:paraId="66BAB43F" w14:textId="060E2ADD" w:rsidR="00FA0C0C" w:rsidRPr="00754E1D" w:rsidRDefault="00FA0C0C" w:rsidP="00580509">
      <w:r w:rsidRPr="00754E1D">
        <w:t>National Center for Biotechnology Information (2022). PubChem Compound Summary for CID 9651, Galantamine. Retrieved March 12, 2022 from </w:t>
      </w:r>
      <w:hyperlink r:id="rId20" w:history="1">
        <w:r w:rsidRPr="00754E1D">
          <w:t>https://pubchem.ncbi.nlm.nih.gov/compound/Galantamine</w:t>
        </w:r>
      </w:hyperlink>
      <w:r w:rsidRPr="00754E1D">
        <w:t>.</w:t>
      </w:r>
    </w:p>
    <w:p w14:paraId="688F08BF" w14:textId="7C91B9E4" w:rsidR="00754E1D" w:rsidRDefault="00754E1D" w:rsidP="00580509">
      <w:r w:rsidRPr="00754E1D">
        <w:lastRenderedPageBreak/>
        <w:t xml:space="preserve">Pettersen EF, Goddard TD, Huang CC, Meng EC, Couch GS, Croll TI, Morris JH, Ferrin TE. UCSF </w:t>
      </w:r>
      <w:proofErr w:type="spellStart"/>
      <w:r w:rsidRPr="00754E1D">
        <w:t>ChimeraX</w:t>
      </w:r>
      <w:proofErr w:type="spellEnd"/>
      <w:r w:rsidRPr="00754E1D">
        <w:t xml:space="preserve">: Structure visualization for researchers, educators, and developers. Protein Sci. 2021 Jan;30(1):70-82. </w:t>
      </w:r>
      <w:proofErr w:type="spellStart"/>
      <w:r w:rsidRPr="00754E1D">
        <w:t>doi</w:t>
      </w:r>
      <w:proofErr w:type="spellEnd"/>
      <w:r w:rsidRPr="00754E1D">
        <w:t>: 10.1002/pro.3943</w:t>
      </w:r>
    </w:p>
    <w:p w14:paraId="7D956BF1" w14:textId="576619F1" w:rsidR="00084BBB" w:rsidRPr="00754E1D" w:rsidRDefault="00084BBB" w:rsidP="00580509">
      <w:r>
        <w:t>Schneidman-</w:t>
      </w:r>
      <w:proofErr w:type="spellStart"/>
      <w:r>
        <w:t>Duhovny</w:t>
      </w:r>
      <w:proofErr w:type="spellEnd"/>
      <w:r>
        <w:t xml:space="preserve"> D, Inbar Y, </w:t>
      </w:r>
      <w:proofErr w:type="spellStart"/>
      <w:r>
        <w:t>Nussinov</w:t>
      </w:r>
      <w:proofErr w:type="spellEnd"/>
      <w:r>
        <w:t xml:space="preserve"> R, Wolfson HJ. </w:t>
      </w:r>
      <w:proofErr w:type="spellStart"/>
      <w:r>
        <w:t>PatchDock</w:t>
      </w:r>
      <w:proofErr w:type="spellEnd"/>
      <w:r>
        <w:t xml:space="preserve"> and </w:t>
      </w:r>
      <w:proofErr w:type="spellStart"/>
      <w:r>
        <w:t>SymmDock</w:t>
      </w:r>
      <w:proofErr w:type="spellEnd"/>
      <w:r>
        <w:t xml:space="preserve">: servers for rigid and symmetric docking. </w:t>
      </w:r>
      <w:proofErr w:type="spellStart"/>
      <w:r>
        <w:t>Nucl</w:t>
      </w:r>
      <w:proofErr w:type="spellEnd"/>
      <w:r>
        <w:t>. Acids. Res. 33: W363-367, 2005.</w:t>
      </w:r>
    </w:p>
    <w:sectPr w:rsidR="00084BBB" w:rsidRPr="0075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1D"/>
    <w:rsid w:val="00003BDB"/>
    <w:rsid w:val="0005620F"/>
    <w:rsid w:val="000571DA"/>
    <w:rsid w:val="00084BBB"/>
    <w:rsid w:val="000D4A62"/>
    <w:rsid w:val="000F5FE5"/>
    <w:rsid w:val="00125904"/>
    <w:rsid w:val="00170AD4"/>
    <w:rsid w:val="001719E4"/>
    <w:rsid w:val="001B0A9D"/>
    <w:rsid w:val="001C2D29"/>
    <w:rsid w:val="001D0D73"/>
    <w:rsid w:val="00200200"/>
    <w:rsid w:val="002918AA"/>
    <w:rsid w:val="002A778B"/>
    <w:rsid w:val="0031774F"/>
    <w:rsid w:val="003262B2"/>
    <w:rsid w:val="0036005B"/>
    <w:rsid w:val="003851A1"/>
    <w:rsid w:val="003B21AB"/>
    <w:rsid w:val="0040123D"/>
    <w:rsid w:val="004103D7"/>
    <w:rsid w:val="00452771"/>
    <w:rsid w:val="004651AB"/>
    <w:rsid w:val="00482990"/>
    <w:rsid w:val="00491847"/>
    <w:rsid w:val="00510AEB"/>
    <w:rsid w:val="0051708A"/>
    <w:rsid w:val="00580509"/>
    <w:rsid w:val="005A771F"/>
    <w:rsid w:val="0068257B"/>
    <w:rsid w:val="00717F87"/>
    <w:rsid w:val="00754E1D"/>
    <w:rsid w:val="00772D4C"/>
    <w:rsid w:val="007B6351"/>
    <w:rsid w:val="00806389"/>
    <w:rsid w:val="008241D6"/>
    <w:rsid w:val="00836128"/>
    <w:rsid w:val="00893BA0"/>
    <w:rsid w:val="00947C40"/>
    <w:rsid w:val="00980BEA"/>
    <w:rsid w:val="009840BE"/>
    <w:rsid w:val="009B5FAB"/>
    <w:rsid w:val="009C2AE4"/>
    <w:rsid w:val="009C32A1"/>
    <w:rsid w:val="009E164D"/>
    <w:rsid w:val="00A246CA"/>
    <w:rsid w:val="00A401AA"/>
    <w:rsid w:val="00AE5D1D"/>
    <w:rsid w:val="00B8726E"/>
    <w:rsid w:val="00BB77AB"/>
    <w:rsid w:val="00BC0837"/>
    <w:rsid w:val="00C3057B"/>
    <w:rsid w:val="00C72144"/>
    <w:rsid w:val="00CA1BED"/>
    <w:rsid w:val="00CE6318"/>
    <w:rsid w:val="00CF7628"/>
    <w:rsid w:val="00D51463"/>
    <w:rsid w:val="00D83D8D"/>
    <w:rsid w:val="00D95321"/>
    <w:rsid w:val="00DC79BA"/>
    <w:rsid w:val="00E1282C"/>
    <w:rsid w:val="00E24422"/>
    <w:rsid w:val="00E645FD"/>
    <w:rsid w:val="00EB40CB"/>
    <w:rsid w:val="00EF0A23"/>
    <w:rsid w:val="00F123DC"/>
    <w:rsid w:val="00F22691"/>
    <w:rsid w:val="00F324DD"/>
    <w:rsid w:val="00F3576E"/>
    <w:rsid w:val="00FA0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8FFD3"/>
  <w15:docId w15:val="{4F18B2F6-B1EC-42F5-AAC0-F44DA8026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351"/>
    <w:rPr>
      <w:color w:val="0563C1" w:themeColor="hyperlink"/>
      <w:u w:val="single"/>
    </w:rPr>
  </w:style>
  <w:style w:type="character" w:styleId="UnresolvedMention">
    <w:name w:val="Unresolved Mention"/>
    <w:basedOn w:val="DefaultParagraphFont"/>
    <w:uiPriority w:val="99"/>
    <w:semiHidden/>
    <w:unhideWhenUsed/>
    <w:rsid w:val="007B6351"/>
    <w:rPr>
      <w:color w:val="605E5C"/>
      <w:shd w:val="clear" w:color="auto" w:fill="E1DFDD"/>
    </w:rPr>
  </w:style>
  <w:style w:type="table" w:styleId="TableGrid">
    <w:name w:val="Table Grid"/>
    <w:basedOn w:val="TableNormal"/>
    <w:uiPriority w:val="39"/>
    <w:rsid w:val="001C2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11121">
      <w:bodyDiv w:val="1"/>
      <w:marLeft w:val="0"/>
      <w:marRight w:val="0"/>
      <w:marTop w:val="0"/>
      <w:marBottom w:val="0"/>
      <w:divBdr>
        <w:top w:val="none" w:sz="0" w:space="0" w:color="auto"/>
        <w:left w:val="none" w:sz="0" w:space="0" w:color="auto"/>
        <w:bottom w:val="none" w:sz="0" w:space="0" w:color="auto"/>
        <w:right w:val="none" w:sz="0" w:space="0" w:color="auto"/>
      </w:divBdr>
    </w:div>
    <w:div w:id="1238593594">
      <w:bodyDiv w:val="1"/>
      <w:marLeft w:val="0"/>
      <w:marRight w:val="0"/>
      <w:marTop w:val="0"/>
      <w:marBottom w:val="0"/>
      <w:divBdr>
        <w:top w:val="none" w:sz="0" w:space="0" w:color="auto"/>
        <w:left w:val="none" w:sz="0" w:space="0" w:color="auto"/>
        <w:bottom w:val="none" w:sz="0" w:space="0" w:color="auto"/>
        <w:right w:val="none" w:sz="0" w:space="0" w:color="auto"/>
      </w:divBdr>
    </w:div>
    <w:div w:id="1738477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emf"/><Relationship Id="rId12" Type="http://schemas.openxmlformats.org/officeDocument/2006/relationships/oleObject" Target="embeddings/oleObject1.bin"/><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pubchem.ncbi.nlm.nih.gov/compound/Galantamine" TargetMode="Externa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image" Target="media/image2.emf"/><Relationship Id="rId15" Type="http://schemas.openxmlformats.org/officeDocument/2006/relationships/image" Target="media/image10.png"/><Relationship Id="rId10" Type="http://schemas.openxmlformats.org/officeDocument/2006/relationships/image" Target="media/image7.png"/><Relationship Id="rId19" Type="http://schemas.openxmlformats.org/officeDocument/2006/relationships/hyperlink" Target="https://doi.org/10.1016/j.cbi.2010.01.042" TargetMode="External"/><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1626</TotalTime>
  <Pages>10</Pages>
  <Words>2407</Words>
  <Characters>13724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Zingarella</dc:creator>
  <cp:keywords/>
  <dc:description/>
  <cp:lastModifiedBy>Matthew Zingarella</cp:lastModifiedBy>
  <cp:revision>8</cp:revision>
  <dcterms:created xsi:type="dcterms:W3CDTF">2022-03-19T02:21:00Z</dcterms:created>
  <dcterms:modified xsi:type="dcterms:W3CDTF">2023-08-02T19:26:00Z</dcterms:modified>
</cp:coreProperties>
</file>