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71A6D" w14:textId="0276819E" w:rsidR="009C651C" w:rsidRDefault="009C651C" w:rsidP="00766991">
      <w:pPr>
        <w:jc w:val="center"/>
        <w:rPr>
          <w:rFonts w:ascii="Times New Roman" w:hAnsi="Times New Roman" w:cs="Times New Roman"/>
          <w:b/>
          <w:sz w:val="28"/>
          <w:lang w:val="en-GB"/>
        </w:rPr>
      </w:pPr>
      <w:r>
        <w:rPr>
          <w:rFonts w:ascii="Times New Roman" w:hAnsi="Times New Roman" w:cs="Times New Roman"/>
          <w:b/>
          <w:sz w:val="28"/>
          <w:lang w:val="en-GB"/>
        </w:rPr>
        <w:t>FUNDAMENTALS OF IMPROVING STRATEGIC MANAGEMENT IN THE EN</w:t>
      </w:r>
      <w:r w:rsidR="00D26293">
        <w:rPr>
          <w:rFonts w:ascii="Times New Roman" w:hAnsi="Times New Roman" w:cs="Times New Roman"/>
          <w:b/>
          <w:sz w:val="28"/>
          <w:lang w:val="en-GB"/>
        </w:rPr>
        <w:t>E</w:t>
      </w:r>
      <w:r>
        <w:rPr>
          <w:rFonts w:ascii="Times New Roman" w:hAnsi="Times New Roman" w:cs="Times New Roman"/>
          <w:b/>
          <w:sz w:val="28"/>
          <w:lang w:val="en-GB"/>
        </w:rPr>
        <w:t>RGY SECTOR OF THE REPUBLIC OF UZBEKISTAN</w:t>
      </w:r>
    </w:p>
    <w:p w14:paraId="01E79956" w14:textId="77777777" w:rsidR="009C651C" w:rsidRPr="009C651C" w:rsidRDefault="009C651C" w:rsidP="009C651C">
      <w:pPr>
        <w:spacing w:after="0" w:line="240" w:lineRule="auto"/>
        <w:jc w:val="right"/>
        <w:rPr>
          <w:rFonts w:ascii="Times New Roman" w:hAnsi="Times New Roman" w:cs="Times New Roman"/>
          <w:b/>
          <w:sz w:val="28"/>
          <w:lang w:val="en-GB"/>
        </w:rPr>
      </w:pPr>
    </w:p>
    <w:p w14:paraId="34B4D816" w14:textId="7CB49E4E" w:rsidR="00C529FE" w:rsidRDefault="00C529FE" w:rsidP="00D26293">
      <w:pPr>
        <w:spacing w:line="360" w:lineRule="auto"/>
        <w:jc w:val="both"/>
        <w:rPr>
          <w:rFonts w:ascii="Times New Roman" w:hAnsi="Times New Roman" w:cs="Times New Roman"/>
          <w:sz w:val="28"/>
          <w:lang w:val="en-GB"/>
        </w:rPr>
      </w:pPr>
      <w:r>
        <w:rPr>
          <w:rFonts w:ascii="Times New Roman" w:hAnsi="Times New Roman" w:cs="Times New Roman"/>
          <w:b/>
          <w:sz w:val="28"/>
          <w:lang w:val="en-GB"/>
        </w:rPr>
        <w:t>Annotation</w:t>
      </w:r>
      <w:r w:rsidR="009C651C" w:rsidRPr="009C651C">
        <w:rPr>
          <w:rFonts w:ascii="Times New Roman" w:hAnsi="Times New Roman" w:cs="Times New Roman"/>
          <w:b/>
          <w:sz w:val="28"/>
          <w:lang w:val="en-GB"/>
        </w:rPr>
        <w:t>:</w:t>
      </w:r>
      <w:r w:rsidR="008B2F07">
        <w:rPr>
          <w:rFonts w:ascii="Times New Roman" w:hAnsi="Times New Roman" w:cs="Times New Roman"/>
          <w:b/>
          <w:sz w:val="28"/>
          <w:lang w:val="en-GB"/>
        </w:rPr>
        <w:t xml:space="preserve"> </w:t>
      </w:r>
      <w:r w:rsidR="008B2F07">
        <w:rPr>
          <w:rFonts w:ascii="Times New Roman" w:hAnsi="Times New Roman" w:cs="Times New Roman"/>
          <w:sz w:val="28"/>
          <w:lang w:val="en-GB"/>
        </w:rPr>
        <w:t xml:space="preserve">Uzbekistan is </w:t>
      </w:r>
      <w:r w:rsidR="008B2F07" w:rsidRPr="008B2F07">
        <w:rPr>
          <w:rFonts w:ascii="Times New Roman" w:hAnsi="Times New Roman" w:cs="Times New Roman"/>
          <w:sz w:val="28"/>
          <w:lang w:val="en-GB"/>
        </w:rPr>
        <w:t>developing its nuclear and regulatory infrastructure in strong partnership with the International Atomic Energy Agency (IAEA)</w:t>
      </w:r>
      <w:r w:rsidR="008B2F07">
        <w:rPr>
          <w:rFonts w:ascii="Times New Roman" w:hAnsi="Times New Roman" w:cs="Times New Roman"/>
          <w:sz w:val="28"/>
          <w:lang w:val="en-GB"/>
        </w:rPr>
        <w:t xml:space="preserve"> to widen the energy capacity, the country aims for becoming the leader of the energy sector in Central Asia.</w:t>
      </w:r>
      <w:r w:rsidR="004D3CE5">
        <w:rPr>
          <w:rFonts w:ascii="Times New Roman" w:hAnsi="Times New Roman" w:cs="Times New Roman"/>
          <w:sz w:val="28"/>
          <w:lang w:val="en-GB"/>
        </w:rPr>
        <w:t xml:space="preserve"> Thus, Uzbekistan needs </w:t>
      </w:r>
      <w:r w:rsidR="00A51CEA">
        <w:rPr>
          <w:rFonts w:ascii="Times New Roman" w:hAnsi="Times New Roman" w:cs="Times New Roman"/>
          <w:sz w:val="28"/>
          <w:lang w:val="en-GB"/>
        </w:rPr>
        <w:t xml:space="preserve">a </w:t>
      </w:r>
      <w:r w:rsidR="004D3CE5">
        <w:rPr>
          <w:rFonts w:ascii="Times New Roman" w:hAnsi="Times New Roman" w:cs="Times New Roman"/>
          <w:sz w:val="28"/>
          <w:lang w:val="en-GB"/>
        </w:rPr>
        <w:t xml:space="preserve">polished policy of management and strategies to have an environment like </w:t>
      </w:r>
      <w:r w:rsidR="00A51CEA">
        <w:rPr>
          <w:rFonts w:ascii="Times New Roman" w:hAnsi="Times New Roman" w:cs="Times New Roman"/>
          <w:sz w:val="28"/>
          <w:lang w:val="en-GB"/>
        </w:rPr>
        <w:t xml:space="preserve">that </w:t>
      </w:r>
      <w:r w:rsidR="004D3CE5">
        <w:rPr>
          <w:rFonts w:ascii="Times New Roman" w:hAnsi="Times New Roman" w:cs="Times New Roman"/>
          <w:sz w:val="28"/>
          <w:lang w:val="en-GB"/>
        </w:rPr>
        <w:t xml:space="preserve">they are planning, and of course to implement this, the strategic management is necessary and clarifying the problems in managing the energy sector of the state is also of high essentiality. </w:t>
      </w:r>
      <w:r w:rsidR="00DE5DB3">
        <w:rPr>
          <w:rFonts w:ascii="Times New Roman" w:hAnsi="Times New Roman" w:cs="Times New Roman"/>
          <w:sz w:val="28"/>
          <w:lang w:val="en-GB"/>
        </w:rPr>
        <w:t>Taking this into consideration, this not huge paper will be oriented for illuminating such issues.</w:t>
      </w:r>
    </w:p>
    <w:p w14:paraId="166ABE4F" w14:textId="1655A6FF" w:rsidR="009C651C" w:rsidRDefault="00C529FE" w:rsidP="00D26293">
      <w:pPr>
        <w:spacing w:line="360" w:lineRule="auto"/>
        <w:jc w:val="both"/>
        <w:rPr>
          <w:rFonts w:ascii="Times New Roman" w:hAnsi="Times New Roman" w:cs="Times New Roman"/>
          <w:sz w:val="28"/>
          <w:lang w:val="en-GB"/>
        </w:rPr>
      </w:pPr>
      <w:r>
        <w:rPr>
          <w:rFonts w:ascii="Times New Roman" w:hAnsi="Times New Roman" w:cs="Times New Roman"/>
          <w:sz w:val="28"/>
          <w:lang w:val="en-GB"/>
        </w:rPr>
        <w:t>T</w:t>
      </w:r>
      <w:r w:rsidR="00D06501">
        <w:rPr>
          <w:rFonts w:ascii="Times New Roman" w:hAnsi="Times New Roman" w:cs="Times New Roman"/>
          <w:sz w:val="28"/>
          <w:lang w:val="en-GB"/>
        </w:rPr>
        <w:t xml:space="preserve">his topic is so ground-breaking because Uzbekistan is aiming for becoming the leader of the energy sector in Central Asia and the country is willing for creating the harmonious business climate and atmosphere for the foreign investors. Nevertheless, especially strategic management in this field of study and economic sector has not been examined more by the scientists of Uzbekistan and others feel like it is important. </w:t>
      </w:r>
    </w:p>
    <w:p w14:paraId="1813A322" w14:textId="4CAFB457" w:rsidR="00D06501" w:rsidRPr="00D06501" w:rsidRDefault="00D06501" w:rsidP="00D26293">
      <w:pPr>
        <w:spacing w:line="360" w:lineRule="auto"/>
        <w:jc w:val="both"/>
        <w:rPr>
          <w:rFonts w:ascii="Times New Roman" w:hAnsi="Times New Roman" w:cs="Times New Roman"/>
          <w:sz w:val="28"/>
          <w:lang w:val="en-GB"/>
        </w:rPr>
      </w:pPr>
      <w:r>
        <w:rPr>
          <w:rFonts w:ascii="Times New Roman" w:hAnsi="Times New Roman" w:cs="Times New Roman"/>
          <w:sz w:val="28"/>
          <w:lang w:val="en-GB"/>
        </w:rPr>
        <w:t>While writing this paper, the author used many sources of information which are like: world energy web-site and other articles of the specialists, to improve the strategic situation of the firm or any enterprise.</w:t>
      </w:r>
      <w:r w:rsidR="00A51CEA">
        <w:rPr>
          <w:rFonts w:ascii="Times New Roman" w:hAnsi="Times New Roman" w:cs="Times New Roman"/>
          <w:sz w:val="28"/>
          <w:lang w:val="en-GB"/>
        </w:rPr>
        <w:t xml:space="preserve"> Besides that, Alisher </w:t>
      </w:r>
      <w:proofErr w:type="spellStart"/>
      <w:r w:rsidR="00A51CEA">
        <w:rPr>
          <w:rFonts w:ascii="Times New Roman" w:hAnsi="Times New Roman" w:cs="Times New Roman"/>
          <w:sz w:val="28"/>
          <w:lang w:val="en-GB"/>
        </w:rPr>
        <w:t>Sultonov</w:t>
      </w:r>
      <w:proofErr w:type="spellEnd"/>
      <w:r w:rsidR="00A51CEA">
        <w:rPr>
          <w:rStyle w:val="a7"/>
          <w:rFonts w:ascii="Times New Roman" w:hAnsi="Times New Roman" w:cs="Times New Roman"/>
          <w:sz w:val="28"/>
          <w:lang w:val="en-GB"/>
        </w:rPr>
        <w:footnoteReference w:id="1"/>
      </w:r>
      <w:r>
        <w:rPr>
          <w:rFonts w:ascii="Times New Roman" w:hAnsi="Times New Roman" w:cs="Times New Roman"/>
          <w:sz w:val="28"/>
          <w:lang w:val="en-GB"/>
        </w:rPr>
        <w:t>, the minister of the energy of the Republic of Uzbekistan and the report of the ministry were used to write and gather data.</w:t>
      </w:r>
    </w:p>
    <w:p w14:paraId="0CD9CFFB" w14:textId="77777777" w:rsidR="005754C3" w:rsidRDefault="005754C3" w:rsidP="00C85876">
      <w:pPr>
        <w:spacing w:line="360" w:lineRule="auto"/>
        <w:jc w:val="both"/>
        <w:rPr>
          <w:rFonts w:ascii="Times New Roman" w:hAnsi="Times New Roman" w:cs="Times New Roman"/>
          <w:sz w:val="28"/>
          <w:lang w:val="en-GB"/>
        </w:rPr>
      </w:pPr>
    </w:p>
    <w:p w14:paraId="66CFAAC0" w14:textId="77777777" w:rsidR="00A226DD" w:rsidRDefault="00A226DD" w:rsidP="00C85876">
      <w:pPr>
        <w:spacing w:line="360" w:lineRule="auto"/>
        <w:jc w:val="both"/>
        <w:rPr>
          <w:rFonts w:ascii="Times New Roman" w:hAnsi="Times New Roman" w:cs="Times New Roman"/>
          <w:sz w:val="28"/>
          <w:lang w:val="en-GB"/>
        </w:rPr>
      </w:pPr>
    </w:p>
    <w:p w14:paraId="74A6B27D" w14:textId="204088E0" w:rsidR="003159C2" w:rsidRDefault="00CE1C54" w:rsidP="00C85876">
      <w:pPr>
        <w:spacing w:line="360" w:lineRule="auto"/>
        <w:jc w:val="both"/>
        <w:rPr>
          <w:rFonts w:ascii="Times New Roman" w:hAnsi="Times New Roman" w:cs="Times New Roman"/>
          <w:sz w:val="28"/>
          <w:lang w:val="en-GB"/>
        </w:rPr>
      </w:pPr>
      <w:r>
        <w:rPr>
          <w:rFonts w:ascii="Times New Roman" w:hAnsi="Times New Roman" w:cs="Times New Roman"/>
          <w:sz w:val="28"/>
          <w:lang w:val="en-GB"/>
        </w:rPr>
        <w:lastRenderedPageBreak/>
        <w:t xml:space="preserve">Likewise, </w:t>
      </w:r>
      <w:r w:rsidR="00C85876" w:rsidRPr="00C85876">
        <w:rPr>
          <w:rFonts w:ascii="Times New Roman" w:hAnsi="Times New Roman" w:cs="Times New Roman"/>
          <w:sz w:val="28"/>
          <w:lang w:val="en-GB"/>
        </w:rPr>
        <w:t>Uzbekistan has been implementing large-scale reforms in recent years to strengthen its energy industry. Problems are associated with high wear and tear on equipment as well as with the</w:t>
      </w:r>
      <w:r w:rsidR="00C85876" w:rsidRPr="007D2B3F">
        <w:rPr>
          <w:rFonts w:ascii="Times New Roman" w:hAnsi="Times New Roman" w:cs="Times New Roman"/>
          <w:iCs/>
          <w:sz w:val="28"/>
          <w:lang w:val="en-GB"/>
        </w:rPr>
        <w:t xml:space="preserve"> slow pace of infrastructure updates, faulty equipment operations, inadequate installations, and both gas pipelines and power lines that have exceeded their service life. The country’s unstable financial situation and inadequate </w:t>
      </w:r>
      <w:r w:rsidR="00C85876" w:rsidRPr="00C85876">
        <w:rPr>
          <w:rFonts w:ascii="Times New Roman" w:hAnsi="Times New Roman" w:cs="Times New Roman"/>
          <w:sz w:val="28"/>
          <w:lang w:val="en-GB"/>
        </w:rPr>
        <w:t>introduction of resource- and energy-saving technologies have raised technological losses and made fuel and energy resource supply interruptions more frequent.</w:t>
      </w:r>
    </w:p>
    <w:p w14:paraId="0863F6CC" w14:textId="5DDD63B7" w:rsidR="008904CE" w:rsidRPr="008904CE" w:rsidRDefault="00CE1C54" w:rsidP="008904CE">
      <w:pPr>
        <w:spacing w:line="360" w:lineRule="auto"/>
        <w:jc w:val="both"/>
        <w:rPr>
          <w:rFonts w:ascii="Times New Roman" w:hAnsi="Times New Roman" w:cs="Times New Roman"/>
          <w:sz w:val="28"/>
          <w:lang w:val="en-GB"/>
        </w:rPr>
      </w:pPr>
      <w:r>
        <w:rPr>
          <w:rFonts w:ascii="Times New Roman" w:hAnsi="Times New Roman" w:cs="Times New Roman"/>
          <w:sz w:val="28"/>
          <w:lang w:val="en-GB"/>
        </w:rPr>
        <w:t>Some years ago, Uzbekistan did not provide the true and reliable information about its energy sector, that is why, to have a correct piece of data. However, t</w:t>
      </w:r>
      <w:r w:rsidR="00C85876" w:rsidRPr="00C85876">
        <w:rPr>
          <w:rFonts w:ascii="Times New Roman" w:hAnsi="Times New Roman" w:cs="Times New Roman"/>
          <w:sz w:val="28"/>
          <w:lang w:val="en-GB"/>
        </w:rPr>
        <w:t>he Statistics Committee</w:t>
      </w:r>
      <w:r w:rsidR="00C85876">
        <w:rPr>
          <w:rFonts w:ascii="Times New Roman" w:hAnsi="Times New Roman" w:cs="Times New Roman"/>
          <w:sz w:val="28"/>
          <w:lang w:val="en-GB"/>
        </w:rPr>
        <w:t xml:space="preserve"> of Uzbekistan</w:t>
      </w:r>
      <w:r w:rsidR="00C85876" w:rsidRPr="00C85876">
        <w:rPr>
          <w:rFonts w:ascii="Times New Roman" w:hAnsi="Times New Roman" w:cs="Times New Roman"/>
          <w:sz w:val="28"/>
          <w:lang w:val="en-GB"/>
        </w:rPr>
        <w:t xml:space="preserve"> has become active in international forums in recent </w:t>
      </w:r>
      <w:r>
        <w:rPr>
          <w:rFonts w:ascii="Times New Roman" w:hAnsi="Times New Roman" w:cs="Times New Roman"/>
          <w:sz w:val="28"/>
          <w:lang w:val="en-GB"/>
        </w:rPr>
        <w:t xml:space="preserve">years. </w:t>
      </w:r>
      <w:r w:rsidR="00C85876">
        <w:rPr>
          <w:rFonts w:ascii="Times New Roman" w:hAnsi="Times New Roman" w:cs="Times New Roman"/>
          <w:sz w:val="28"/>
          <w:lang w:val="en-GB"/>
        </w:rPr>
        <w:t xml:space="preserve">Having said that, there are other problems too: </w:t>
      </w:r>
      <w:r w:rsidR="00884871" w:rsidRPr="00CE1C54">
        <w:rPr>
          <w:rFonts w:ascii="Times New Roman" w:hAnsi="Times New Roman" w:cs="Times New Roman"/>
          <w:b/>
          <w:i/>
          <w:sz w:val="28"/>
          <w:lang w:val="en-GB"/>
        </w:rPr>
        <w:t>Low efficiency</w:t>
      </w:r>
      <w:r w:rsidR="00884871">
        <w:rPr>
          <w:rFonts w:ascii="Times New Roman" w:hAnsi="Times New Roman" w:cs="Times New Roman"/>
          <w:sz w:val="28"/>
          <w:lang w:val="en-GB"/>
        </w:rPr>
        <w:t xml:space="preserve"> of TPP–</w:t>
      </w:r>
      <w:r w:rsidR="00C85876" w:rsidRPr="00C85876">
        <w:rPr>
          <w:rFonts w:ascii="Times New Roman" w:hAnsi="Times New Roman" w:cs="Times New Roman"/>
          <w:sz w:val="28"/>
          <w:lang w:val="en-GB"/>
        </w:rPr>
        <w:t>All TPPs run on steam turbine t</w:t>
      </w:r>
      <w:r w:rsidR="00C85876">
        <w:rPr>
          <w:rFonts w:ascii="Times New Roman" w:hAnsi="Times New Roman" w:cs="Times New Roman"/>
          <w:sz w:val="28"/>
          <w:lang w:val="en-GB"/>
        </w:rPr>
        <w:t xml:space="preserve">echnology with a weight average </w:t>
      </w:r>
      <w:r w:rsidR="00C85876" w:rsidRPr="00C85876">
        <w:rPr>
          <w:rFonts w:ascii="Times New Roman" w:hAnsi="Times New Roman" w:cs="Times New Roman"/>
          <w:sz w:val="28"/>
          <w:lang w:val="en-GB"/>
        </w:rPr>
        <w:t>efficiency of 33%, compared to 55% for advanced combin</w:t>
      </w:r>
      <w:r w:rsidR="00884871">
        <w:rPr>
          <w:rFonts w:ascii="Times New Roman" w:hAnsi="Times New Roman" w:cs="Times New Roman"/>
          <w:sz w:val="28"/>
          <w:lang w:val="en-GB"/>
        </w:rPr>
        <w:t>e</w:t>
      </w:r>
      <w:r>
        <w:rPr>
          <w:rFonts w:ascii="Times New Roman" w:hAnsi="Times New Roman" w:cs="Times New Roman"/>
          <w:sz w:val="28"/>
          <w:lang w:val="en-GB"/>
        </w:rPr>
        <w:t xml:space="preserve">d-cycle gas turbine technology; </w:t>
      </w:r>
      <w:r w:rsidR="00C85876" w:rsidRPr="00CE1C54">
        <w:rPr>
          <w:rFonts w:ascii="Times New Roman" w:hAnsi="Times New Roman" w:cs="Times New Roman"/>
          <w:b/>
          <w:i/>
          <w:sz w:val="28"/>
          <w:lang w:val="en-GB"/>
        </w:rPr>
        <w:t>Poor assets condition</w:t>
      </w:r>
      <w:r w:rsidR="00C85876" w:rsidRPr="00C85876">
        <w:rPr>
          <w:rFonts w:ascii="Times New Roman" w:hAnsi="Times New Roman" w:cs="Times New Roman"/>
          <w:sz w:val="28"/>
          <w:lang w:val="en-GB"/>
        </w:rPr>
        <w:t>. Most power generation asse</w:t>
      </w:r>
      <w:r w:rsidR="00884871">
        <w:rPr>
          <w:rFonts w:ascii="Times New Roman" w:hAnsi="Times New Roman" w:cs="Times New Roman"/>
          <w:sz w:val="28"/>
          <w:lang w:val="en-GB"/>
        </w:rPr>
        <w:t xml:space="preserve">ts are 40–50 years old, in poor </w:t>
      </w:r>
      <w:r w:rsidR="00C85876" w:rsidRPr="00C85876">
        <w:rPr>
          <w:rFonts w:ascii="Times New Roman" w:hAnsi="Times New Roman" w:cs="Times New Roman"/>
          <w:sz w:val="28"/>
          <w:lang w:val="en-GB"/>
        </w:rPr>
        <w:t>condition, and require replacement and/or rehabilitati</w:t>
      </w:r>
      <w:r w:rsidR="00884871">
        <w:rPr>
          <w:rFonts w:ascii="Times New Roman" w:hAnsi="Times New Roman" w:cs="Times New Roman"/>
          <w:sz w:val="28"/>
          <w:lang w:val="en-GB"/>
        </w:rPr>
        <w:t xml:space="preserve">on. </w:t>
      </w:r>
      <w:r w:rsidR="00C85876" w:rsidRPr="00C85876">
        <w:rPr>
          <w:rFonts w:ascii="Times New Roman" w:hAnsi="Times New Roman" w:cs="Times New Roman"/>
          <w:sz w:val="28"/>
          <w:lang w:val="en-GB"/>
        </w:rPr>
        <w:t>Power assets are not strategically situated. About 70% of</w:t>
      </w:r>
      <w:r w:rsidR="00884871">
        <w:rPr>
          <w:rFonts w:ascii="Times New Roman" w:hAnsi="Times New Roman" w:cs="Times New Roman"/>
          <w:sz w:val="28"/>
          <w:lang w:val="en-GB"/>
        </w:rPr>
        <w:t xml:space="preserve"> power generation occurs in the </w:t>
      </w:r>
      <w:r w:rsidR="00C85876" w:rsidRPr="00C85876">
        <w:rPr>
          <w:rFonts w:ascii="Times New Roman" w:hAnsi="Times New Roman" w:cs="Times New Roman"/>
          <w:sz w:val="28"/>
          <w:lang w:val="en-GB"/>
        </w:rPr>
        <w:t>north while over 90% of gas</w:t>
      </w:r>
      <w:r w:rsidR="00884871">
        <w:rPr>
          <w:rFonts w:ascii="Times New Roman" w:hAnsi="Times New Roman" w:cs="Times New Roman"/>
          <w:sz w:val="28"/>
          <w:lang w:val="en-GB"/>
        </w:rPr>
        <w:t xml:space="preserve"> </w:t>
      </w:r>
      <w:r>
        <w:rPr>
          <w:rFonts w:ascii="Times New Roman" w:hAnsi="Times New Roman" w:cs="Times New Roman"/>
          <w:sz w:val="28"/>
          <w:lang w:val="en-GB"/>
        </w:rPr>
        <w:t xml:space="preserve">production occurs in the south; </w:t>
      </w:r>
      <w:r w:rsidR="00C85876" w:rsidRPr="00CE1C54">
        <w:rPr>
          <w:rFonts w:ascii="Times New Roman" w:hAnsi="Times New Roman" w:cs="Times New Roman"/>
          <w:b/>
          <w:i/>
          <w:sz w:val="28"/>
          <w:lang w:val="en-GB"/>
        </w:rPr>
        <w:t>Assets have not been properly</w:t>
      </w:r>
      <w:r w:rsidR="00C85876" w:rsidRPr="00C85876">
        <w:rPr>
          <w:rFonts w:ascii="Times New Roman" w:hAnsi="Times New Roman" w:cs="Times New Roman"/>
          <w:sz w:val="28"/>
          <w:lang w:val="en-GB"/>
        </w:rPr>
        <w:t xml:space="preserve"> mai</w:t>
      </w:r>
      <w:r w:rsidR="00884871">
        <w:rPr>
          <w:rFonts w:ascii="Times New Roman" w:hAnsi="Times New Roman" w:cs="Times New Roman"/>
          <w:sz w:val="28"/>
          <w:lang w:val="en-GB"/>
        </w:rPr>
        <w:t xml:space="preserve">ntained and upgraded, affecting </w:t>
      </w:r>
      <w:r w:rsidR="00C85876" w:rsidRPr="00C85876">
        <w:rPr>
          <w:rFonts w:ascii="Times New Roman" w:hAnsi="Times New Roman" w:cs="Times New Roman"/>
          <w:sz w:val="28"/>
          <w:lang w:val="en-GB"/>
        </w:rPr>
        <w:t xml:space="preserve">the delivery of reliable power supply to domestic customers, </w:t>
      </w:r>
      <w:r w:rsidR="00884871">
        <w:rPr>
          <w:rFonts w:ascii="Times New Roman" w:hAnsi="Times New Roman" w:cs="Times New Roman"/>
          <w:sz w:val="28"/>
          <w:lang w:val="en-GB"/>
        </w:rPr>
        <w:t>e</w:t>
      </w:r>
      <w:r>
        <w:rPr>
          <w:rFonts w:ascii="Times New Roman" w:hAnsi="Times New Roman" w:cs="Times New Roman"/>
          <w:sz w:val="28"/>
          <w:lang w:val="en-GB"/>
        </w:rPr>
        <w:t xml:space="preserve">specially in the south regions; </w:t>
      </w:r>
      <w:r w:rsidR="00C85876" w:rsidRPr="00CE1C54">
        <w:rPr>
          <w:rFonts w:ascii="Times New Roman" w:hAnsi="Times New Roman" w:cs="Times New Roman"/>
          <w:b/>
          <w:i/>
          <w:sz w:val="28"/>
          <w:lang w:val="en-GB"/>
        </w:rPr>
        <w:t>High level of losses</w:t>
      </w:r>
      <w:r w:rsidR="002736DD">
        <w:rPr>
          <w:rStyle w:val="a7"/>
          <w:rFonts w:ascii="Times New Roman" w:hAnsi="Times New Roman" w:cs="Times New Roman"/>
          <w:b/>
          <w:i/>
          <w:sz w:val="28"/>
          <w:lang w:val="en-GB"/>
        </w:rPr>
        <w:footnoteReference w:id="2"/>
      </w:r>
      <w:r w:rsidR="00C85876" w:rsidRPr="00CE1C54">
        <w:rPr>
          <w:rFonts w:ascii="Times New Roman" w:hAnsi="Times New Roman" w:cs="Times New Roman"/>
          <w:b/>
          <w:i/>
          <w:sz w:val="28"/>
          <w:lang w:val="en-GB"/>
        </w:rPr>
        <w:t>.</w:t>
      </w:r>
      <w:r w:rsidR="00C85876" w:rsidRPr="00C85876">
        <w:rPr>
          <w:rFonts w:ascii="Times New Roman" w:hAnsi="Times New Roman" w:cs="Times New Roman"/>
          <w:sz w:val="28"/>
          <w:lang w:val="en-GB"/>
        </w:rPr>
        <w:t xml:space="preserve"> Transmission system losses are</w:t>
      </w:r>
      <w:r w:rsidR="00884871">
        <w:rPr>
          <w:rFonts w:ascii="Times New Roman" w:hAnsi="Times New Roman" w:cs="Times New Roman"/>
          <w:sz w:val="28"/>
          <w:lang w:val="en-GB"/>
        </w:rPr>
        <w:t xml:space="preserve"> officially reported at 18% and </w:t>
      </w:r>
      <w:r>
        <w:rPr>
          <w:rFonts w:ascii="Times New Roman" w:hAnsi="Times New Roman" w:cs="Times New Roman"/>
          <w:sz w:val="28"/>
          <w:lang w:val="en-GB"/>
        </w:rPr>
        <w:t xml:space="preserve">distribution losses at 14%; </w:t>
      </w:r>
      <w:r w:rsidR="00C85876" w:rsidRPr="00C85876">
        <w:rPr>
          <w:rFonts w:ascii="Times New Roman" w:hAnsi="Times New Roman" w:cs="Times New Roman"/>
          <w:sz w:val="28"/>
          <w:lang w:val="en-GB"/>
        </w:rPr>
        <w:t>Revenue collection rate is</w:t>
      </w:r>
      <w:r w:rsidR="00884871">
        <w:rPr>
          <w:rFonts w:ascii="Times New Roman" w:hAnsi="Times New Roman" w:cs="Times New Roman"/>
          <w:sz w:val="28"/>
          <w:lang w:val="en-GB"/>
        </w:rPr>
        <w:t xml:space="preserve"> not more than 80% which may be </w:t>
      </w:r>
      <w:r w:rsidR="00165558">
        <w:rPr>
          <w:rFonts w:ascii="Times New Roman" w:hAnsi="Times New Roman" w:cs="Times New Roman"/>
          <w:sz w:val="28"/>
          <w:lang w:val="en-GB"/>
        </w:rPr>
        <w:t>understated because of Uzbek–Energy</w:t>
      </w:r>
      <w:r w:rsidR="00C85876" w:rsidRPr="00C85876">
        <w:rPr>
          <w:rFonts w:ascii="Times New Roman" w:hAnsi="Times New Roman" w:cs="Times New Roman"/>
          <w:sz w:val="28"/>
          <w:lang w:val="en-GB"/>
        </w:rPr>
        <w:t>’s inability to colle</w:t>
      </w:r>
      <w:r w:rsidR="00884871">
        <w:rPr>
          <w:rFonts w:ascii="Times New Roman" w:hAnsi="Times New Roman" w:cs="Times New Roman"/>
          <w:sz w:val="28"/>
          <w:lang w:val="en-GB"/>
        </w:rPr>
        <w:t xml:space="preserve">ct information on the amount of </w:t>
      </w:r>
      <w:r w:rsidR="00C85876" w:rsidRPr="00C85876">
        <w:rPr>
          <w:rFonts w:ascii="Times New Roman" w:hAnsi="Times New Roman" w:cs="Times New Roman"/>
          <w:sz w:val="28"/>
          <w:lang w:val="en-GB"/>
        </w:rPr>
        <w:t>electricity supplied and inability to</w:t>
      </w:r>
      <w:r w:rsidR="00884871">
        <w:rPr>
          <w:rFonts w:ascii="Times New Roman" w:hAnsi="Times New Roman" w:cs="Times New Roman"/>
          <w:sz w:val="28"/>
          <w:lang w:val="en-GB"/>
        </w:rPr>
        <w:t xml:space="preserve"> </w:t>
      </w:r>
      <w:r>
        <w:rPr>
          <w:rFonts w:ascii="Times New Roman" w:hAnsi="Times New Roman" w:cs="Times New Roman"/>
          <w:sz w:val="28"/>
          <w:lang w:val="en-GB"/>
        </w:rPr>
        <w:t xml:space="preserve">monitor the revenue collection; </w:t>
      </w:r>
      <w:r w:rsidR="00C85876" w:rsidRPr="00CE1C54">
        <w:rPr>
          <w:rFonts w:ascii="Times New Roman" w:hAnsi="Times New Roman" w:cs="Times New Roman"/>
          <w:b/>
          <w:i/>
          <w:sz w:val="28"/>
          <w:lang w:val="en-GB"/>
        </w:rPr>
        <w:t>Low tariffs.</w:t>
      </w:r>
      <w:r w:rsidR="00C85876" w:rsidRPr="00C85876">
        <w:rPr>
          <w:rFonts w:ascii="Times New Roman" w:hAnsi="Times New Roman" w:cs="Times New Roman"/>
          <w:sz w:val="28"/>
          <w:lang w:val="en-GB"/>
        </w:rPr>
        <w:t xml:space="preserve"> Uzbekistan’s electricity tariff has been low in ab</w:t>
      </w:r>
      <w:r w:rsidR="00884871">
        <w:rPr>
          <w:rFonts w:ascii="Times New Roman" w:hAnsi="Times New Roman" w:cs="Times New Roman"/>
          <w:sz w:val="28"/>
          <w:lang w:val="en-GB"/>
        </w:rPr>
        <w:t xml:space="preserve">solute terms because of the low </w:t>
      </w:r>
      <w:r w:rsidR="00C85876" w:rsidRPr="00C85876">
        <w:rPr>
          <w:rFonts w:ascii="Times New Roman" w:hAnsi="Times New Roman" w:cs="Times New Roman"/>
          <w:sz w:val="28"/>
          <w:lang w:val="en-GB"/>
        </w:rPr>
        <w:t>domestic cost of natural gas relative to interna</w:t>
      </w:r>
      <w:r w:rsidR="00884871">
        <w:rPr>
          <w:rFonts w:ascii="Times New Roman" w:hAnsi="Times New Roman" w:cs="Times New Roman"/>
          <w:sz w:val="28"/>
          <w:lang w:val="en-GB"/>
        </w:rPr>
        <w:t>tional prices</w:t>
      </w:r>
      <w:r w:rsidR="00C85876" w:rsidRPr="00C85876">
        <w:rPr>
          <w:rFonts w:ascii="Times New Roman" w:hAnsi="Times New Roman" w:cs="Times New Roman"/>
          <w:sz w:val="28"/>
          <w:lang w:val="en-GB"/>
        </w:rPr>
        <w:t>. This has discourage</w:t>
      </w:r>
      <w:r w:rsidR="00884871">
        <w:rPr>
          <w:rFonts w:ascii="Times New Roman" w:hAnsi="Times New Roman" w:cs="Times New Roman"/>
          <w:sz w:val="28"/>
          <w:lang w:val="en-GB"/>
        </w:rPr>
        <w:t xml:space="preserve">d demand-side energy efficiency </w:t>
      </w:r>
      <w:r w:rsidR="00C85876" w:rsidRPr="00C85876">
        <w:rPr>
          <w:rFonts w:ascii="Times New Roman" w:hAnsi="Times New Roman" w:cs="Times New Roman"/>
          <w:sz w:val="28"/>
          <w:lang w:val="en-GB"/>
        </w:rPr>
        <w:lastRenderedPageBreak/>
        <w:t>improvements.</w:t>
      </w:r>
      <w:r w:rsidR="003159C2">
        <w:rPr>
          <w:rFonts w:ascii="Times New Roman" w:hAnsi="Times New Roman" w:cs="Times New Roman"/>
          <w:sz w:val="28"/>
          <w:lang w:val="en-GB"/>
        </w:rPr>
        <w:t xml:space="preserve"> </w:t>
      </w:r>
      <w:r w:rsidR="00085731">
        <w:rPr>
          <w:rFonts w:ascii="Times New Roman" w:hAnsi="Times New Roman" w:cs="Times New Roman"/>
          <w:sz w:val="28"/>
          <w:lang w:val="en-GB"/>
        </w:rPr>
        <w:t xml:space="preserve">By the same token, if we continue going in the counting the problems or just one looks at the management of the energy sector. </w:t>
      </w:r>
      <w:r w:rsidR="008904CE" w:rsidRPr="008904CE">
        <w:rPr>
          <w:rFonts w:ascii="Times New Roman" w:hAnsi="Times New Roman" w:cs="Times New Roman"/>
          <w:sz w:val="28"/>
          <w:lang w:val="en-GB"/>
        </w:rPr>
        <w:t>Lack of integrated energy planning and demand forecasting seriously worsening gap between energy supply and demand</w:t>
      </w:r>
      <w:r w:rsidR="00085731">
        <w:rPr>
          <w:rFonts w:ascii="Times New Roman" w:hAnsi="Times New Roman" w:cs="Times New Roman"/>
          <w:sz w:val="28"/>
          <w:lang w:val="en-GB"/>
        </w:rPr>
        <w:t>. Imbalanced energy: m</w:t>
      </w:r>
      <w:r w:rsidR="008904CE" w:rsidRPr="008904CE">
        <w:rPr>
          <w:rFonts w:ascii="Times New Roman" w:hAnsi="Times New Roman" w:cs="Times New Roman"/>
          <w:sz w:val="28"/>
          <w:lang w:val="en-GB"/>
        </w:rPr>
        <w:t xml:space="preserve">ix with </w:t>
      </w:r>
      <w:r w:rsidR="00085731">
        <w:rPr>
          <w:rFonts w:ascii="Times New Roman" w:hAnsi="Times New Roman" w:cs="Times New Roman"/>
          <w:sz w:val="28"/>
          <w:lang w:val="en-GB"/>
        </w:rPr>
        <w:t xml:space="preserve">heavy dependence on oil and gas. </w:t>
      </w:r>
      <w:r w:rsidR="008904CE" w:rsidRPr="008904CE">
        <w:rPr>
          <w:rFonts w:ascii="Times New Roman" w:hAnsi="Times New Roman" w:cs="Times New Roman"/>
          <w:sz w:val="28"/>
          <w:lang w:val="en-GB"/>
        </w:rPr>
        <w:t>Non-utilization of va</w:t>
      </w:r>
      <w:r w:rsidR="00085731">
        <w:rPr>
          <w:rFonts w:ascii="Times New Roman" w:hAnsi="Times New Roman" w:cs="Times New Roman"/>
          <w:sz w:val="28"/>
          <w:lang w:val="en-GB"/>
        </w:rPr>
        <w:t>st indigenous resources of charcoal, solar</w:t>
      </w:r>
      <w:r w:rsidR="008904CE" w:rsidRPr="008904CE">
        <w:rPr>
          <w:rFonts w:ascii="Times New Roman" w:hAnsi="Times New Roman" w:cs="Times New Roman"/>
          <w:sz w:val="28"/>
          <w:lang w:val="en-GB"/>
        </w:rPr>
        <w:t xml:space="preserve">, wind and hydro </w:t>
      </w:r>
      <w:r w:rsidR="00085731">
        <w:rPr>
          <w:rFonts w:ascii="Times New Roman" w:hAnsi="Times New Roman" w:cs="Times New Roman"/>
          <w:sz w:val="28"/>
          <w:lang w:val="en-GB"/>
        </w:rPr>
        <w:t xml:space="preserve">at the </w:t>
      </w:r>
      <w:r w:rsidR="008904CE" w:rsidRPr="008904CE">
        <w:rPr>
          <w:rFonts w:ascii="Times New Roman" w:hAnsi="Times New Roman" w:cs="Times New Roman"/>
          <w:sz w:val="28"/>
          <w:lang w:val="en-GB"/>
        </w:rPr>
        <w:t>potential</w:t>
      </w:r>
      <w:r w:rsidR="00085731">
        <w:rPr>
          <w:rFonts w:ascii="Times New Roman" w:hAnsi="Times New Roman" w:cs="Times New Roman"/>
          <w:sz w:val="28"/>
          <w:lang w:val="en-GB"/>
        </w:rPr>
        <w:t>.</w:t>
      </w:r>
    </w:p>
    <w:p w14:paraId="7DFF99FE" w14:textId="7835466D" w:rsidR="00165558" w:rsidRDefault="009C651C" w:rsidP="008904CE">
      <w:pPr>
        <w:spacing w:line="360" w:lineRule="auto"/>
        <w:jc w:val="both"/>
        <w:rPr>
          <w:rFonts w:ascii="Times New Roman" w:hAnsi="Times New Roman" w:cs="Times New Roman"/>
          <w:sz w:val="28"/>
          <w:lang w:val="en-GB"/>
        </w:rPr>
      </w:pPr>
      <w:r w:rsidRPr="009C651C">
        <w:rPr>
          <w:rFonts w:ascii="Times New Roman" w:hAnsi="Times New Roman" w:cs="Times New Roman"/>
          <w:b/>
          <w:sz w:val="28"/>
          <w:lang w:val="en-GB"/>
        </w:rPr>
        <w:t xml:space="preserve">Result and </w:t>
      </w:r>
      <w:r w:rsidR="004006F1">
        <w:rPr>
          <w:rFonts w:ascii="Times New Roman" w:hAnsi="Times New Roman" w:cs="Times New Roman"/>
          <w:b/>
          <w:sz w:val="28"/>
          <w:lang w:val="en-GB"/>
        </w:rPr>
        <w:tab/>
      </w:r>
      <w:r w:rsidRPr="009C651C">
        <w:rPr>
          <w:rFonts w:ascii="Times New Roman" w:hAnsi="Times New Roman" w:cs="Times New Roman"/>
          <w:b/>
          <w:sz w:val="28"/>
          <w:lang w:val="en-GB"/>
        </w:rPr>
        <w:t>conclusion:</w:t>
      </w:r>
      <w:r w:rsidR="008904CE">
        <w:rPr>
          <w:rFonts w:ascii="Times New Roman" w:hAnsi="Times New Roman" w:cs="Times New Roman"/>
          <w:b/>
          <w:sz w:val="28"/>
          <w:lang w:val="en-GB"/>
        </w:rPr>
        <w:t xml:space="preserve"> </w:t>
      </w:r>
      <w:r w:rsidR="00165558" w:rsidRPr="00165558">
        <w:rPr>
          <w:rFonts w:ascii="Times New Roman" w:hAnsi="Times New Roman" w:cs="Times New Roman"/>
          <w:b/>
          <w:i/>
          <w:sz w:val="28"/>
          <w:lang w:val="en-GB"/>
        </w:rPr>
        <w:t>All the problems stated above</w:t>
      </w:r>
      <w:r w:rsidR="00165558">
        <w:rPr>
          <w:rFonts w:ascii="Times New Roman" w:hAnsi="Times New Roman" w:cs="Times New Roman"/>
          <w:b/>
          <w:sz w:val="28"/>
          <w:lang w:val="en-GB"/>
        </w:rPr>
        <w:t xml:space="preserve"> </w:t>
      </w:r>
      <w:r w:rsidR="00165558">
        <w:rPr>
          <w:rFonts w:ascii="Times New Roman" w:hAnsi="Times New Roman" w:cs="Times New Roman"/>
          <w:sz w:val="28"/>
          <w:lang w:val="en-GB"/>
        </w:rPr>
        <w:t xml:space="preserve">might be resolved by implementing a strong strategic management items and endeavours. </w:t>
      </w:r>
    </w:p>
    <w:p w14:paraId="51C393B8" w14:textId="77777777" w:rsidR="008904CE" w:rsidRPr="008904CE" w:rsidRDefault="00165558" w:rsidP="008904CE">
      <w:pPr>
        <w:spacing w:line="360" w:lineRule="auto"/>
        <w:jc w:val="both"/>
        <w:rPr>
          <w:rFonts w:ascii="Times New Roman" w:hAnsi="Times New Roman" w:cs="Times New Roman"/>
          <w:sz w:val="28"/>
          <w:lang w:val="en-GB"/>
        </w:rPr>
      </w:pPr>
      <w:r>
        <w:rPr>
          <w:rFonts w:ascii="Times New Roman" w:hAnsi="Times New Roman" w:cs="Times New Roman"/>
          <w:sz w:val="28"/>
          <w:lang w:val="en-GB"/>
        </w:rPr>
        <w:t>First and foremost, it is natural and indispensable that the country should p</w:t>
      </w:r>
      <w:r w:rsidR="008904CE" w:rsidRPr="008904CE">
        <w:rPr>
          <w:rFonts w:ascii="Times New Roman" w:hAnsi="Times New Roman" w:cs="Times New Roman"/>
          <w:sz w:val="28"/>
          <w:lang w:val="en-GB"/>
        </w:rPr>
        <w:t>romote domestic alternate sources of energy including Hydro, solar, wind, local coal, agriculture, biomass/biodiesel etc</w:t>
      </w:r>
      <w:r>
        <w:rPr>
          <w:rFonts w:ascii="Times New Roman" w:hAnsi="Times New Roman" w:cs="Times New Roman"/>
          <w:sz w:val="28"/>
          <w:lang w:val="en-GB"/>
        </w:rPr>
        <w:t>. to supply the forthcoming businesses.</w:t>
      </w:r>
    </w:p>
    <w:p w14:paraId="5706C9CB" w14:textId="77777777" w:rsidR="008904CE" w:rsidRPr="00165558" w:rsidRDefault="008904CE" w:rsidP="00165558">
      <w:pPr>
        <w:pStyle w:val="a3"/>
        <w:numPr>
          <w:ilvl w:val="0"/>
          <w:numId w:val="3"/>
        </w:numPr>
        <w:spacing w:line="360" w:lineRule="auto"/>
        <w:jc w:val="both"/>
        <w:rPr>
          <w:rFonts w:ascii="Times New Roman" w:hAnsi="Times New Roman" w:cs="Times New Roman"/>
          <w:sz w:val="28"/>
          <w:lang w:val="en-GB"/>
        </w:rPr>
      </w:pPr>
      <w:r w:rsidRPr="00165558">
        <w:rPr>
          <w:rFonts w:ascii="Times New Roman" w:hAnsi="Times New Roman" w:cs="Times New Roman"/>
          <w:sz w:val="28"/>
          <w:lang w:val="en-GB"/>
        </w:rPr>
        <w:t>Energy conservation and demand management programs</w:t>
      </w:r>
      <w:r w:rsidR="00165558">
        <w:rPr>
          <w:rFonts w:ascii="Times New Roman" w:hAnsi="Times New Roman" w:cs="Times New Roman"/>
          <w:sz w:val="28"/>
          <w:lang w:val="en-GB"/>
        </w:rPr>
        <w:t>;</w:t>
      </w:r>
    </w:p>
    <w:p w14:paraId="3A784351" w14:textId="77777777" w:rsidR="008904CE" w:rsidRPr="00165558" w:rsidRDefault="008904CE" w:rsidP="00165558">
      <w:pPr>
        <w:pStyle w:val="a3"/>
        <w:numPr>
          <w:ilvl w:val="0"/>
          <w:numId w:val="3"/>
        </w:numPr>
        <w:spacing w:line="360" w:lineRule="auto"/>
        <w:jc w:val="both"/>
        <w:rPr>
          <w:rFonts w:ascii="Times New Roman" w:hAnsi="Times New Roman" w:cs="Times New Roman"/>
          <w:sz w:val="28"/>
          <w:lang w:val="en-GB"/>
        </w:rPr>
      </w:pPr>
      <w:r w:rsidRPr="00165558">
        <w:rPr>
          <w:rFonts w:ascii="Times New Roman" w:hAnsi="Times New Roman" w:cs="Times New Roman"/>
          <w:sz w:val="28"/>
          <w:lang w:val="en-GB"/>
        </w:rPr>
        <w:t>Coping with circular debt and better management of power sector financial flows</w:t>
      </w:r>
      <w:r w:rsidR="00165558">
        <w:rPr>
          <w:rFonts w:ascii="Times New Roman" w:hAnsi="Times New Roman" w:cs="Times New Roman"/>
          <w:sz w:val="28"/>
          <w:lang w:val="en-GB"/>
        </w:rPr>
        <w:t>;</w:t>
      </w:r>
    </w:p>
    <w:p w14:paraId="32BB5AB6" w14:textId="77777777" w:rsidR="008904CE" w:rsidRPr="00165558" w:rsidRDefault="008904CE" w:rsidP="00165558">
      <w:pPr>
        <w:pStyle w:val="a3"/>
        <w:numPr>
          <w:ilvl w:val="0"/>
          <w:numId w:val="3"/>
        </w:numPr>
        <w:spacing w:line="360" w:lineRule="auto"/>
        <w:jc w:val="both"/>
        <w:rPr>
          <w:rFonts w:ascii="Times New Roman" w:hAnsi="Times New Roman" w:cs="Times New Roman"/>
          <w:sz w:val="28"/>
          <w:lang w:val="en-GB"/>
        </w:rPr>
      </w:pPr>
      <w:r w:rsidRPr="00165558">
        <w:rPr>
          <w:rFonts w:ascii="Times New Roman" w:hAnsi="Times New Roman" w:cs="Times New Roman"/>
          <w:sz w:val="28"/>
          <w:lang w:val="en-GB"/>
        </w:rPr>
        <w:t>Existing power plants to be overhaule</w:t>
      </w:r>
      <w:r w:rsidR="00165558">
        <w:rPr>
          <w:rFonts w:ascii="Times New Roman" w:hAnsi="Times New Roman" w:cs="Times New Roman"/>
          <w:sz w:val="28"/>
          <w:lang w:val="en-GB"/>
        </w:rPr>
        <w:t>d to achieve maximum efficiency;</w:t>
      </w:r>
    </w:p>
    <w:p w14:paraId="5893BB40" w14:textId="77777777" w:rsidR="008904CE" w:rsidRPr="00165558" w:rsidRDefault="008904CE" w:rsidP="00165558">
      <w:pPr>
        <w:pStyle w:val="a3"/>
        <w:numPr>
          <w:ilvl w:val="0"/>
          <w:numId w:val="3"/>
        </w:numPr>
        <w:spacing w:line="360" w:lineRule="auto"/>
        <w:jc w:val="both"/>
        <w:rPr>
          <w:rFonts w:ascii="Times New Roman" w:hAnsi="Times New Roman" w:cs="Times New Roman"/>
          <w:sz w:val="28"/>
          <w:lang w:val="en-GB"/>
        </w:rPr>
      </w:pPr>
      <w:r w:rsidRPr="00165558">
        <w:rPr>
          <w:rFonts w:ascii="Times New Roman" w:hAnsi="Times New Roman" w:cs="Times New Roman"/>
          <w:sz w:val="28"/>
          <w:lang w:val="en-GB"/>
        </w:rPr>
        <w:t>Undertake policies and programs to improve governance, performance of energy sector entities</w:t>
      </w:r>
      <w:r w:rsidR="00165558">
        <w:rPr>
          <w:rFonts w:ascii="Times New Roman" w:hAnsi="Times New Roman" w:cs="Times New Roman"/>
          <w:sz w:val="28"/>
          <w:lang w:val="en-GB"/>
        </w:rPr>
        <w:t>;</w:t>
      </w:r>
    </w:p>
    <w:p w14:paraId="36837CDD" w14:textId="77777777" w:rsidR="008904CE" w:rsidRPr="00165558" w:rsidRDefault="008904CE" w:rsidP="00165558">
      <w:pPr>
        <w:pStyle w:val="a3"/>
        <w:numPr>
          <w:ilvl w:val="0"/>
          <w:numId w:val="3"/>
        </w:numPr>
        <w:spacing w:line="360" w:lineRule="auto"/>
        <w:jc w:val="both"/>
        <w:rPr>
          <w:rFonts w:ascii="Times New Roman" w:hAnsi="Times New Roman" w:cs="Times New Roman"/>
          <w:sz w:val="28"/>
          <w:lang w:val="en-GB"/>
        </w:rPr>
      </w:pPr>
      <w:r w:rsidRPr="00165558">
        <w:rPr>
          <w:rFonts w:ascii="Times New Roman" w:hAnsi="Times New Roman" w:cs="Times New Roman"/>
          <w:sz w:val="28"/>
          <w:lang w:val="en-GB"/>
        </w:rPr>
        <w:t>Ensure operational/financial integrity of the sector</w:t>
      </w:r>
      <w:r w:rsidR="00165558">
        <w:rPr>
          <w:rFonts w:ascii="Times New Roman" w:hAnsi="Times New Roman" w:cs="Times New Roman"/>
          <w:sz w:val="28"/>
          <w:lang w:val="en-GB"/>
        </w:rPr>
        <w:t>.</w:t>
      </w:r>
    </w:p>
    <w:p w14:paraId="6D59F25D" w14:textId="77777777" w:rsidR="008904CE" w:rsidRDefault="008904CE" w:rsidP="00165558">
      <w:pPr>
        <w:pStyle w:val="a3"/>
        <w:numPr>
          <w:ilvl w:val="0"/>
          <w:numId w:val="3"/>
        </w:numPr>
        <w:spacing w:line="360" w:lineRule="auto"/>
        <w:jc w:val="both"/>
        <w:rPr>
          <w:rFonts w:ascii="Times New Roman" w:hAnsi="Times New Roman" w:cs="Times New Roman"/>
          <w:sz w:val="28"/>
          <w:lang w:val="en-GB"/>
        </w:rPr>
      </w:pPr>
      <w:r w:rsidRPr="00165558">
        <w:rPr>
          <w:rFonts w:ascii="Times New Roman" w:hAnsi="Times New Roman" w:cs="Times New Roman"/>
          <w:sz w:val="28"/>
          <w:lang w:val="en-GB"/>
        </w:rPr>
        <w:t>Penalties for electric thefts</w:t>
      </w:r>
      <w:r w:rsidR="00165558">
        <w:rPr>
          <w:rFonts w:ascii="Times New Roman" w:hAnsi="Times New Roman" w:cs="Times New Roman"/>
          <w:sz w:val="28"/>
          <w:lang w:val="en-GB"/>
        </w:rPr>
        <w:t>.</w:t>
      </w:r>
    </w:p>
    <w:p w14:paraId="03441297" w14:textId="77777777" w:rsidR="005754C3" w:rsidRDefault="00165558" w:rsidP="005754C3">
      <w:pPr>
        <w:spacing w:line="360" w:lineRule="auto"/>
        <w:jc w:val="both"/>
        <w:rPr>
          <w:rFonts w:ascii="Times New Roman" w:hAnsi="Times New Roman" w:cs="Times New Roman"/>
          <w:sz w:val="28"/>
          <w:lang w:val="en-GB"/>
        </w:rPr>
      </w:pPr>
      <w:r>
        <w:rPr>
          <w:rFonts w:ascii="Times New Roman" w:hAnsi="Times New Roman" w:cs="Times New Roman"/>
          <w:sz w:val="28"/>
          <w:lang w:val="en-GB"/>
        </w:rPr>
        <w:t>Or else, Uzbekistan is planning its roadmap to get out of this kind of crisis and creating some strategies to improve its energy sector. To accomplish the task, Uzbekistan has already initiated a few real steps and the government is try to improve, but in terms of the strategic management, the country should keep an eye for setting a clear and exact goals within the specific period of time.</w:t>
      </w:r>
    </w:p>
    <w:p w14:paraId="63ED6C73" w14:textId="77777777" w:rsidR="002736DD" w:rsidRDefault="00396156" w:rsidP="005754C3">
      <w:pPr>
        <w:spacing w:line="360" w:lineRule="auto"/>
        <w:jc w:val="both"/>
        <w:rPr>
          <w:rFonts w:ascii="Times New Roman" w:hAnsi="Times New Roman" w:cs="Times New Roman"/>
          <w:b/>
          <w:sz w:val="28"/>
          <w:lang w:val="en-US"/>
        </w:rPr>
      </w:pPr>
      <w:r w:rsidRPr="005754C3">
        <w:rPr>
          <w:rFonts w:ascii="Times New Roman" w:hAnsi="Times New Roman" w:cs="Times New Roman"/>
          <w:b/>
          <w:sz w:val="28"/>
          <w:lang w:val="en-US"/>
        </w:rPr>
        <w:t xml:space="preserve">  </w:t>
      </w:r>
    </w:p>
    <w:p w14:paraId="433D61FD" w14:textId="48EE591E" w:rsidR="009C651C" w:rsidRPr="005754C3" w:rsidRDefault="00396156" w:rsidP="005754C3">
      <w:pPr>
        <w:spacing w:line="360" w:lineRule="auto"/>
        <w:jc w:val="both"/>
        <w:rPr>
          <w:rFonts w:ascii="Times New Roman" w:hAnsi="Times New Roman" w:cs="Times New Roman"/>
          <w:sz w:val="28"/>
          <w:lang w:val="en-GB"/>
        </w:rPr>
      </w:pPr>
      <w:r w:rsidRPr="005754C3">
        <w:rPr>
          <w:rFonts w:ascii="Times New Roman" w:hAnsi="Times New Roman" w:cs="Times New Roman"/>
          <w:b/>
          <w:sz w:val="28"/>
          <w:lang w:val="en-US"/>
        </w:rPr>
        <w:lastRenderedPageBreak/>
        <w:t xml:space="preserve"> </w:t>
      </w:r>
      <w:r w:rsidR="004006F1" w:rsidRPr="00BE0A19">
        <w:rPr>
          <w:rFonts w:ascii="Times New Roman" w:hAnsi="Times New Roman" w:cs="Times New Roman"/>
          <w:b/>
          <w:sz w:val="28"/>
          <w:lang w:val="en-US"/>
        </w:rPr>
        <w:t xml:space="preserve">       </w:t>
      </w:r>
      <w:r w:rsidR="002A1E3E" w:rsidRPr="00BE0A19">
        <w:rPr>
          <w:rFonts w:ascii="Times New Roman" w:hAnsi="Times New Roman" w:cs="Times New Roman"/>
          <w:b/>
          <w:sz w:val="28"/>
          <w:lang w:val="en-US"/>
        </w:rPr>
        <w:t xml:space="preserve"> </w:t>
      </w:r>
      <w:r w:rsidRPr="005754C3">
        <w:rPr>
          <w:rFonts w:ascii="Times New Roman" w:hAnsi="Times New Roman" w:cs="Times New Roman"/>
          <w:b/>
          <w:sz w:val="28"/>
          <w:lang w:val="en-US"/>
        </w:rPr>
        <w:t xml:space="preserve"> </w:t>
      </w:r>
      <w:r w:rsidR="009C651C" w:rsidRPr="009C651C">
        <w:rPr>
          <w:rFonts w:ascii="Times New Roman" w:hAnsi="Times New Roman" w:cs="Times New Roman"/>
          <w:b/>
          <w:sz w:val="28"/>
          <w:lang w:val="en-GB"/>
        </w:rPr>
        <w:t>Reference list</w:t>
      </w:r>
    </w:p>
    <w:p w14:paraId="24E4F00B" w14:textId="77777777" w:rsidR="005F5DDC" w:rsidRDefault="006E4AB7" w:rsidP="005F5DDC">
      <w:pPr>
        <w:pStyle w:val="a3"/>
        <w:numPr>
          <w:ilvl w:val="0"/>
          <w:numId w:val="1"/>
        </w:numPr>
        <w:spacing w:line="360" w:lineRule="auto"/>
        <w:jc w:val="both"/>
        <w:rPr>
          <w:rFonts w:ascii="Times New Roman" w:hAnsi="Times New Roman" w:cs="Times New Roman"/>
          <w:sz w:val="28"/>
          <w:lang w:val="en-GB"/>
        </w:rPr>
      </w:pPr>
      <w:hyperlink r:id="rId8" w:history="1">
        <w:r w:rsidR="005F5DDC" w:rsidRPr="0027602B">
          <w:rPr>
            <w:rStyle w:val="a4"/>
            <w:rFonts w:ascii="Times New Roman" w:hAnsi="Times New Roman" w:cs="Times New Roman"/>
            <w:sz w:val="28"/>
            <w:lang w:val="en-GB"/>
          </w:rPr>
          <w:t>https://www.energycharter.org/fileadmin/DocumentsMedia/News/20181004_Uzbekistan_s_energy_sector.pdf</w:t>
        </w:r>
      </w:hyperlink>
      <w:r w:rsidR="005F5DDC">
        <w:rPr>
          <w:rFonts w:ascii="Times New Roman" w:hAnsi="Times New Roman" w:cs="Times New Roman"/>
          <w:sz w:val="28"/>
          <w:lang w:val="en-GB"/>
        </w:rPr>
        <w:t xml:space="preserve"> </w:t>
      </w:r>
    </w:p>
    <w:p w14:paraId="7DD99442" w14:textId="77777777" w:rsidR="008B2F07" w:rsidRDefault="006E4AB7" w:rsidP="008B2F07">
      <w:pPr>
        <w:pStyle w:val="a3"/>
        <w:numPr>
          <w:ilvl w:val="0"/>
          <w:numId w:val="1"/>
        </w:numPr>
        <w:spacing w:line="360" w:lineRule="auto"/>
        <w:jc w:val="both"/>
        <w:rPr>
          <w:rFonts w:ascii="Times New Roman" w:hAnsi="Times New Roman" w:cs="Times New Roman"/>
          <w:sz w:val="28"/>
          <w:lang w:val="en-GB"/>
        </w:rPr>
      </w:pPr>
      <w:hyperlink r:id="rId9" w:history="1">
        <w:r w:rsidR="008B2F07" w:rsidRPr="0027602B">
          <w:rPr>
            <w:rStyle w:val="a4"/>
            <w:rFonts w:ascii="Times New Roman" w:hAnsi="Times New Roman" w:cs="Times New Roman"/>
            <w:sz w:val="28"/>
            <w:lang w:val="en-GB"/>
          </w:rPr>
          <w:t>https://world-nuclear-news.org/Articles/Uzbekistan-on-track-for-IAEA-mission-this-year,-sa</w:t>
        </w:r>
      </w:hyperlink>
      <w:r w:rsidR="008B2F07">
        <w:rPr>
          <w:rFonts w:ascii="Times New Roman" w:hAnsi="Times New Roman" w:cs="Times New Roman"/>
          <w:sz w:val="28"/>
          <w:lang w:val="en-GB"/>
        </w:rPr>
        <w:t xml:space="preserve"> </w:t>
      </w:r>
    </w:p>
    <w:p w14:paraId="1F19A602" w14:textId="77777777" w:rsidR="008B2F07" w:rsidRDefault="006E4AB7" w:rsidP="008B2F07">
      <w:pPr>
        <w:pStyle w:val="a3"/>
        <w:numPr>
          <w:ilvl w:val="0"/>
          <w:numId w:val="1"/>
        </w:numPr>
        <w:spacing w:line="360" w:lineRule="auto"/>
        <w:jc w:val="both"/>
        <w:rPr>
          <w:rFonts w:ascii="Times New Roman" w:hAnsi="Times New Roman" w:cs="Times New Roman"/>
          <w:sz w:val="28"/>
          <w:lang w:val="en-GB"/>
        </w:rPr>
      </w:pPr>
      <w:hyperlink r:id="rId10" w:history="1">
        <w:r w:rsidR="008B2F07" w:rsidRPr="0027602B">
          <w:rPr>
            <w:rStyle w:val="a4"/>
            <w:rFonts w:ascii="Times New Roman" w:hAnsi="Times New Roman" w:cs="Times New Roman"/>
            <w:sz w:val="28"/>
            <w:lang w:val="en-GB"/>
          </w:rPr>
          <w:t>https://www.altenergymag.com/article/2018/05/energy-management-issues-challenges-and-way-forward-in-pakistan/28593</w:t>
        </w:r>
      </w:hyperlink>
      <w:r w:rsidR="008B2F07">
        <w:rPr>
          <w:rFonts w:ascii="Times New Roman" w:hAnsi="Times New Roman" w:cs="Times New Roman"/>
          <w:sz w:val="28"/>
          <w:lang w:val="en-GB"/>
        </w:rPr>
        <w:t xml:space="preserve"> </w:t>
      </w:r>
    </w:p>
    <w:p w14:paraId="36026249" w14:textId="77777777" w:rsidR="008B2F07" w:rsidRDefault="006E4AB7" w:rsidP="008B2F07">
      <w:pPr>
        <w:pStyle w:val="a3"/>
        <w:numPr>
          <w:ilvl w:val="0"/>
          <w:numId w:val="1"/>
        </w:numPr>
        <w:spacing w:line="360" w:lineRule="auto"/>
        <w:jc w:val="both"/>
        <w:rPr>
          <w:rFonts w:ascii="Times New Roman" w:hAnsi="Times New Roman" w:cs="Times New Roman"/>
          <w:sz w:val="28"/>
          <w:lang w:val="en-GB"/>
        </w:rPr>
      </w:pPr>
      <w:hyperlink r:id="rId11" w:history="1">
        <w:r w:rsidR="008B2F07" w:rsidRPr="0027602B">
          <w:rPr>
            <w:rStyle w:val="a4"/>
            <w:rFonts w:ascii="Times New Roman" w:hAnsi="Times New Roman" w:cs="Times New Roman"/>
            <w:sz w:val="28"/>
            <w:lang w:val="en-GB"/>
          </w:rPr>
          <w:t>https://www.iea.org/reports/uzbekistan-energy-profile</w:t>
        </w:r>
      </w:hyperlink>
      <w:r w:rsidR="008B2F07">
        <w:rPr>
          <w:rFonts w:ascii="Times New Roman" w:hAnsi="Times New Roman" w:cs="Times New Roman"/>
          <w:sz w:val="28"/>
          <w:lang w:val="en-GB"/>
        </w:rPr>
        <w:t xml:space="preserve"> </w:t>
      </w:r>
    </w:p>
    <w:p w14:paraId="14814FE8" w14:textId="733535FB" w:rsidR="008B2F07" w:rsidRPr="005F5DDC" w:rsidRDefault="006E4AB7" w:rsidP="008B2F07">
      <w:pPr>
        <w:pStyle w:val="a3"/>
        <w:numPr>
          <w:ilvl w:val="0"/>
          <w:numId w:val="1"/>
        </w:numPr>
        <w:spacing w:line="360" w:lineRule="auto"/>
        <w:jc w:val="both"/>
        <w:rPr>
          <w:rFonts w:ascii="Times New Roman" w:hAnsi="Times New Roman" w:cs="Times New Roman"/>
          <w:sz w:val="28"/>
          <w:lang w:val="en-GB"/>
        </w:rPr>
      </w:pPr>
      <w:hyperlink r:id="rId12" w:history="1">
        <w:r w:rsidR="00941EA3" w:rsidRPr="00A35E0C">
          <w:rPr>
            <w:rStyle w:val="a4"/>
            <w:rFonts w:ascii="Times New Roman" w:hAnsi="Times New Roman" w:cs="Times New Roman"/>
            <w:sz w:val="28"/>
            <w:lang w:val="en-GB"/>
          </w:rPr>
          <w:t>https://smallbusiness.chron.com/five-stages-strategic-management-process-18785.html</w:t>
        </w:r>
      </w:hyperlink>
      <w:r w:rsidR="008B2F07">
        <w:rPr>
          <w:rFonts w:ascii="Times New Roman" w:hAnsi="Times New Roman" w:cs="Times New Roman"/>
          <w:sz w:val="28"/>
          <w:lang w:val="en-GB"/>
        </w:rPr>
        <w:t xml:space="preserve"> </w:t>
      </w:r>
    </w:p>
    <w:sectPr w:rsidR="008B2F07" w:rsidRPr="005F5D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B3A8E" w14:textId="77777777" w:rsidR="006E4AB7" w:rsidRDefault="006E4AB7" w:rsidP="00A51CEA">
      <w:pPr>
        <w:spacing w:after="0" w:line="240" w:lineRule="auto"/>
      </w:pPr>
      <w:r>
        <w:separator/>
      </w:r>
    </w:p>
  </w:endnote>
  <w:endnote w:type="continuationSeparator" w:id="0">
    <w:p w14:paraId="0D1CA8EE" w14:textId="77777777" w:rsidR="006E4AB7" w:rsidRDefault="006E4AB7" w:rsidP="00A51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F1818" w14:textId="77777777" w:rsidR="006E4AB7" w:rsidRDefault="006E4AB7" w:rsidP="00A51CEA">
      <w:pPr>
        <w:spacing w:after="0" w:line="240" w:lineRule="auto"/>
      </w:pPr>
      <w:r>
        <w:separator/>
      </w:r>
    </w:p>
  </w:footnote>
  <w:footnote w:type="continuationSeparator" w:id="0">
    <w:p w14:paraId="0F3CC912" w14:textId="77777777" w:rsidR="006E4AB7" w:rsidRDefault="006E4AB7" w:rsidP="00A51CEA">
      <w:pPr>
        <w:spacing w:after="0" w:line="240" w:lineRule="auto"/>
      </w:pPr>
      <w:r>
        <w:continuationSeparator/>
      </w:r>
    </w:p>
  </w:footnote>
  <w:footnote w:id="1">
    <w:p w14:paraId="4A20BA4E" w14:textId="262D8D16" w:rsidR="00A51CEA" w:rsidRPr="00ED5419" w:rsidRDefault="00A51CEA">
      <w:pPr>
        <w:pStyle w:val="a5"/>
        <w:rPr>
          <w:lang w:val="ru-RU"/>
        </w:rPr>
      </w:pPr>
      <w:r>
        <w:rPr>
          <w:rStyle w:val="a7"/>
        </w:rPr>
        <w:footnoteRef/>
      </w:r>
      <w:r>
        <w:t xml:space="preserve"> </w:t>
      </w:r>
      <w:hyperlink r:id="rId1" w:history="1">
        <w:r w:rsidRPr="0027602B">
          <w:rPr>
            <w:rStyle w:val="a4"/>
          </w:rPr>
          <w:t>https://world-nuclear-news.org/Articles/Uzbekistan-on-track-for-IAEA-mission-this-year,-sa</w:t>
        </w:r>
      </w:hyperlink>
    </w:p>
  </w:footnote>
  <w:footnote w:id="2">
    <w:p w14:paraId="11473D8C" w14:textId="28F692BC" w:rsidR="002736DD" w:rsidRPr="00BE0A19" w:rsidRDefault="002736DD">
      <w:pPr>
        <w:pStyle w:val="a5"/>
        <w:rPr>
          <w:rStyle w:val="a4"/>
        </w:rPr>
      </w:pPr>
      <w:r>
        <w:rPr>
          <w:rStyle w:val="a7"/>
        </w:rPr>
        <w:footnoteRef/>
      </w:r>
      <w:r>
        <w:t xml:space="preserve"> </w:t>
      </w:r>
      <w:r w:rsidR="00BE0A19" w:rsidRPr="00BE0A19">
        <w:rPr>
          <w:rStyle w:val="a4"/>
        </w:rPr>
        <w:t>https://cyberleninka.ru/article/n/developing-renewable-sources-of-energy-in-uzbekistan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0CFC"/>
    <w:multiLevelType w:val="hybridMultilevel"/>
    <w:tmpl w:val="9064C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80CCF"/>
    <w:multiLevelType w:val="hybridMultilevel"/>
    <w:tmpl w:val="7738F9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3361B7"/>
    <w:multiLevelType w:val="hybridMultilevel"/>
    <w:tmpl w:val="C4660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FA0"/>
    <w:rsid w:val="00085731"/>
    <w:rsid w:val="000A69D7"/>
    <w:rsid w:val="000C6DB5"/>
    <w:rsid w:val="00120E83"/>
    <w:rsid w:val="00165558"/>
    <w:rsid w:val="00186BD8"/>
    <w:rsid w:val="001E1A81"/>
    <w:rsid w:val="001E1C1A"/>
    <w:rsid w:val="001E62E4"/>
    <w:rsid w:val="00215D4D"/>
    <w:rsid w:val="00253A35"/>
    <w:rsid w:val="002736DD"/>
    <w:rsid w:val="002A1E3E"/>
    <w:rsid w:val="002D70D4"/>
    <w:rsid w:val="003159C2"/>
    <w:rsid w:val="00324F7A"/>
    <w:rsid w:val="00396156"/>
    <w:rsid w:val="00397033"/>
    <w:rsid w:val="003A1834"/>
    <w:rsid w:val="003B6D45"/>
    <w:rsid w:val="003F2474"/>
    <w:rsid w:val="004006F1"/>
    <w:rsid w:val="004D3CE5"/>
    <w:rsid w:val="004E7613"/>
    <w:rsid w:val="004F7FD4"/>
    <w:rsid w:val="00565AF1"/>
    <w:rsid w:val="005754C3"/>
    <w:rsid w:val="005C3AEF"/>
    <w:rsid w:val="005F5DDC"/>
    <w:rsid w:val="006A5411"/>
    <w:rsid w:val="006D5575"/>
    <w:rsid w:val="006E4AB7"/>
    <w:rsid w:val="007319B9"/>
    <w:rsid w:val="00766991"/>
    <w:rsid w:val="0077654A"/>
    <w:rsid w:val="007D2B3F"/>
    <w:rsid w:val="008351FB"/>
    <w:rsid w:val="008577BB"/>
    <w:rsid w:val="0087045D"/>
    <w:rsid w:val="00884871"/>
    <w:rsid w:val="008904CE"/>
    <w:rsid w:val="008B2F07"/>
    <w:rsid w:val="00913473"/>
    <w:rsid w:val="00941EA3"/>
    <w:rsid w:val="009C13DF"/>
    <w:rsid w:val="009C651C"/>
    <w:rsid w:val="009D31B9"/>
    <w:rsid w:val="00A226DD"/>
    <w:rsid w:val="00A37FE6"/>
    <w:rsid w:val="00A40FA0"/>
    <w:rsid w:val="00A51CEA"/>
    <w:rsid w:val="00AC0EB5"/>
    <w:rsid w:val="00AE2BB6"/>
    <w:rsid w:val="00B159AA"/>
    <w:rsid w:val="00B324DA"/>
    <w:rsid w:val="00B629B1"/>
    <w:rsid w:val="00BA696D"/>
    <w:rsid w:val="00BE0A19"/>
    <w:rsid w:val="00BF0207"/>
    <w:rsid w:val="00C4068F"/>
    <w:rsid w:val="00C45C59"/>
    <w:rsid w:val="00C529FE"/>
    <w:rsid w:val="00C85876"/>
    <w:rsid w:val="00C933C0"/>
    <w:rsid w:val="00CB0A1F"/>
    <w:rsid w:val="00CE1C54"/>
    <w:rsid w:val="00D06501"/>
    <w:rsid w:val="00D26293"/>
    <w:rsid w:val="00DE5DB3"/>
    <w:rsid w:val="00E057F0"/>
    <w:rsid w:val="00E33999"/>
    <w:rsid w:val="00E62890"/>
    <w:rsid w:val="00E867F8"/>
    <w:rsid w:val="00E93C5F"/>
    <w:rsid w:val="00EB5D11"/>
    <w:rsid w:val="00ED5419"/>
    <w:rsid w:val="00F05E21"/>
    <w:rsid w:val="00F52E7C"/>
    <w:rsid w:val="00FD1D1D"/>
    <w:rsid w:val="00FF0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2562"/>
  <w15:chartTrackingRefBased/>
  <w15:docId w15:val="{D46440D3-6755-4EA2-A195-A91EC1B13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z-Latn-U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5DDC"/>
    <w:pPr>
      <w:ind w:left="720"/>
      <w:contextualSpacing/>
    </w:pPr>
  </w:style>
  <w:style w:type="character" w:styleId="a4">
    <w:name w:val="Hyperlink"/>
    <w:basedOn w:val="a0"/>
    <w:uiPriority w:val="99"/>
    <w:unhideWhenUsed/>
    <w:rsid w:val="005F5DDC"/>
    <w:rPr>
      <w:color w:val="0563C1" w:themeColor="hyperlink"/>
      <w:u w:val="single"/>
    </w:rPr>
  </w:style>
  <w:style w:type="paragraph" w:styleId="a5">
    <w:name w:val="footnote text"/>
    <w:basedOn w:val="a"/>
    <w:link w:val="a6"/>
    <w:uiPriority w:val="99"/>
    <w:semiHidden/>
    <w:unhideWhenUsed/>
    <w:rsid w:val="00A51CEA"/>
    <w:pPr>
      <w:spacing w:after="0" w:line="240" w:lineRule="auto"/>
    </w:pPr>
    <w:rPr>
      <w:sz w:val="20"/>
      <w:szCs w:val="20"/>
    </w:rPr>
  </w:style>
  <w:style w:type="character" w:customStyle="1" w:styleId="a6">
    <w:name w:val="Текст сноски Знак"/>
    <w:basedOn w:val="a0"/>
    <w:link w:val="a5"/>
    <w:uiPriority w:val="99"/>
    <w:semiHidden/>
    <w:rsid w:val="00A51CEA"/>
    <w:rPr>
      <w:sz w:val="20"/>
      <w:szCs w:val="20"/>
      <w:lang w:val="uz-Latn-UZ"/>
    </w:rPr>
  </w:style>
  <w:style w:type="character" w:styleId="a7">
    <w:name w:val="footnote reference"/>
    <w:basedOn w:val="a0"/>
    <w:uiPriority w:val="99"/>
    <w:semiHidden/>
    <w:unhideWhenUsed/>
    <w:rsid w:val="00A51CEA"/>
    <w:rPr>
      <w:vertAlign w:val="superscript"/>
    </w:rPr>
  </w:style>
  <w:style w:type="character" w:styleId="a8">
    <w:name w:val="FollowedHyperlink"/>
    <w:basedOn w:val="a0"/>
    <w:uiPriority w:val="99"/>
    <w:semiHidden/>
    <w:unhideWhenUsed/>
    <w:rsid w:val="00C529FE"/>
    <w:rPr>
      <w:color w:val="954F72" w:themeColor="followedHyperlink"/>
      <w:u w:val="single"/>
    </w:rPr>
  </w:style>
  <w:style w:type="character" w:styleId="a9">
    <w:name w:val="Unresolved Mention"/>
    <w:basedOn w:val="a0"/>
    <w:uiPriority w:val="99"/>
    <w:semiHidden/>
    <w:unhideWhenUsed/>
    <w:rsid w:val="00941EA3"/>
    <w:rPr>
      <w:color w:val="605E5C"/>
      <w:shd w:val="clear" w:color="auto" w:fill="E1DFDD"/>
    </w:rPr>
  </w:style>
  <w:style w:type="paragraph" w:styleId="aa">
    <w:name w:val="endnote text"/>
    <w:basedOn w:val="a"/>
    <w:link w:val="ab"/>
    <w:uiPriority w:val="99"/>
    <w:semiHidden/>
    <w:unhideWhenUsed/>
    <w:rsid w:val="002736DD"/>
    <w:pPr>
      <w:spacing w:after="0" w:line="240" w:lineRule="auto"/>
    </w:pPr>
    <w:rPr>
      <w:sz w:val="20"/>
      <w:szCs w:val="20"/>
    </w:rPr>
  </w:style>
  <w:style w:type="character" w:customStyle="1" w:styleId="ab">
    <w:name w:val="Текст концевой сноски Знак"/>
    <w:basedOn w:val="a0"/>
    <w:link w:val="aa"/>
    <w:uiPriority w:val="99"/>
    <w:semiHidden/>
    <w:rsid w:val="002736DD"/>
    <w:rPr>
      <w:sz w:val="20"/>
      <w:szCs w:val="20"/>
      <w:lang w:val="uz-Latn-UZ"/>
    </w:rPr>
  </w:style>
  <w:style w:type="character" w:styleId="ac">
    <w:name w:val="endnote reference"/>
    <w:basedOn w:val="a0"/>
    <w:uiPriority w:val="99"/>
    <w:semiHidden/>
    <w:unhideWhenUsed/>
    <w:rsid w:val="002736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ergycharter.org/fileadmin/DocumentsMedia/News/20181004_Uzbekistan_s_energy_sector.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mallbusiness.chron.com/five-stages-strategic-management-process-18785.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ea.org/reports/uzbekistan-energy-profile" TargetMode="External"/><Relationship Id="rId5" Type="http://schemas.openxmlformats.org/officeDocument/2006/relationships/webSettings" Target="webSettings.xml"/><Relationship Id="rId10" Type="http://schemas.openxmlformats.org/officeDocument/2006/relationships/hyperlink" Target="https://www.altenergymag.com/article/2018/05/energy-management-issues-challenges-and-way-forward-in-pakistan/28593" TargetMode="External"/><Relationship Id="rId4" Type="http://schemas.openxmlformats.org/officeDocument/2006/relationships/settings" Target="settings.xml"/><Relationship Id="rId9" Type="http://schemas.openxmlformats.org/officeDocument/2006/relationships/hyperlink" Target="https://world-nuclear-news.org/Articles/Uzbekistan-on-track-for-IAEA-mission-this-year,-sa"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orld-nuclear-news.org/Articles/Uzbekistan-on-track-for-IAEA-mission-this-year,-s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2A54D375-BF10-4D87-A3F4-57D915EE3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919</Words>
  <Characters>5244</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Alisher</dc:creator>
  <cp:keywords/>
  <dc:description/>
  <cp:lastModifiedBy>Asus</cp:lastModifiedBy>
  <cp:revision>2</cp:revision>
  <dcterms:created xsi:type="dcterms:W3CDTF">2020-12-07T11:16:00Z</dcterms:created>
  <dcterms:modified xsi:type="dcterms:W3CDTF">2020-12-07T11:16:00Z</dcterms:modified>
</cp:coreProperties>
</file>