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Miss Salaha Akhtar              Urdu,               IGCSE, O-levels, DHA Education System, Lahore, Pak-Turk Maarif International School, Lahore. Experience. 16 Years</w:t>
      </w:r>
    </w:p>
    <w:p>
      <w:pPr>
        <w:numPr>
          <w:ilvl w:val="0"/>
          <w:numId w:val="1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Adnan Ashraf, ( Pak.Studies )25 years teaching experience 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Beaconhouse, City, Roots, DHAES, LACAS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Ahmad Jaan,      (Islamiyat ).  </w:t>
      </w:r>
    </w:p>
    <w:p>
      <w:pPr>
        <w:numPr>
          <w:ilvl w:val="0"/>
          <w:numId w:val="3"/>
        </w:numPr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Experienced From: Kingston College, Lahore Grammar School,  Beaconhouse School System, The City School, CamFord Academiya</w:t>
      </w:r>
    </w:p>
    <w:p>
      <w:pPr>
        <w:numPr>
          <w:ilvl w:val="0"/>
          <w:numId w:val="3"/>
        </w:numPr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Subjects: Islamiyat / Islamic Studies </w:t>
      </w:r>
    </w:p>
    <w:p>
      <w:pPr>
        <w:numPr>
          <w:ilvl w:val="0"/>
          <w:numId w:val="3"/>
        </w:numPr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Class Levels:  IGCSE, O-levels, Pearson,       </w:t>
      </w:r>
    </w:p>
    <w:p>
      <w:pPr>
        <w:numPr>
          <w:ilvl w:val="0"/>
          <w:numId w:val="3"/>
        </w:numPr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Islamiyat Examiner @ CAIE.      </w:t>
      </w:r>
    </w:p>
    <w:p>
      <w:pPr>
        <w:numPr>
          <w:ilvl w:val="0"/>
          <w:numId w:val="3"/>
        </w:numPr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Over all experience. 20 years +</w:t>
        <w:br/>
        <w:t xml:space="preserve">IGCSE &amp; O-Level Islamiyat Teacher </w:t>
        <w:br/>
        <w:br/>
        <w:br/>
        <w:t xml:space="preserve">OTHERS</w:t>
      </w:r>
    </w:p>
    <w:p>
      <w:pPr>
        <w:numPr>
          <w:ilvl w:val="0"/>
          <w:numId w:val="3"/>
        </w:numPr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Kingston College &amp; Lahore Grammar School  </w:t>
      </w:r>
    </w:p>
    <w:p>
      <w:pPr>
        <w:numPr>
          <w:ilvl w:val="0"/>
          <w:numId w:val="3"/>
        </w:numPr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1. IGCSE/O-levels Instructor (Islamiyat)</w:t>
      </w:r>
    </w:p>
    <w:p>
      <w:pPr>
        <w:numPr>
          <w:ilvl w:val="0"/>
          <w:numId w:val="3"/>
        </w:numPr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2. More than 3000 A &amp; A* </w:t>
      </w:r>
    </w:p>
    <w:p>
      <w:pPr>
        <w:numPr>
          <w:ilvl w:val="0"/>
          <w:numId w:val="3"/>
        </w:numPr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3. Islamiyat Examiner @ panel of CAIE</w:t>
      </w:r>
    </w:p>
    <w:p>
      <w:pPr>
        <w:numPr>
          <w:ilvl w:val="0"/>
          <w:numId w:val="3"/>
        </w:numPr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4. Production of Islamiyat Topicals unsolved booklet </w:t>
      </w:r>
    </w:p>
    <w:p>
      <w:pPr>
        <w:numPr>
          <w:ilvl w:val="0"/>
          <w:numId w:val="3"/>
        </w:numPr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5. worked as Subject Examination Head (SEH) in City School Network, leading all 3 regions Central, Northern and Southern in Pakistan </w:t>
      </w:r>
    </w:p>
    <w:p>
      <w:pPr>
        <w:numPr>
          <w:ilvl w:val="0"/>
          <w:numId w:val="3"/>
        </w:numPr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FFFF00" w:val="clear"/>
        </w:rPr>
        <w:t xml:space="preserve">6. AQA Oxford Qualifications</w:t>
      </w:r>
    </w:p>
    <w:p>
      <w:pPr>
        <w:numPr>
          <w:ilvl w:val="0"/>
          <w:numId w:val="3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Amna Saqib 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Educationist | ICT &amp; Computer Science Instructor | Web Design Specialist 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Teaching Experience: 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Over 11 years of teaching experience at the secondary and higher secondary levels, known for academic excellence and fostering a growth mindset among students.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Education :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Bachelor of Engineering (BE) in Computer Science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LACAS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2. The City School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3. Scarsdale International School 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4. Beaconhouse Defence Campus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7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Ahmad Abbas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Mathematics O/A Levels, Experience: 5 Years 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SICAS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Burhan Ali, 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BDC CITY ALPHA AND LGS PARAGON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1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Muhammad Ayaz, 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MSc Economics &amp; Finance, 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22+ years of teaching experience in economics &amp; accounting and business studies , with a strong background in coaching students for O/A Levels, and Ivy League programs.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3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Ali Raza, 10+ Years teaching Pakistan Studies 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Examiner at Cambridge &amp; Pearson (Pakistan Studies)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Visiting Faculty LGS JT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Visiting Faculty European School of Excellence 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Head of Department (Pst/IsL)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Drakken School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 Faculty The City School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Beaconhouse Defence Campus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5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Kamran Alam Butt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MSc International Accounting and Finance from the University of Birmingham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Teaching Accounting, Business and Commerce 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Teaching is 6 yrs experience 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City School (Ravi Campus &amp; DHA Campus) and  Beaconhouse (Defence Campus - BDC)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7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Muhammad Ramzan Qadir. 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 English in linguistics and literature. 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Experience. 20 years including international school in Saudi Arabia. 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Subject. O/A level English, islamiyat, SAT, IELTS. 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level English language Examiner.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School. Beaconhouse, Crescent, LACAS.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9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Dr Muhammad Haroon,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O-levels, IGCSE, Pearson &amp; AS/A-Levels Urdu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1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Hafiz Muhammad Siddique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Islamiyat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Experience 30 Years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Beaconhouse, DHA Cambridge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3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Amar Zulkifl 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O/A Levels Maths 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O/A levels Physics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5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Miss Najmus Sahr Abbasi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Islamiyat, Pak.Studies, Urdu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City School, Falcon Grammar School, 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Experience. 22 Years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7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Miss Kazma Khalid 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Islamiyat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City, BSS, LGS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Experience. 25 Years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9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Miss Tabinda Parwer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Pak.Studies, Sociology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City, SICAS, Kingston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Experience. 13 Years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1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Amjad Raza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Mathematics 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City School, Beaconhouse, LACAS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15+ experience of teaching 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Level, IGCSE, Edexcel, IB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3"/>
        </w:numPr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Imran Ahmad,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Subject: Chemistry, and Biology 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IGCSE, Edexcel, O/A Level, IB, AP Chemistry and Biology,</w:t>
      </w: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840" w:leader="none"/>
        </w:tabs>
        <w:spacing w:before="0" w:after="0" w:line="240"/>
        <w:ind w:right="0" w:left="0" w:firstLine="0"/>
        <w:jc w:val="center"/>
        <w:rPr>
          <w:rFonts w:ascii="Aptos" w:hAnsi="Aptos" w:cs="Aptos" w:eastAsia="Aptos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Session Starts</w:t>
      </w:r>
    </w:p>
    <w:p>
      <w:pPr>
        <w:tabs>
          <w:tab w:val="left" w:pos="2840" w:leader="none"/>
        </w:tabs>
        <w:spacing w:before="0" w:after="0" w:line="240"/>
        <w:ind w:right="0" w:left="0" w:firstLine="0"/>
        <w:jc w:val="center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FFFF00" w:val="clear"/>
        </w:rPr>
        <w:t xml:space="preserve">Monday, 1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FFFF00" w:val="clear"/>
          <w:vertAlign w:val="superscript"/>
        </w:rPr>
        <w:t xml:space="preserve">st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FFFF00" w:val="clear"/>
        </w:rPr>
        <w:t xml:space="preserve"> June, 2026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num w:numId="1">
    <w:abstractNumId w:val="90"/>
  </w:num>
  <w:num w:numId="3">
    <w:abstractNumId w:val="84"/>
  </w:num>
  <w:num w:numId="7">
    <w:abstractNumId w:val="78"/>
  </w:num>
  <w:num w:numId="9">
    <w:abstractNumId w:val="72"/>
  </w:num>
  <w:num w:numId="11">
    <w:abstractNumId w:val="66"/>
  </w:num>
  <w:num w:numId="13">
    <w:abstractNumId w:val="60"/>
  </w:num>
  <w:num w:numId="15">
    <w:abstractNumId w:val="54"/>
  </w:num>
  <w:num w:numId="17">
    <w:abstractNumId w:val="48"/>
  </w:num>
  <w:num w:numId="19">
    <w:abstractNumId w:val="42"/>
  </w:num>
  <w:num w:numId="21">
    <w:abstractNumId w:val="36"/>
  </w:num>
  <w:num w:numId="23">
    <w:abstractNumId w:val="30"/>
  </w:num>
  <w:num w:numId="25">
    <w:abstractNumId w:val="24"/>
  </w:num>
  <w:num w:numId="27">
    <w:abstractNumId w:val="18"/>
  </w:num>
  <w:num w:numId="29">
    <w:abstractNumId w:val="12"/>
  </w:num>
  <w:num w:numId="31">
    <w:abstractNumId w:val="6"/>
  </w:num>
  <w:num w:numId="3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