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CA" w:rsidRPr="00651BCA" w:rsidRDefault="00651BCA">
      <w:pPr>
        <w:rPr>
          <w:rFonts w:ascii="Times New Roman" w:hAnsi="Times New Roman" w:cs="Times New Roman"/>
        </w:rPr>
      </w:pPr>
      <w:r w:rsidRPr="00651BCA">
        <w:rPr>
          <w:rFonts w:ascii="Times New Roman" w:hAnsi="Times New Roman" w:cs="Times New Roman"/>
        </w:rPr>
        <w:t>03140000123</w:t>
      </w:r>
    </w:p>
    <w:p w:rsidR="005B0AFC" w:rsidRPr="00651BCA" w:rsidRDefault="005B0AFC">
      <w:pPr>
        <w:rPr>
          <w:rFonts w:ascii="Times New Roman" w:hAnsi="Times New Roman" w:cs="Times New Roman"/>
          <w:lang w:val="tr-TR"/>
        </w:rPr>
      </w:pPr>
      <w:proofErr w:type="spellStart"/>
      <w:r w:rsidRPr="00651BCA">
        <w:rPr>
          <w:rFonts w:ascii="Times New Roman" w:hAnsi="Times New Roman" w:cs="Times New Roman"/>
        </w:rPr>
        <w:t>Esrin</w:t>
      </w:r>
      <w:proofErr w:type="spellEnd"/>
      <w:r w:rsidRPr="00651BCA">
        <w:rPr>
          <w:rFonts w:ascii="Times New Roman" w:hAnsi="Times New Roman" w:cs="Times New Roman"/>
        </w:rPr>
        <w:t xml:space="preserve"> BALİBAŞA</w:t>
      </w:r>
    </w:p>
    <w:p w:rsidR="00651BCA" w:rsidRDefault="00651BCA">
      <w:pPr>
        <w:rPr>
          <w:rFonts w:ascii="Times New Roman" w:hAnsi="Times New Roman" w:cs="Times New Roman"/>
          <w:lang w:val="tr-TR"/>
        </w:rPr>
      </w:pPr>
    </w:p>
    <w:p w:rsidR="00651BCA" w:rsidRDefault="00651BCA">
      <w:pPr>
        <w:rPr>
          <w:rFonts w:ascii="Times New Roman" w:hAnsi="Times New Roman" w:cs="Times New Roman"/>
          <w:lang w:val="tr-TR"/>
        </w:rPr>
      </w:pPr>
    </w:p>
    <w:p w:rsidR="00651BCA" w:rsidRDefault="00651BC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Bakım Planı:</w:t>
      </w:r>
    </w:p>
    <w:p w:rsidR="00373DB9" w:rsidRDefault="00373DB9">
      <w:pPr>
        <w:rPr>
          <w:rFonts w:ascii="Times New Roman" w:hAnsi="Times New Roman" w:cs="Times New Roman"/>
          <w:b/>
          <w:lang w:val="tr-TR"/>
        </w:rPr>
      </w:pPr>
    </w:p>
    <w:p w:rsidR="00651BCA" w:rsidRDefault="00651BCA">
      <w:pPr>
        <w:rPr>
          <w:rFonts w:ascii="Times New Roman" w:hAnsi="Times New Roman" w:cs="Times New Roman"/>
          <w:b/>
          <w:lang w:val="tr-TR"/>
        </w:rPr>
      </w:pPr>
      <w:r w:rsidRPr="00651BCA">
        <w:rPr>
          <w:rFonts w:ascii="Times New Roman" w:hAnsi="Times New Roman" w:cs="Times New Roman"/>
          <w:b/>
          <w:lang w:val="tr-TR"/>
        </w:rPr>
        <w:t xml:space="preserve">TANIM </w:t>
      </w:r>
      <w:r>
        <w:rPr>
          <w:rFonts w:ascii="Times New Roman" w:hAnsi="Times New Roman" w:cs="Times New Roman"/>
          <w:b/>
          <w:lang w:val="tr-TR"/>
        </w:rPr>
        <w:t xml:space="preserve">                  </w:t>
      </w:r>
    </w:p>
    <w:p w:rsidR="00A747F9" w:rsidRDefault="00373DB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Potansiyel </w:t>
      </w:r>
      <w:r w:rsidR="00651BCA">
        <w:rPr>
          <w:rFonts w:ascii="Times New Roman" w:hAnsi="Times New Roman" w:cs="Times New Roman"/>
          <w:lang w:val="tr-TR"/>
        </w:rPr>
        <w:t xml:space="preserve"> problem </w:t>
      </w:r>
    </w:p>
    <w:p w:rsidR="00AF3C27" w:rsidRDefault="00AF3C2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İlaç-İlaç etkileşimi</w:t>
      </w:r>
    </w:p>
    <w:p w:rsidR="00373DB9" w:rsidRDefault="00AF3C2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İlaç-Gıda etkileşimi</w:t>
      </w:r>
      <w:r w:rsidR="00A747F9">
        <w:rPr>
          <w:rFonts w:ascii="Times New Roman" w:hAnsi="Times New Roman" w:cs="Times New Roman"/>
          <w:lang w:val="tr-TR"/>
        </w:rPr>
        <w:t xml:space="preserve">                      </w:t>
      </w:r>
      <w:r w:rsidR="00651BCA">
        <w:rPr>
          <w:rFonts w:ascii="Times New Roman" w:hAnsi="Times New Roman" w:cs="Times New Roman"/>
          <w:lang w:val="tr-TR"/>
        </w:rPr>
        <w:t xml:space="preserve">      </w:t>
      </w: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AF3C2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TEDAVİ HEDEFİ</w:t>
      </w:r>
    </w:p>
    <w:p w:rsidR="00651BCA" w:rsidRDefault="00651BC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Yüksek TSH, düşük normal t4, otoimmun antikor yanıtı ve hafif yüksek LDL                                    Hipotiroidizme neden olur.</w:t>
      </w:r>
      <w:r w:rsidR="004B41B9">
        <w:rPr>
          <w:rFonts w:ascii="Times New Roman" w:hAnsi="Times New Roman" w:cs="Times New Roman"/>
          <w:lang w:val="tr-TR"/>
        </w:rPr>
        <w:t xml:space="preserve"> Hastanın yapılan kan değerlerinde heps</w:t>
      </w:r>
      <w:r w:rsidR="00A747F9">
        <w:rPr>
          <w:rFonts w:ascii="Times New Roman" w:hAnsi="Times New Roman" w:cs="Times New Roman"/>
          <w:lang w:val="tr-TR"/>
        </w:rPr>
        <w:t>i mevcut olduğu için hasta da Hi</w:t>
      </w:r>
      <w:r w:rsidR="004B41B9">
        <w:rPr>
          <w:rFonts w:ascii="Times New Roman" w:hAnsi="Times New Roman" w:cs="Times New Roman"/>
          <w:lang w:val="tr-TR"/>
        </w:rPr>
        <w:t>potiroidizm vardır.</w:t>
      </w:r>
      <w:r w:rsidR="00A747F9">
        <w:rPr>
          <w:rFonts w:ascii="Times New Roman" w:hAnsi="Times New Roman" w:cs="Times New Roman"/>
          <w:lang w:val="tr-TR"/>
        </w:rPr>
        <w:t xml:space="preserve"> Burada ki amaç</w:t>
      </w:r>
      <w:r w:rsidR="00373DB9">
        <w:rPr>
          <w:rFonts w:ascii="Times New Roman" w:hAnsi="Times New Roman" w:cs="Times New Roman"/>
          <w:lang w:val="tr-TR"/>
        </w:rPr>
        <w:t xml:space="preserve"> hastanın kullanmış olduğu ilaçlarla </w:t>
      </w:r>
      <w:r w:rsidR="00A747F9">
        <w:rPr>
          <w:rFonts w:ascii="Times New Roman" w:hAnsi="Times New Roman" w:cs="Times New Roman"/>
          <w:lang w:val="tr-TR"/>
        </w:rPr>
        <w:t xml:space="preserve"> tiroid değerlerini normalize etmek (0,5-2,5 mlU/L), yetersiz olan tedaviyi önlemek, hamile kalmayı kolaylaştırmak</w:t>
      </w:r>
      <w:r w:rsidR="004F1E3F">
        <w:rPr>
          <w:rFonts w:ascii="Times New Roman" w:hAnsi="Times New Roman" w:cs="Times New Roman"/>
          <w:lang w:val="tr-TR"/>
        </w:rPr>
        <w:t>,</w:t>
      </w:r>
      <w:r w:rsidR="00A747F9">
        <w:rPr>
          <w:rFonts w:ascii="Times New Roman" w:hAnsi="Times New Roman" w:cs="Times New Roman"/>
          <w:lang w:val="tr-TR"/>
        </w:rPr>
        <w:t xml:space="preserve"> LT4 aşırı komplikasyonlarını önlemek ve tedaviye uyum sağlanması gerekir.</w:t>
      </w:r>
    </w:p>
    <w:p w:rsidR="00651BCA" w:rsidRDefault="00651BC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İlaç-İlaç etkileşimi </w:t>
      </w:r>
      <w:r w:rsidR="00AF3C27">
        <w:rPr>
          <w:rFonts w:ascii="Times New Roman" w:hAnsi="Times New Roman" w:cs="Times New Roman"/>
          <w:lang w:val="tr-TR"/>
        </w:rPr>
        <w:t>:</w:t>
      </w:r>
      <w:r>
        <w:rPr>
          <w:rFonts w:ascii="Times New Roman" w:hAnsi="Times New Roman" w:cs="Times New Roman"/>
          <w:lang w:val="tr-TR"/>
        </w:rPr>
        <w:t xml:space="preserve">    Euthyrox tablet-Oroferon Depo Kaplı tablet </w:t>
      </w:r>
      <w:r w:rsidR="00AF3C27">
        <w:rPr>
          <w:rFonts w:ascii="Times New Roman" w:hAnsi="Times New Roman" w:cs="Times New Roman"/>
          <w:lang w:val="tr-TR"/>
        </w:rPr>
        <w:t xml:space="preserve"> arasında vardır. 4 saat arayla alındığında bu etkileşim ortadan kalkar.</w:t>
      </w:r>
    </w:p>
    <w:p w:rsidR="00651BCA" w:rsidRDefault="00651BC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İlaç-Gıda etkileşimi</w:t>
      </w:r>
      <w:r w:rsidR="00AF3C27">
        <w:rPr>
          <w:rFonts w:ascii="Times New Roman" w:hAnsi="Times New Roman" w:cs="Times New Roman"/>
          <w:lang w:val="tr-TR"/>
        </w:rPr>
        <w:t xml:space="preserve"> :</w:t>
      </w:r>
      <w:r>
        <w:rPr>
          <w:rFonts w:ascii="Times New Roman" w:hAnsi="Times New Roman" w:cs="Times New Roman"/>
          <w:lang w:val="tr-TR"/>
        </w:rPr>
        <w:t xml:space="preserve">  Oroferon Depo Kaplı tablet</w:t>
      </w:r>
      <w:r w:rsidR="00AF3C27">
        <w:rPr>
          <w:rFonts w:ascii="Times New Roman" w:hAnsi="Times New Roman" w:cs="Times New Roman"/>
          <w:lang w:val="tr-TR"/>
        </w:rPr>
        <w:t xml:space="preserve"> aç karnına yemeklerden önce alındığında bu etkileşim ortadan kalkar.</w:t>
      </w:r>
    </w:p>
    <w:p w:rsidR="00766570" w:rsidRDefault="00766570">
      <w:pPr>
        <w:rPr>
          <w:rFonts w:ascii="Times New Roman" w:hAnsi="Times New Roman" w:cs="Times New Roman"/>
          <w:lang w:val="tr-TR"/>
        </w:rPr>
      </w:pPr>
    </w:p>
    <w:p w:rsidR="00766570" w:rsidRDefault="00766570">
      <w:pPr>
        <w:rPr>
          <w:rFonts w:ascii="Times New Roman" w:hAnsi="Times New Roman" w:cs="Times New Roman"/>
          <w:b/>
          <w:lang w:val="tr-TR"/>
        </w:rPr>
      </w:pPr>
      <w:r w:rsidRPr="00766570">
        <w:rPr>
          <w:rFonts w:ascii="Times New Roman" w:hAnsi="Times New Roman" w:cs="Times New Roman"/>
          <w:b/>
          <w:lang w:val="tr-TR"/>
        </w:rPr>
        <w:t>DETAYLI DEĞERLENDİRME</w:t>
      </w:r>
    </w:p>
    <w:p w:rsidR="004B41B9" w:rsidRDefault="004B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Hipotiroidizm semptomları: Uykusuzluk, yorgunluk, kabızlık ve cilt kuruluğu’</w:t>
      </w:r>
      <w:proofErr w:type="spellStart"/>
      <w:r>
        <w:rPr>
          <w:rFonts w:ascii="Times New Roman" w:hAnsi="Times New Roman" w:cs="Times New Roman"/>
        </w:rPr>
        <w:t>dur</w:t>
      </w:r>
      <w:proofErr w:type="spellEnd"/>
      <w:r>
        <w:rPr>
          <w:rFonts w:ascii="Times New Roman" w:hAnsi="Times New Roman" w:cs="Times New Roman"/>
        </w:rPr>
        <w:t>.</w:t>
      </w:r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Fakat</w:t>
      </w:r>
      <w:proofErr w:type="spellEnd"/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demir</w:t>
      </w:r>
      <w:proofErr w:type="spellEnd"/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ilaçları</w:t>
      </w:r>
      <w:proofErr w:type="spellEnd"/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da</w:t>
      </w:r>
      <w:proofErr w:type="spellEnd"/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kabızlık</w:t>
      </w:r>
      <w:proofErr w:type="spellEnd"/>
      <w:r w:rsidR="00665B12">
        <w:rPr>
          <w:rFonts w:ascii="Times New Roman" w:hAnsi="Times New Roman" w:cs="Times New Roman"/>
        </w:rPr>
        <w:t xml:space="preserve"> </w:t>
      </w:r>
      <w:proofErr w:type="spellStart"/>
      <w:r w:rsidR="00665B12">
        <w:rPr>
          <w:rFonts w:ascii="Times New Roman" w:hAnsi="Times New Roman" w:cs="Times New Roman"/>
        </w:rPr>
        <w:t>yapabilir</w:t>
      </w:r>
      <w:proofErr w:type="spellEnd"/>
      <w:r w:rsidR="00665B12">
        <w:rPr>
          <w:rFonts w:ascii="Times New Roman" w:hAnsi="Times New Roman" w:cs="Times New Roman"/>
        </w:rPr>
        <w:t>.</w:t>
      </w:r>
      <w:r w:rsidR="00A747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747F9">
        <w:rPr>
          <w:rFonts w:ascii="Times New Roman" w:hAnsi="Times New Roman" w:cs="Times New Roman"/>
        </w:rPr>
        <w:t>Hastanın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düzenli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ilaç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kullanması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gerekir</w:t>
      </w:r>
      <w:proofErr w:type="spellEnd"/>
      <w:r w:rsidR="00A747F9">
        <w:rPr>
          <w:rFonts w:ascii="Times New Roman" w:hAnsi="Times New Roman" w:cs="Times New Roman"/>
        </w:rPr>
        <w:t>.</w:t>
      </w:r>
      <w:proofErr w:type="gramEnd"/>
      <w:r w:rsidR="00A747F9">
        <w:rPr>
          <w:rFonts w:ascii="Times New Roman" w:hAnsi="Times New Roman" w:cs="Times New Roman"/>
        </w:rPr>
        <w:t xml:space="preserve">  </w:t>
      </w:r>
      <w:proofErr w:type="spellStart"/>
      <w:r w:rsidR="00A747F9">
        <w:rPr>
          <w:rFonts w:ascii="Times New Roman" w:hAnsi="Times New Roman" w:cs="Times New Roman"/>
        </w:rPr>
        <w:t>İlaç-gıda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etkileşimi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olmaması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için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hastanın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ilaçlarını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aç</w:t>
      </w:r>
      <w:proofErr w:type="spellEnd"/>
      <w:r w:rsidR="00A747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747F9">
        <w:rPr>
          <w:rFonts w:ascii="Times New Roman" w:hAnsi="Times New Roman" w:cs="Times New Roman"/>
        </w:rPr>
        <w:t>karnına</w:t>
      </w:r>
      <w:proofErr w:type="spellEnd"/>
      <w:r w:rsidR="00A747F9">
        <w:rPr>
          <w:rFonts w:ascii="Times New Roman" w:hAnsi="Times New Roman" w:cs="Times New Roman"/>
        </w:rPr>
        <w:t xml:space="preserve">  </w:t>
      </w:r>
      <w:proofErr w:type="spellStart"/>
      <w:r w:rsidR="00A747F9">
        <w:rPr>
          <w:rFonts w:ascii="Times New Roman" w:hAnsi="Times New Roman" w:cs="Times New Roman"/>
        </w:rPr>
        <w:t>alması</w:t>
      </w:r>
      <w:proofErr w:type="spellEnd"/>
      <w:proofErr w:type="gramEnd"/>
      <w:r w:rsidR="00A747F9">
        <w:rPr>
          <w:rFonts w:ascii="Times New Roman" w:hAnsi="Times New Roman" w:cs="Times New Roman"/>
        </w:rPr>
        <w:t xml:space="preserve"> </w:t>
      </w:r>
      <w:proofErr w:type="spellStart"/>
      <w:r w:rsidR="00A747F9">
        <w:rPr>
          <w:rFonts w:ascii="Times New Roman" w:hAnsi="Times New Roman" w:cs="Times New Roman"/>
        </w:rPr>
        <w:t>gerekir</w:t>
      </w:r>
      <w:proofErr w:type="spellEnd"/>
      <w:r w:rsidR="00A747F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4F1E3F">
        <w:rPr>
          <w:rFonts w:ascii="Times New Roman" w:hAnsi="Times New Roman" w:cs="Times New Roman"/>
        </w:rPr>
        <w:t>İlaçların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alım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zamanları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arasındaki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farka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dikkat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etmesi</w:t>
      </w:r>
      <w:proofErr w:type="spellEnd"/>
      <w:r w:rsidR="004F1E3F">
        <w:rPr>
          <w:rFonts w:ascii="Times New Roman" w:hAnsi="Times New Roman" w:cs="Times New Roman"/>
        </w:rPr>
        <w:t xml:space="preserve"> </w:t>
      </w:r>
      <w:proofErr w:type="spellStart"/>
      <w:r w:rsidR="004F1E3F">
        <w:rPr>
          <w:rFonts w:ascii="Times New Roman" w:hAnsi="Times New Roman" w:cs="Times New Roman"/>
        </w:rPr>
        <w:t>gerekir</w:t>
      </w:r>
      <w:proofErr w:type="spellEnd"/>
      <w:r w:rsidR="004F1E3F">
        <w:rPr>
          <w:rFonts w:ascii="Times New Roman" w:hAnsi="Times New Roman" w:cs="Times New Roman"/>
        </w:rPr>
        <w:t>.</w:t>
      </w:r>
      <w:proofErr w:type="gramEnd"/>
    </w:p>
    <w:p w:rsidR="004B41B9" w:rsidRDefault="004B41B9">
      <w:pPr>
        <w:rPr>
          <w:rFonts w:ascii="Times New Roman" w:hAnsi="Times New Roman" w:cs="Times New Roman"/>
          <w:b/>
        </w:rPr>
      </w:pPr>
    </w:p>
    <w:p w:rsidR="00AF3C27" w:rsidRDefault="00AF3C27">
      <w:pPr>
        <w:rPr>
          <w:rFonts w:ascii="Times New Roman" w:hAnsi="Times New Roman" w:cs="Times New Roman"/>
          <w:b/>
        </w:rPr>
      </w:pPr>
    </w:p>
    <w:p w:rsidR="00AF3C27" w:rsidRDefault="00AF3C27">
      <w:pPr>
        <w:rPr>
          <w:rFonts w:ascii="Times New Roman" w:hAnsi="Times New Roman" w:cs="Times New Roman"/>
          <w:b/>
        </w:rPr>
      </w:pPr>
    </w:p>
    <w:p w:rsidR="00AF3C27" w:rsidRDefault="00AF3C27" w:rsidP="00AF3C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:rsidR="004B41B9" w:rsidRDefault="004B41B9">
      <w:pPr>
        <w:rPr>
          <w:rFonts w:ascii="Times New Roman" w:hAnsi="Times New Roman" w:cs="Times New Roman"/>
          <w:b/>
          <w:lang w:val="tr-TR"/>
        </w:rPr>
      </w:pPr>
      <w:r w:rsidRPr="004B41B9">
        <w:rPr>
          <w:rFonts w:ascii="Times New Roman" w:hAnsi="Times New Roman" w:cs="Times New Roman"/>
          <w:b/>
        </w:rPr>
        <w:lastRenderedPageBreak/>
        <w:t>G</w:t>
      </w:r>
      <w:r w:rsidRPr="004B41B9">
        <w:rPr>
          <w:rFonts w:ascii="Times New Roman" w:hAnsi="Times New Roman" w:cs="Times New Roman"/>
          <w:b/>
          <w:lang w:val="tr-TR"/>
        </w:rPr>
        <w:t>İRİŞİM</w:t>
      </w:r>
    </w:p>
    <w:p w:rsidR="00AF3C27" w:rsidRDefault="0076657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Euthyrox </w:t>
      </w:r>
      <w:r w:rsidR="00665B12">
        <w:rPr>
          <w:rFonts w:ascii="Times New Roman" w:hAnsi="Times New Roman" w:cs="Times New Roman"/>
          <w:lang w:val="tr-TR"/>
        </w:rPr>
        <w:t xml:space="preserve">tableti </w:t>
      </w:r>
      <w:r>
        <w:rPr>
          <w:rFonts w:ascii="Times New Roman" w:hAnsi="Times New Roman" w:cs="Times New Roman"/>
          <w:lang w:val="tr-TR"/>
        </w:rPr>
        <w:t>mümkün olan en düşük dozda yani 50 mikrogramda alınması gerekir. İlaç-İlaç etkileşimi ve İlaç-Gıda etkileşimi olmaması için  ilaçların aç karnına alınması, yemeklerden 30 dakika önce alınmas</w:t>
      </w:r>
      <w:r w:rsidR="00373DB9">
        <w:rPr>
          <w:rFonts w:ascii="Times New Roman" w:hAnsi="Times New Roman" w:cs="Times New Roman"/>
          <w:lang w:val="tr-TR"/>
        </w:rPr>
        <w:t>ı gerekir.</w:t>
      </w:r>
    </w:p>
    <w:p w:rsidR="00AF3C27" w:rsidRDefault="0076657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</w:t>
      </w:r>
      <w:r w:rsidR="00373DB9">
        <w:rPr>
          <w:rFonts w:ascii="Times New Roman" w:hAnsi="Times New Roman" w:cs="Times New Roman"/>
          <w:lang w:val="tr-TR"/>
        </w:rPr>
        <w:t>İ</w:t>
      </w:r>
      <w:r w:rsidR="004B41B9">
        <w:rPr>
          <w:rFonts w:ascii="Times New Roman" w:hAnsi="Times New Roman" w:cs="Times New Roman"/>
          <w:lang w:val="tr-TR"/>
        </w:rPr>
        <w:t xml:space="preserve">laçların alım zamanları arasında en az 4 saat fark olmalıdır. </w:t>
      </w:r>
      <w:r>
        <w:rPr>
          <w:rFonts w:ascii="Times New Roman" w:hAnsi="Times New Roman" w:cs="Times New Roman"/>
          <w:lang w:val="tr-TR"/>
        </w:rPr>
        <w:t xml:space="preserve"> </w:t>
      </w:r>
    </w:p>
    <w:p w:rsidR="00766570" w:rsidRDefault="00665B1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Cilt kuruluğu için alerjen olmayan nemlendiriciler </w:t>
      </w:r>
      <w:r w:rsidR="00373DB9">
        <w:rPr>
          <w:rFonts w:ascii="Times New Roman" w:hAnsi="Times New Roman" w:cs="Times New Roman"/>
          <w:lang w:val="tr-TR"/>
        </w:rPr>
        <w:t xml:space="preserve"> kullanılması önerebiliriz</w:t>
      </w:r>
      <w:r>
        <w:rPr>
          <w:rFonts w:ascii="Times New Roman" w:hAnsi="Times New Roman" w:cs="Times New Roman"/>
          <w:lang w:val="tr-TR"/>
        </w:rPr>
        <w:t xml:space="preserve">. Cilt kuruluğu yapabilen sabun ve kozmetik ürünlerden kaçmasını söyleyebiliriz. Egzersiz yapmasını ve sağlıklı beslenmesini söyleyebiliriz. </w:t>
      </w:r>
      <w:r w:rsidR="00373DB9">
        <w:rPr>
          <w:rFonts w:ascii="Times New Roman" w:hAnsi="Times New Roman" w:cs="Times New Roman"/>
          <w:lang w:val="tr-TR"/>
        </w:rPr>
        <w:t xml:space="preserve">Kabızlık artıyor ise hekime yönlendirebiliriz. </w:t>
      </w:r>
    </w:p>
    <w:p w:rsidR="00665B12" w:rsidRDefault="00665B12">
      <w:pPr>
        <w:rPr>
          <w:rFonts w:ascii="Times New Roman" w:hAnsi="Times New Roman" w:cs="Times New Roman"/>
          <w:lang w:val="tr-TR"/>
        </w:rPr>
      </w:pPr>
    </w:p>
    <w:p w:rsidR="00373DB9" w:rsidRDefault="00373DB9" w:rsidP="00AF3C27">
      <w:pPr>
        <w:rPr>
          <w:rFonts w:ascii="Times New Roman" w:hAnsi="Times New Roman" w:cs="Times New Roman"/>
          <w:b/>
          <w:lang w:val="tr-TR"/>
        </w:rPr>
      </w:pPr>
    </w:p>
    <w:p w:rsidR="00665B12" w:rsidRDefault="00665B12">
      <w:pPr>
        <w:rPr>
          <w:rFonts w:ascii="Times New Roman" w:hAnsi="Times New Roman" w:cs="Times New Roman"/>
          <w:b/>
          <w:lang w:val="tr-TR"/>
        </w:rPr>
      </w:pPr>
      <w:r w:rsidRPr="00665B12">
        <w:rPr>
          <w:rFonts w:ascii="Times New Roman" w:hAnsi="Times New Roman" w:cs="Times New Roman"/>
          <w:b/>
          <w:lang w:val="tr-TR"/>
        </w:rPr>
        <w:t>TAKİP VE İZLEM</w:t>
      </w:r>
    </w:p>
    <w:p w:rsidR="00665B12" w:rsidRPr="006D396B" w:rsidRDefault="00665B12">
      <w:pPr>
        <w:rPr>
          <w:rFonts w:ascii="Times New Roman" w:hAnsi="Times New Roman" w:cs="Times New Roman"/>
          <w:lang w:val="tr-TR"/>
        </w:rPr>
      </w:pPr>
      <w:r w:rsidRPr="006D396B">
        <w:rPr>
          <w:rFonts w:ascii="Times New Roman" w:hAnsi="Times New Roman" w:cs="Times New Roman"/>
          <w:lang w:val="tr-TR"/>
        </w:rPr>
        <w:t>Hastanın cilt kuru</w:t>
      </w:r>
      <w:r w:rsidR="006D396B" w:rsidRPr="006D396B">
        <w:rPr>
          <w:rFonts w:ascii="Times New Roman" w:hAnsi="Times New Roman" w:cs="Times New Roman"/>
          <w:lang w:val="tr-TR"/>
        </w:rPr>
        <w:t>luğu, konstipasyon, yorgunluk,</w:t>
      </w:r>
      <w:r w:rsidRPr="006D396B">
        <w:rPr>
          <w:rFonts w:ascii="Times New Roman" w:hAnsi="Times New Roman" w:cs="Times New Roman"/>
          <w:lang w:val="tr-TR"/>
        </w:rPr>
        <w:t xml:space="preserve"> uykusuzluk düzenin izlenmesi </w:t>
      </w:r>
      <w:r w:rsidR="006D396B" w:rsidRPr="006D396B">
        <w:rPr>
          <w:rFonts w:ascii="Times New Roman" w:hAnsi="Times New Roman" w:cs="Times New Roman"/>
          <w:lang w:val="tr-TR"/>
        </w:rPr>
        <w:t xml:space="preserve">ve </w:t>
      </w:r>
      <w:r w:rsidR="004F1E3F">
        <w:rPr>
          <w:rFonts w:ascii="Times New Roman" w:hAnsi="Times New Roman" w:cs="Times New Roman"/>
          <w:lang w:val="tr-TR"/>
        </w:rPr>
        <w:t xml:space="preserve">hastanın </w:t>
      </w:r>
      <w:r w:rsidR="006D396B" w:rsidRPr="006D396B">
        <w:rPr>
          <w:rFonts w:ascii="Times New Roman" w:hAnsi="Times New Roman" w:cs="Times New Roman"/>
          <w:lang w:val="tr-TR"/>
        </w:rPr>
        <w:t xml:space="preserve">eczacıya bu konuyla ilgili geri dönüş yapması gerekir. </w:t>
      </w:r>
      <w:r w:rsidR="006D396B">
        <w:rPr>
          <w:rFonts w:ascii="Times New Roman" w:hAnsi="Times New Roman" w:cs="Times New Roman"/>
          <w:lang w:val="tr-TR"/>
        </w:rPr>
        <w:t xml:space="preserve">TSH değerleri ise 4-6 veya 4-8 hafta sonra izlenmesi gerekir.TSH değerine hemen bakılmaz. TSH sadece bakılacaksa hasta </w:t>
      </w:r>
      <w:r w:rsidR="004F1E3F">
        <w:rPr>
          <w:rFonts w:ascii="Times New Roman" w:hAnsi="Times New Roman" w:cs="Times New Roman"/>
          <w:lang w:val="tr-TR"/>
        </w:rPr>
        <w:t>kan vermeden önce ilaç kull</w:t>
      </w:r>
      <w:r w:rsidR="006D396B">
        <w:rPr>
          <w:rFonts w:ascii="Times New Roman" w:hAnsi="Times New Roman" w:cs="Times New Roman"/>
          <w:lang w:val="tr-TR"/>
        </w:rPr>
        <w:t>a</w:t>
      </w:r>
      <w:r w:rsidR="004F1E3F">
        <w:rPr>
          <w:rFonts w:ascii="Times New Roman" w:hAnsi="Times New Roman" w:cs="Times New Roman"/>
          <w:lang w:val="tr-TR"/>
        </w:rPr>
        <w:t>nmasında</w:t>
      </w:r>
      <w:r w:rsidR="006D396B">
        <w:rPr>
          <w:rFonts w:ascii="Times New Roman" w:hAnsi="Times New Roman" w:cs="Times New Roman"/>
          <w:lang w:val="tr-TR"/>
        </w:rPr>
        <w:t xml:space="preserve"> sakıncası yoktur. T3 ve T4 bakılacağı zaman hastanın ilaç almadan kan vermesi gerekir.Hastanın değerleri normal olsa bile gebe kaldığında ayda bir kere TSH izlenmesi gerekir. </w:t>
      </w:r>
    </w:p>
    <w:p w:rsidR="00665B12" w:rsidRPr="006D396B" w:rsidRDefault="00665B12">
      <w:pPr>
        <w:rPr>
          <w:rFonts w:ascii="Times New Roman" w:hAnsi="Times New Roman" w:cs="Times New Roman"/>
          <w:lang w:val="tr-TR"/>
        </w:rPr>
      </w:pPr>
    </w:p>
    <w:p w:rsidR="00665B12" w:rsidRPr="006D396B" w:rsidRDefault="00665B12">
      <w:pPr>
        <w:rPr>
          <w:rFonts w:ascii="Times New Roman" w:hAnsi="Times New Roman" w:cs="Times New Roman"/>
          <w:lang w:val="tr-TR"/>
        </w:rPr>
      </w:pPr>
    </w:p>
    <w:p w:rsidR="00665B12" w:rsidRDefault="00665B12">
      <w:pPr>
        <w:rPr>
          <w:rFonts w:ascii="Times New Roman" w:hAnsi="Times New Roman" w:cs="Times New Roman"/>
          <w:lang w:val="tr-TR"/>
        </w:rPr>
      </w:pPr>
    </w:p>
    <w:p w:rsidR="00766570" w:rsidRDefault="00766570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Default="00373DB9">
      <w:pPr>
        <w:rPr>
          <w:rFonts w:ascii="Times New Roman" w:hAnsi="Times New Roman" w:cs="Times New Roman"/>
          <w:lang w:val="tr-TR"/>
        </w:rPr>
      </w:pPr>
    </w:p>
    <w:p w:rsidR="00373DB9" w:rsidRPr="00373DB9" w:rsidRDefault="00373DB9" w:rsidP="00AF3C27">
      <w:pPr>
        <w:jc w:val="center"/>
        <w:rPr>
          <w:rFonts w:ascii="Times New Roman" w:hAnsi="Times New Roman" w:cs="Times New Roman"/>
          <w:b/>
          <w:lang w:val="tr-TR"/>
        </w:rPr>
      </w:pPr>
      <w:r w:rsidRPr="00373DB9">
        <w:rPr>
          <w:rFonts w:ascii="Times New Roman" w:hAnsi="Times New Roman" w:cs="Times New Roman"/>
          <w:b/>
          <w:lang w:val="tr-TR"/>
        </w:rPr>
        <w:t>2</w:t>
      </w:r>
    </w:p>
    <w:sectPr w:rsidR="00373DB9" w:rsidRPr="00373DB9" w:rsidSect="002B73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AFC"/>
    <w:rsid w:val="00230321"/>
    <w:rsid w:val="002B73A6"/>
    <w:rsid w:val="00373DB9"/>
    <w:rsid w:val="003F06E4"/>
    <w:rsid w:val="004B41B9"/>
    <w:rsid w:val="004F1E3F"/>
    <w:rsid w:val="005B0AFC"/>
    <w:rsid w:val="00651BCA"/>
    <w:rsid w:val="00665B12"/>
    <w:rsid w:val="006D396B"/>
    <w:rsid w:val="00766570"/>
    <w:rsid w:val="00A747F9"/>
    <w:rsid w:val="00AF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2021-03-23T16:05:00Z</dcterms:created>
  <dcterms:modified xsi:type="dcterms:W3CDTF">2021-03-23T17:56:00Z</dcterms:modified>
</cp:coreProperties>
</file>