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48" w:rsidRPr="00946A71" w:rsidRDefault="000A1C5C" w:rsidP="000A392B">
      <w:pPr>
        <w:jc w:val="both"/>
        <w:rPr>
          <w:b/>
        </w:rPr>
      </w:pPr>
      <w:r w:rsidRPr="00946A71">
        <w:rPr>
          <w:b/>
        </w:rPr>
        <w:t>ÖĞRENCİ NO:</w:t>
      </w:r>
      <w:r w:rsidR="00D53B48">
        <w:rPr>
          <w:b/>
        </w:rPr>
        <w:t>03170000065</w:t>
      </w:r>
      <w:r w:rsidR="00D53B48">
        <w:rPr>
          <w:b/>
        </w:rPr>
        <w:tab/>
      </w:r>
    </w:p>
    <w:p w:rsidR="000A1C5C" w:rsidRPr="00946A71" w:rsidRDefault="000A1C5C" w:rsidP="000A392B">
      <w:pPr>
        <w:jc w:val="both"/>
        <w:rPr>
          <w:b/>
        </w:rPr>
      </w:pPr>
      <w:r w:rsidRPr="00946A71">
        <w:rPr>
          <w:b/>
        </w:rPr>
        <w:t>ADINIZ SOYADINIZ:</w:t>
      </w:r>
      <w:r w:rsidR="00D53B48">
        <w:rPr>
          <w:b/>
        </w:rPr>
        <w:t>Nuh Batuhan BAŞER</w:t>
      </w:r>
    </w:p>
    <w:p w:rsidR="000A1C5C" w:rsidRDefault="000A1C5C" w:rsidP="000A392B">
      <w:pPr>
        <w:jc w:val="both"/>
      </w:pPr>
    </w:p>
    <w:p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rsidR="0035047C" w:rsidRDefault="0035047C"/>
    <w:p w:rsidR="0035047C" w:rsidRDefault="0035047C">
      <w:r>
        <w:t>Hasta Adı Soyadı: T.T.</w:t>
      </w:r>
    </w:p>
    <w:p w:rsidR="009113D1" w:rsidRDefault="009113D1">
      <w:r>
        <w:t>Cinsiyet: Kadın</w:t>
      </w:r>
    </w:p>
    <w:p w:rsidR="0035047C" w:rsidRDefault="0035047C">
      <w:r>
        <w:t>Doğum Tarihi: 01.02.1988</w:t>
      </w:r>
    </w:p>
    <w:p w:rsidR="009113D1" w:rsidRDefault="009113D1"/>
    <w:p w:rsidR="0035047C" w:rsidRPr="00D06DFE" w:rsidRDefault="0035047C">
      <w:pPr>
        <w:rPr>
          <w:b/>
          <w:bCs/>
        </w:rPr>
      </w:pPr>
      <w:r w:rsidRPr="00D06DFE">
        <w:rPr>
          <w:b/>
          <w:bCs/>
        </w:rPr>
        <w:t>Vital Değerleri</w:t>
      </w:r>
    </w:p>
    <w:p w:rsidR="0035047C" w:rsidRDefault="0035047C">
      <w:r>
        <w:t>Kan basıncı 110 / 70 mmHg</w:t>
      </w:r>
    </w:p>
    <w:p w:rsidR="0035047C" w:rsidRDefault="0035047C">
      <w:r>
        <w:t>Nabız: 68</w:t>
      </w:r>
    </w:p>
    <w:p w:rsidR="0035047C" w:rsidRDefault="0035047C">
      <w:r>
        <w:t>Vücut Sıcaklığı: 36.8</w:t>
      </w:r>
    </w:p>
    <w:p w:rsidR="0035047C" w:rsidRDefault="0035047C">
      <w:r>
        <w:t>Boy: 168 cm</w:t>
      </w:r>
    </w:p>
    <w:p w:rsidR="0035047C" w:rsidRDefault="0035047C">
      <w:r>
        <w:t>Kilo: 61 kg</w:t>
      </w:r>
    </w:p>
    <w:p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5"/>
        <w:gridCol w:w="2692"/>
        <w:gridCol w:w="2075"/>
        <w:gridCol w:w="2266"/>
      </w:tblGrid>
      <w:tr w:rsidR="0035047C" w:rsidTr="00946A71">
        <w:tc>
          <w:tcPr>
            <w:tcW w:w="2265" w:type="dxa"/>
          </w:tcPr>
          <w:p w:rsidR="0035047C" w:rsidRDefault="0035047C">
            <w:r>
              <w:t>Na138 mEq/L</w:t>
            </w:r>
          </w:p>
        </w:tc>
        <w:tc>
          <w:tcPr>
            <w:tcW w:w="2692" w:type="dxa"/>
          </w:tcPr>
          <w:p w:rsidR="0035047C" w:rsidRDefault="0035047C">
            <w:r>
              <w:t>Ca9.6 mg/dL</w:t>
            </w:r>
          </w:p>
        </w:tc>
        <w:tc>
          <w:tcPr>
            <w:tcW w:w="2075" w:type="dxa"/>
          </w:tcPr>
          <w:p w:rsidR="0035047C" w:rsidRDefault="0035047C">
            <w:r>
              <w:t>Albumin</w:t>
            </w:r>
            <w:r w:rsidR="006C0CB1">
              <w:t xml:space="preserve"> 4 g/dL</w:t>
            </w:r>
          </w:p>
        </w:tc>
        <w:tc>
          <w:tcPr>
            <w:tcW w:w="2266" w:type="dxa"/>
          </w:tcPr>
          <w:p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Pr="006C0CB1">
              <w:rPr>
                <w:b/>
                <w:bCs/>
              </w:rPr>
              <w:t>+</w:t>
            </w:r>
          </w:p>
        </w:tc>
      </w:tr>
      <w:tr w:rsidR="0035047C" w:rsidTr="00946A71">
        <w:tc>
          <w:tcPr>
            <w:tcW w:w="2265" w:type="dxa"/>
          </w:tcPr>
          <w:p w:rsidR="0035047C" w:rsidRDefault="0035047C" w:rsidP="0035047C">
            <w:r>
              <w:t>K</w:t>
            </w:r>
            <w:r w:rsidR="006C0CB1">
              <w:t xml:space="preserve">         4</w:t>
            </w:r>
            <w:r>
              <w:t>.2 mEq/L</w:t>
            </w:r>
          </w:p>
        </w:tc>
        <w:tc>
          <w:tcPr>
            <w:tcW w:w="2692" w:type="dxa"/>
          </w:tcPr>
          <w:p w:rsidR="0035047C" w:rsidRDefault="0035047C">
            <w:r>
              <w:t>Mg2.0 mEq/dL</w:t>
            </w:r>
          </w:p>
        </w:tc>
        <w:tc>
          <w:tcPr>
            <w:tcW w:w="2075" w:type="dxa"/>
          </w:tcPr>
          <w:p w:rsidR="0035047C" w:rsidRDefault="006C0CB1">
            <w:r>
              <w:t>WBC 6.8x10</w:t>
            </w:r>
            <w:r w:rsidRPr="006C0CB1">
              <w:rPr>
                <w:vertAlign w:val="superscript"/>
              </w:rPr>
              <w:t>3</w:t>
            </w:r>
            <w:r>
              <w:t>/mm</w:t>
            </w:r>
            <w:r w:rsidRPr="006C0CB1">
              <w:rPr>
                <w:vertAlign w:val="superscript"/>
              </w:rPr>
              <w:t>3</w:t>
            </w:r>
          </w:p>
        </w:tc>
        <w:tc>
          <w:tcPr>
            <w:tcW w:w="2266" w:type="dxa"/>
          </w:tcPr>
          <w:p w:rsidR="0035047C" w:rsidRPr="006C0CB1" w:rsidRDefault="006C0CB1">
            <w:pPr>
              <w:rPr>
                <w:b/>
                <w:bCs/>
              </w:rPr>
            </w:pPr>
            <w:r w:rsidRPr="006C0CB1">
              <w:rPr>
                <w:b/>
                <w:bCs/>
              </w:rPr>
              <w:t>TSH    9.8 mIU/L</w:t>
            </w:r>
            <w:r>
              <w:rPr>
                <w:rFonts w:cstheme="minorHAnsi"/>
                <w:b/>
                <w:bCs/>
              </w:rPr>
              <w:t>↑</w:t>
            </w:r>
          </w:p>
        </w:tc>
      </w:tr>
      <w:tr w:rsidR="0035047C" w:rsidTr="00946A71">
        <w:tc>
          <w:tcPr>
            <w:tcW w:w="2265" w:type="dxa"/>
          </w:tcPr>
          <w:p w:rsidR="0035047C" w:rsidRDefault="0035047C" w:rsidP="0035047C">
            <w:r>
              <w:t>Cl98 mEq/L</w:t>
            </w:r>
          </w:p>
        </w:tc>
        <w:tc>
          <w:tcPr>
            <w:tcW w:w="2692" w:type="dxa"/>
          </w:tcPr>
          <w:p w:rsidR="0035047C" w:rsidRDefault="0035047C">
            <w:r>
              <w:t>AST22 U/L</w:t>
            </w:r>
          </w:p>
        </w:tc>
        <w:tc>
          <w:tcPr>
            <w:tcW w:w="2075" w:type="dxa"/>
          </w:tcPr>
          <w:p w:rsidR="0035047C" w:rsidRDefault="006C0CB1">
            <w:r>
              <w:t>Hgb    13.1 g/dL</w:t>
            </w:r>
          </w:p>
        </w:tc>
        <w:tc>
          <w:tcPr>
            <w:tcW w:w="2266" w:type="dxa"/>
          </w:tcPr>
          <w:p w:rsidR="0035047C" w:rsidRPr="006C0CB1" w:rsidRDefault="006C0CB1">
            <w:r>
              <w:t>sT</w:t>
            </w:r>
            <w:r w:rsidRPr="006C0CB1">
              <w:rPr>
                <w:vertAlign w:val="subscript"/>
              </w:rPr>
              <w:t>4</w:t>
            </w:r>
            <w:r>
              <w:t>0.72 ng/mL</w:t>
            </w:r>
          </w:p>
        </w:tc>
      </w:tr>
      <w:tr w:rsidR="0035047C" w:rsidTr="00946A71">
        <w:tc>
          <w:tcPr>
            <w:tcW w:w="2265" w:type="dxa"/>
          </w:tcPr>
          <w:p w:rsidR="0035047C" w:rsidRDefault="0035047C" w:rsidP="0035047C">
            <w:r>
              <w:t>BUN8 mg/dL</w:t>
            </w:r>
          </w:p>
        </w:tc>
        <w:tc>
          <w:tcPr>
            <w:tcW w:w="2692" w:type="dxa"/>
          </w:tcPr>
          <w:p w:rsidR="0035047C" w:rsidRDefault="0035047C">
            <w:r>
              <w:t>ALT19 U/L</w:t>
            </w:r>
          </w:p>
        </w:tc>
        <w:tc>
          <w:tcPr>
            <w:tcW w:w="2075" w:type="dxa"/>
          </w:tcPr>
          <w:p w:rsidR="0035047C" w:rsidRDefault="006C0CB1">
            <w:r>
              <w:t>Hct     39.2%</w:t>
            </w:r>
          </w:p>
        </w:tc>
        <w:tc>
          <w:tcPr>
            <w:tcW w:w="2266" w:type="dxa"/>
          </w:tcPr>
          <w:p w:rsidR="0035047C" w:rsidRDefault="0035047C"/>
        </w:tc>
      </w:tr>
      <w:tr w:rsidR="0035047C" w:rsidTr="00946A71">
        <w:tc>
          <w:tcPr>
            <w:tcW w:w="2265" w:type="dxa"/>
          </w:tcPr>
          <w:p w:rsidR="0035047C" w:rsidRDefault="0035047C" w:rsidP="0035047C">
            <w:r>
              <w:t>A.K.Ş.92 mg/dL</w:t>
            </w:r>
          </w:p>
        </w:tc>
        <w:tc>
          <w:tcPr>
            <w:tcW w:w="2692" w:type="dxa"/>
          </w:tcPr>
          <w:p w:rsidR="0035047C" w:rsidRDefault="0035047C">
            <w:r>
              <w:t>Alkalen fos.54 U/L</w:t>
            </w:r>
          </w:p>
        </w:tc>
        <w:tc>
          <w:tcPr>
            <w:tcW w:w="2075" w:type="dxa"/>
          </w:tcPr>
          <w:p w:rsidR="0035047C" w:rsidRDefault="006C0CB1">
            <w:r>
              <w:t>MCV 89 mm</w:t>
            </w:r>
            <w:r w:rsidRPr="006C0CB1">
              <w:rPr>
                <w:vertAlign w:val="superscript"/>
              </w:rPr>
              <w:t>3</w:t>
            </w:r>
          </w:p>
        </w:tc>
        <w:tc>
          <w:tcPr>
            <w:tcW w:w="2266" w:type="dxa"/>
          </w:tcPr>
          <w:p w:rsidR="0035047C" w:rsidRPr="00D06DFE" w:rsidRDefault="006C0CB1">
            <w:pPr>
              <w:rPr>
                <w:b/>
                <w:bCs/>
              </w:rPr>
            </w:pPr>
            <w:r w:rsidRPr="00D06DFE">
              <w:rPr>
                <w:b/>
                <w:bCs/>
              </w:rPr>
              <w:t>Total Kolesterol 212 mg/dL</w:t>
            </w:r>
            <w:r w:rsidR="00D06DFE" w:rsidRPr="00D06DFE">
              <w:rPr>
                <w:rFonts w:cstheme="minorHAnsi"/>
                <w:b/>
                <w:bCs/>
              </w:rPr>
              <w:t>↑</w:t>
            </w:r>
          </w:p>
        </w:tc>
      </w:tr>
      <w:tr w:rsidR="0035047C" w:rsidTr="00946A71">
        <w:tc>
          <w:tcPr>
            <w:tcW w:w="2265" w:type="dxa"/>
          </w:tcPr>
          <w:p w:rsidR="0035047C" w:rsidRDefault="0035047C" w:rsidP="0035047C"/>
        </w:tc>
        <w:tc>
          <w:tcPr>
            <w:tcW w:w="2692" w:type="dxa"/>
          </w:tcPr>
          <w:p w:rsidR="0035047C" w:rsidRDefault="0035047C">
            <w:r>
              <w:t>T. Bilirubin0.4 mg/dL</w:t>
            </w:r>
          </w:p>
        </w:tc>
        <w:tc>
          <w:tcPr>
            <w:tcW w:w="2075" w:type="dxa"/>
          </w:tcPr>
          <w:p w:rsidR="0035047C" w:rsidRDefault="0035047C"/>
        </w:tc>
        <w:tc>
          <w:tcPr>
            <w:tcW w:w="2266" w:type="dxa"/>
          </w:tcPr>
          <w:p w:rsidR="0035047C" w:rsidRPr="00D06DFE" w:rsidRDefault="006C0CB1">
            <w:pPr>
              <w:rPr>
                <w:b/>
                <w:bCs/>
              </w:rPr>
            </w:pPr>
            <w:r w:rsidRPr="00D06DFE">
              <w:rPr>
                <w:b/>
                <w:bCs/>
              </w:rPr>
              <w:t>LDL    142 g/dL</w:t>
            </w:r>
            <w:r w:rsidR="00D06DFE" w:rsidRPr="00D06DFE">
              <w:rPr>
                <w:rFonts w:cstheme="minorHAnsi"/>
                <w:b/>
                <w:bCs/>
              </w:rPr>
              <w:t>↑</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HDL    4</w:t>
            </w:r>
            <w:r w:rsidR="00946A71">
              <w:t>6</w:t>
            </w:r>
            <w:r>
              <w:t xml:space="preserve">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TG      125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tc>
      </w:tr>
    </w:tbl>
    <w:p w:rsidR="0035047C" w:rsidRDefault="0035047C"/>
    <w:p w:rsidR="009113D1" w:rsidRPr="00946A71" w:rsidRDefault="00A27E02" w:rsidP="009113D1">
      <w:pPr>
        <w:rPr>
          <w:b/>
        </w:rPr>
      </w:pPr>
      <w:r w:rsidRPr="00946A71">
        <w:rPr>
          <w:b/>
        </w:rPr>
        <w:t xml:space="preserve">Güncel </w:t>
      </w:r>
      <w:r w:rsidR="009113D1" w:rsidRPr="00946A71">
        <w:rPr>
          <w:b/>
        </w:rPr>
        <w:t>Reçetesi:</w:t>
      </w:r>
    </w:p>
    <w:p w:rsidR="0035047C" w:rsidRDefault="00A27E02">
      <w:r>
        <w:t>Euth</w:t>
      </w:r>
      <w:r w:rsidR="003F2C46">
        <w:t>y</w:t>
      </w:r>
      <w:r>
        <w:t>rox Tablet 50 mcg P: 1x1</w:t>
      </w:r>
    </w:p>
    <w:p w:rsidR="00A27E02" w:rsidRDefault="00A27E02">
      <w:r>
        <w:t xml:space="preserve">Tamol Tablet P.R.N. </w:t>
      </w:r>
    </w:p>
    <w:p w:rsidR="0040701C" w:rsidRDefault="0040701C">
      <w:r>
        <w:t>Oroferon Depo Kaplı Tablet 1x1</w:t>
      </w:r>
    </w:p>
    <w:p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5"/>
        <w:gridCol w:w="7507"/>
      </w:tblGrid>
      <w:tr w:rsidR="000A392B" w:rsidTr="00946A71">
        <w:tc>
          <w:tcPr>
            <w:tcW w:w="1555" w:type="dxa"/>
          </w:tcPr>
          <w:p w:rsidR="000A392B" w:rsidRPr="00946A71" w:rsidRDefault="000A392B">
            <w:pPr>
              <w:rPr>
                <w:b/>
                <w:bCs/>
                <w:i/>
                <w:iCs/>
              </w:rPr>
            </w:pPr>
            <w:r w:rsidRPr="00946A71">
              <w:rPr>
                <w:b/>
                <w:bCs/>
                <w:i/>
                <w:iCs/>
              </w:rPr>
              <w:lastRenderedPageBreak/>
              <w:t>Eczacı</w:t>
            </w:r>
          </w:p>
        </w:tc>
        <w:tc>
          <w:tcPr>
            <w:tcW w:w="7507" w:type="dxa"/>
          </w:tcPr>
          <w:p w:rsidR="000A392B" w:rsidRDefault="000A392B">
            <w:r>
              <w:t>Merhaba size nasıl yardımcı olabilirim?</w:t>
            </w:r>
          </w:p>
        </w:tc>
      </w:tr>
      <w:tr w:rsidR="000A392B" w:rsidTr="00946A71">
        <w:tc>
          <w:tcPr>
            <w:tcW w:w="1555" w:type="dxa"/>
          </w:tcPr>
          <w:p w:rsidR="000A392B" w:rsidRPr="00946A71" w:rsidRDefault="004F38B0">
            <w:pPr>
              <w:rPr>
                <w:b/>
                <w:bCs/>
                <w:i/>
                <w:iCs/>
              </w:rPr>
            </w:pPr>
            <w:r w:rsidRPr="00946A71">
              <w:rPr>
                <w:b/>
                <w:bCs/>
                <w:i/>
                <w:iCs/>
              </w:rPr>
              <w:t>Hasta</w:t>
            </w:r>
          </w:p>
        </w:tc>
        <w:tc>
          <w:tcPr>
            <w:tcW w:w="7507" w:type="dxa"/>
          </w:tcPr>
          <w:p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rsidTr="00946A71">
        <w:tc>
          <w:tcPr>
            <w:tcW w:w="1555" w:type="dxa"/>
          </w:tcPr>
          <w:p w:rsidR="000A392B" w:rsidRPr="00946A71" w:rsidRDefault="000A392B">
            <w:pPr>
              <w:rPr>
                <w:b/>
                <w:bCs/>
                <w:i/>
                <w:iCs/>
              </w:rPr>
            </w:pPr>
            <w:r w:rsidRPr="00946A71">
              <w:rPr>
                <w:b/>
                <w:bCs/>
                <w:i/>
                <w:iCs/>
              </w:rPr>
              <w:t>Eczacı</w:t>
            </w:r>
          </w:p>
        </w:tc>
        <w:tc>
          <w:tcPr>
            <w:tcW w:w="7507" w:type="dxa"/>
          </w:tcPr>
          <w:p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4F38B0" w:rsidRDefault="004F38B0" w:rsidP="003F2C46">
            <w:r>
              <w:t>Hayır, endometriyozis var mı diye muayene etti herhangi bir sorun bulunmadı. Hormon değerlerimde normaldi. Her ikimizi CYB hastalıklar yönünde</w:t>
            </w:r>
            <w:r w:rsidR="003F2C46">
              <w:t>n</w:t>
            </w:r>
            <w:r>
              <w:t xml:space="preserve"> de incelediler, sonuçlarımız negatif geldi. Bunun üzerine eşimi ürolojiye yönlendirdi. Spermiyogram sonuçları normal geldi. </w:t>
            </w:r>
          </w:p>
        </w:tc>
      </w:tr>
      <w:tr w:rsidR="004F38B0" w:rsidTr="00946A71">
        <w:tc>
          <w:tcPr>
            <w:tcW w:w="1555" w:type="dxa"/>
          </w:tcPr>
          <w:p w:rsidR="004F38B0" w:rsidRPr="00946A71" w:rsidRDefault="004F38B0">
            <w:pPr>
              <w:rPr>
                <w:b/>
                <w:bCs/>
                <w:i/>
                <w:iCs/>
              </w:rPr>
            </w:pPr>
            <w:r w:rsidRPr="00946A71">
              <w:rPr>
                <w:b/>
                <w:bCs/>
                <w:i/>
                <w:iCs/>
              </w:rPr>
              <w:t>Eczacı</w:t>
            </w:r>
          </w:p>
        </w:tc>
        <w:tc>
          <w:tcPr>
            <w:tcW w:w="7507" w:type="dxa"/>
          </w:tcPr>
          <w:p w:rsidR="004F38B0" w:rsidRDefault="004F38B0">
            <w:r>
              <w:t xml:space="preserve">Kayıtlarıma </w:t>
            </w:r>
            <w:r w:rsidR="003F2C46">
              <w:t xml:space="preserve">göre </w:t>
            </w:r>
            <w:r>
              <w:t>ayrıca yorgunluk şikayetleriniz olduğundan bahsetmiştiniz. Hekiminize bu şikayetlerinizi ilettiniz mi?</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FC473A" w:rsidRDefault="004F38B0">
            <w:r>
              <w:t>Hayır gerek görmedim. Çocuk sahibi olmayı planlıyoruz ve iş yoğunluğum çok fazla</w:t>
            </w:r>
            <w:r w:rsidR="003F2C46">
              <w:t>,</w:t>
            </w:r>
            <w:r>
              <w:t xml:space="preserve"> yorgunluğumun buna bağlı olduğunu düşünüyorum.</w:t>
            </w:r>
          </w:p>
        </w:tc>
      </w:tr>
      <w:tr w:rsidR="004F38B0" w:rsidTr="00946A71">
        <w:tc>
          <w:tcPr>
            <w:tcW w:w="1555" w:type="dxa"/>
          </w:tcPr>
          <w:p w:rsidR="004F38B0" w:rsidRPr="00946A71" w:rsidRDefault="00FC473A">
            <w:pPr>
              <w:rPr>
                <w:b/>
                <w:bCs/>
                <w:i/>
                <w:iCs/>
              </w:rPr>
            </w:pPr>
            <w:r w:rsidRPr="00946A71">
              <w:rPr>
                <w:b/>
                <w:bCs/>
                <w:i/>
                <w:iCs/>
              </w:rPr>
              <w:t>Eczacı</w:t>
            </w:r>
          </w:p>
        </w:tc>
        <w:tc>
          <w:tcPr>
            <w:tcW w:w="7507" w:type="dxa"/>
          </w:tcPr>
          <w:p w:rsidR="004F38B0" w:rsidRDefault="00FC473A">
            <w:r>
              <w:t>Bahsetmek istediğiniz başka bir şikayetiniz var mı?</w:t>
            </w:r>
          </w:p>
        </w:tc>
      </w:tr>
      <w:tr w:rsidR="00FC473A" w:rsidTr="00946A71">
        <w:tc>
          <w:tcPr>
            <w:tcW w:w="1555" w:type="dxa"/>
          </w:tcPr>
          <w:p w:rsidR="00FC473A" w:rsidRPr="00946A71" w:rsidRDefault="00FC473A">
            <w:pPr>
              <w:rPr>
                <w:b/>
                <w:bCs/>
                <w:i/>
                <w:iCs/>
              </w:rPr>
            </w:pPr>
            <w:r w:rsidRPr="00946A71">
              <w:rPr>
                <w:b/>
                <w:bCs/>
                <w:i/>
                <w:iCs/>
              </w:rPr>
              <w:t>Hasta</w:t>
            </w:r>
          </w:p>
        </w:tc>
        <w:tc>
          <w:tcPr>
            <w:tcW w:w="7507" w:type="dxa"/>
          </w:tcPr>
          <w:p w:rsidR="00FC473A" w:rsidRDefault="00FC473A">
            <w:r>
              <w:t>Sadece son 3-4 aydır işte konsantre olmakta güçlük çekiyorum. Bu sanırım uyumakta güçlük çekmemden ve geç yatmamdan kaynaklanıyor.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Ailenizde önemli bir rahatsızlığı olan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Annemde tip-2 diyabet ve hipertansiyon var.  Benden 4 yaş büyük ablamda da Haşimato hastalığı var</w:t>
            </w:r>
            <w:r w:rsidR="003F2C46">
              <w:t>,</w:t>
            </w:r>
            <w:r>
              <w:t xml:space="preserve"> 5 yıldır ilaç kullanıyor.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Alkol </w:t>
            </w:r>
            <w:r w:rsidR="003F2C46">
              <w:t xml:space="preserve">veya </w:t>
            </w:r>
            <w:r>
              <w:t>sigara kullanıyor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Sigara kullanmıyorum. Alkol nadiren kullanıyordum ama çocuk sahibi olmak istediğimizden son iki senedir hiç kullanmadım.</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ilaçları ne için kullandığınızı biliyor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Evet, doktor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Demir hapınızı ne kadar süredir kullanıyorsunuz?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Lise çağlarımda demir değerlerim düşüktü o zaman yazmışlardı kullanmaya devam ediyorum. Yalnız son bir senedir çok kabızlık yapıyor bende.</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bu ilaçlarınız haricinde başka kullandığınız reçeteli/reçetesiz ilaçlar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3F2C46">
            <w:r>
              <w:t>Evet aslında var. Çocuk sahibi olmaya hazırlanmak için kalsiyum takviyesi de olsun diye Solgar’ın Calcium Magnesium Plus Boron Tablet</w:t>
            </w:r>
            <w:r w:rsidR="003F2C46">
              <w:t>’</w:t>
            </w:r>
            <w:r>
              <w:t>ini kullanmaya başladım. Az önce dediğim gibi kabızlık şikayetim için youtube reklamlarında Dulcosoft Oral solüsyon görmüştüm. Onu kullanmaya başladım. Ayrıca cilt kuruluğum çok arttı, bunun içinde bana bir krem önerebilir misiniz?</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Cildinizde kuruluk haricinde kızarıklık veya kaşıntı var mı? </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Hayır, yok.</w:t>
            </w:r>
          </w:p>
        </w:tc>
      </w:tr>
      <w:tr w:rsidR="004C19F0" w:rsidTr="00946A71">
        <w:tc>
          <w:tcPr>
            <w:tcW w:w="1555" w:type="dxa"/>
          </w:tcPr>
          <w:p w:rsidR="004C19F0" w:rsidRPr="00946A71" w:rsidRDefault="00946A71" w:rsidP="00FC473A">
            <w:pPr>
              <w:rPr>
                <w:b/>
                <w:bCs/>
                <w:i/>
                <w:iCs/>
              </w:rPr>
            </w:pPr>
            <w:r>
              <w:rPr>
                <w:b/>
                <w:bCs/>
                <w:i/>
                <w:iCs/>
              </w:rPr>
              <w:t>Eczacı</w:t>
            </w:r>
          </w:p>
        </w:tc>
        <w:tc>
          <w:tcPr>
            <w:tcW w:w="7507" w:type="dxa"/>
          </w:tcPr>
          <w:p w:rsidR="004C19F0" w:rsidRDefault="00946A71" w:rsidP="00FC473A">
            <w:r>
              <w:t>Reçetenizi hazırlamadan önce sizi kısa bir süre bekletebilir miyim?</w:t>
            </w:r>
          </w:p>
        </w:tc>
      </w:tr>
      <w:tr w:rsidR="00946A71" w:rsidTr="00946A71">
        <w:tc>
          <w:tcPr>
            <w:tcW w:w="1555" w:type="dxa"/>
          </w:tcPr>
          <w:p w:rsidR="00946A71" w:rsidRDefault="00946A71" w:rsidP="00FC473A">
            <w:pPr>
              <w:rPr>
                <w:b/>
                <w:bCs/>
                <w:i/>
                <w:iCs/>
              </w:rPr>
            </w:pPr>
            <w:r>
              <w:rPr>
                <w:b/>
                <w:bCs/>
                <w:i/>
                <w:iCs/>
              </w:rPr>
              <w:t>Hasta</w:t>
            </w:r>
          </w:p>
        </w:tc>
        <w:tc>
          <w:tcPr>
            <w:tcW w:w="7507" w:type="dxa"/>
          </w:tcPr>
          <w:p w:rsidR="00946A71" w:rsidRDefault="00946A71" w:rsidP="00FC473A">
            <w:r>
              <w:t>Tabi bekliyorum.</w:t>
            </w:r>
          </w:p>
        </w:tc>
      </w:tr>
    </w:tbl>
    <w:p w:rsidR="000A392B" w:rsidRDefault="000A392B"/>
    <w:p w:rsidR="000A1C5C" w:rsidRDefault="000A1C5C"/>
    <w:p w:rsidR="000A1C5C" w:rsidRDefault="000A1C5C">
      <w:pPr>
        <w:rPr>
          <w:b/>
          <w:bCs/>
        </w:rPr>
      </w:pPr>
      <w:r>
        <w:rPr>
          <w:b/>
          <w:bCs/>
        </w:rPr>
        <w:br w:type="page"/>
      </w:r>
    </w:p>
    <w:p w:rsidR="000A1C5C" w:rsidRPr="000A1C5C" w:rsidRDefault="000A1C5C">
      <w:pPr>
        <w:rPr>
          <w:b/>
          <w:bCs/>
        </w:rPr>
      </w:pPr>
      <w:r w:rsidRPr="000A1C5C">
        <w:rPr>
          <w:b/>
          <w:bCs/>
        </w:rPr>
        <w:lastRenderedPageBreak/>
        <w:t>BAKIM PLANINIZI YAZINIZ: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1816"/>
        <w:gridCol w:w="2132"/>
        <w:gridCol w:w="1813"/>
        <w:gridCol w:w="1752"/>
      </w:tblGrid>
      <w:tr w:rsidR="00F611B4" w:rsidRPr="00F2664D" w:rsidTr="00BE6035">
        <w:tc>
          <w:tcPr>
            <w:tcW w:w="1786" w:type="dxa"/>
          </w:tcPr>
          <w:p w:rsidR="00F611B4" w:rsidRPr="00F2664D" w:rsidRDefault="00D37DC0" w:rsidP="00BE6035">
            <w:pPr>
              <w:spacing w:after="0"/>
              <w:jc w:val="center"/>
              <w:rPr>
                <w:rFonts w:cstheme="minorHAnsi"/>
                <w:b/>
              </w:rPr>
            </w:pPr>
            <w:r>
              <w:rPr>
                <w:rFonts w:cstheme="minorHAnsi"/>
                <w:b/>
              </w:rPr>
              <w:t>TANIM</w:t>
            </w:r>
          </w:p>
        </w:tc>
        <w:tc>
          <w:tcPr>
            <w:tcW w:w="1828" w:type="dxa"/>
          </w:tcPr>
          <w:p w:rsidR="00F611B4" w:rsidRPr="00F2664D" w:rsidRDefault="003F2C46" w:rsidP="00BE6035">
            <w:pPr>
              <w:spacing w:after="0"/>
              <w:jc w:val="center"/>
              <w:rPr>
                <w:rFonts w:cstheme="minorHAnsi"/>
                <w:b/>
              </w:rPr>
            </w:pPr>
            <w:r>
              <w:rPr>
                <w:rFonts w:cstheme="minorHAnsi"/>
                <w:b/>
              </w:rPr>
              <w:t>Tedavi hedefi</w:t>
            </w:r>
          </w:p>
        </w:tc>
        <w:tc>
          <w:tcPr>
            <w:tcW w:w="1872" w:type="dxa"/>
          </w:tcPr>
          <w:p w:rsidR="00F611B4" w:rsidRPr="00F2664D" w:rsidRDefault="00F611B4" w:rsidP="00BE6035">
            <w:pPr>
              <w:spacing w:after="0"/>
              <w:jc w:val="center"/>
              <w:rPr>
                <w:rFonts w:cstheme="minorHAnsi"/>
                <w:b/>
              </w:rPr>
            </w:pPr>
            <w:r w:rsidRPr="00F2664D">
              <w:rPr>
                <w:rFonts w:cstheme="minorHAnsi"/>
                <w:b/>
              </w:rPr>
              <w:t>Detaylı</w:t>
            </w:r>
          </w:p>
          <w:p w:rsidR="00F611B4" w:rsidRPr="00F2664D" w:rsidRDefault="00F611B4" w:rsidP="00BE6035">
            <w:pPr>
              <w:spacing w:after="0"/>
              <w:jc w:val="center"/>
              <w:rPr>
                <w:rFonts w:cstheme="minorHAnsi"/>
                <w:b/>
              </w:rPr>
            </w:pPr>
            <w:r w:rsidRPr="00F2664D">
              <w:rPr>
                <w:rFonts w:cstheme="minorHAnsi"/>
                <w:b/>
              </w:rPr>
              <w:t>değerlendirme</w:t>
            </w:r>
          </w:p>
        </w:tc>
        <w:tc>
          <w:tcPr>
            <w:tcW w:w="1813" w:type="dxa"/>
          </w:tcPr>
          <w:p w:rsidR="00F611B4" w:rsidRPr="00F2664D" w:rsidRDefault="00F611B4" w:rsidP="00BE6035">
            <w:pPr>
              <w:spacing w:after="0"/>
              <w:jc w:val="center"/>
              <w:rPr>
                <w:rFonts w:cstheme="minorHAnsi"/>
                <w:b/>
              </w:rPr>
            </w:pPr>
            <w:r w:rsidRPr="00F2664D">
              <w:rPr>
                <w:rFonts w:cstheme="minorHAnsi"/>
                <w:b/>
              </w:rPr>
              <w:t>Girişim</w:t>
            </w:r>
          </w:p>
        </w:tc>
        <w:tc>
          <w:tcPr>
            <w:tcW w:w="1763" w:type="dxa"/>
          </w:tcPr>
          <w:p w:rsidR="00F611B4" w:rsidRPr="00F2664D" w:rsidRDefault="00F611B4" w:rsidP="003F2C46">
            <w:pPr>
              <w:spacing w:after="0"/>
              <w:jc w:val="center"/>
              <w:rPr>
                <w:rFonts w:cstheme="minorHAnsi"/>
                <w:b/>
              </w:rPr>
            </w:pPr>
            <w:r w:rsidRPr="00F2664D">
              <w:rPr>
                <w:rFonts w:cstheme="minorHAnsi"/>
                <w:b/>
              </w:rPr>
              <w:t>Takip ve İzlem</w:t>
            </w:r>
          </w:p>
        </w:tc>
      </w:tr>
      <w:tr w:rsidR="00F611B4" w:rsidRPr="00F2664D" w:rsidTr="00BE6035">
        <w:trPr>
          <w:trHeight w:val="491"/>
        </w:trPr>
        <w:tc>
          <w:tcPr>
            <w:tcW w:w="1786" w:type="dxa"/>
          </w:tcPr>
          <w:p w:rsidR="00F611B4" w:rsidRPr="00F2664D" w:rsidRDefault="00F611B4" w:rsidP="00D53B48">
            <w:pPr>
              <w:rPr>
                <w:rFonts w:cstheme="minorHAnsi"/>
              </w:rPr>
            </w:pPr>
            <w:r w:rsidRPr="00F2664D">
              <w:rPr>
                <w:rFonts w:cstheme="minorHAnsi"/>
              </w:rPr>
              <w:t>1.</w:t>
            </w:r>
            <w:r w:rsidR="00D53B48">
              <w:rPr>
                <w:rFonts w:cstheme="minorHAnsi"/>
              </w:rPr>
              <w:t>Potansiyel ilaç-ilaç etkileşimi</w:t>
            </w:r>
          </w:p>
        </w:tc>
        <w:tc>
          <w:tcPr>
            <w:tcW w:w="1828" w:type="dxa"/>
          </w:tcPr>
          <w:p w:rsidR="00F611B4" w:rsidRPr="00F2664D" w:rsidRDefault="00D53B48" w:rsidP="00D53B48">
            <w:pPr>
              <w:rPr>
                <w:rFonts w:cstheme="minorHAnsi"/>
              </w:rPr>
            </w:pPr>
            <w:r>
              <w:rPr>
                <w:rFonts w:cstheme="minorHAnsi"/>
              </w:rPr>
              <w:t>Olası ilaç-ilaç etkileşimini engellemek</w:t>
            </w:r>
          </w:p>
        </w:tc>
        <w:tc>
          <w:tcPr>
            <w:tcW w:w="1872" w:type="dxa"/>
          </w:tcPr>
          <w:p w:rsidR="00F611B4" w:rsidRPr="00F2664D" w:rsidRDefault="00D53B48" w:rsidP="00D53B48">
            <w:pPr>
              <w:ind w:left="82"/>
              <w:rPr>
                <w:rFonts w:cstheme="minorHAnsi"/>
              </w:rPr>
            </w:pPr>
            <w:r>
              <w:rPr>
                <w:rFonts w:cstheme="minorHAnsi"/>
              </w:rPr>
              <w:t>Demir preparatı ile gıda takviyesinin kalsiyum tuzları etkileşime girebilir.Euthyrox tablet ile de etkileşime girerek emilimini azaltabilirler.</w:t>
            </w:r>
          </w:p>
        </w:tc>
        <w:tc>
          <w:tcPr>
            <w:tcW w:w="1813" w:type="dxa"/>
          </w:tcPr>
          <w:p w:rsidR="00F611B4" w:rsidRPr="00F2664D" w:rsidRDefault="00D53B48" w:rsidP="00946A71">
            <w:pPr>
              <w:ind w:left="82"/>
              <w:rPr>
                <w:rFonts w:cstheme="minorHAnsi"/>
              </w:rPr>
            </w:pPr>
            <w:r>
              <w:rPr>
                <w:rFonts w:cstheme="minorHAnsi"/>
              </w:rPr>
              <w:t>Hasta ilaçların kullanım zamanları hakkında bilgilendirilir.4 saat arayla kullanılmalıdır.</w:t>
            </w:r>
          </w:p>
        </w:tc>
        <w:tc>
          <w:tcPr>
            <w:tcW w:w="1763" w:type="dxa"/>
          </w:tcPr>
          <w:p w:rsidR="00F611B4" w:rsidRPr="00F2664D" w:rsidRDefault="00D53B48" w:rsidP="00946A71">
            <w:pPr>
              <w:ind w:left="82"/>
              <w:rPr>
                <w:rFonts w:cstheme="minorHAnsi"/>
              </w:rPr>
            </w:pPr>
            <w:r>
              <w:rPr>
                <w:rFonts w:cstheme="minorHAnsi"/>
              </w:rPr>
              <w:t>Hasta güncellenen ilaç kullanım zaman</w:t>
            </w:r>
            <w:r w:rsidR="00B96A89">
              <w:rPr>
                <w:rFonts w:cstheme="minorHAnsi"/>
              </w:rPr>
              <w:t>ı sonrasında geri dönüşler alınır.</w:t>
            </w:r>
          </w:p>
        </w:tc>
      </w:tr>
      <w:tr w:rsidR="00F611B4" w:rsidRPr="00F2664D" w:rsidTr="00BE6035">
        <w:trPr>
          <w:trHeight w:val="557"/>
        </w:trPr>
        <w:tc>
          <w:tcPr>
            <w:tcW w:w="1786" w:type="dxa"/>
          </w:tcPr>
          <w:p w:rsidR="00F611B4" w:rsidRDefault="00F611B4" w:rsidP="00BE6035">
            <w:pPr>
              <w:rPr>
                <w:rFonts w:cstheme="minorHAnsi"/>
              </w:rPr>
            </w:pPr>
            <w:r w:rsidRPr="00F2664D">
              <w:rPr>
                <w:rFonts w:cstheme="minorHAnsi"/>
              </w:rPr>
              <w:t>2.</w:t>
            </w:r>
            <w:r w:rsidR="00B96A89">
              <w:rPr>
                <w:rFonts w:cstheme="minorHAnsi"/>
              </w:rPr>
              <w:t>Hipertiroidi</w:t>
            </w:r>
          </w:p>
          <w:p w:rsidR="00B96A89" w:rsidRPr="00F2664D" w:rsidRDefault="00B96A89" w:rsidP="00BE6035">
            <w:pPr>
              <w:rPr>
                <w:rFonts w:cstheme="minorHAnsi"/>
              </w:rPr>
            </w:pPr>
            <w:r>
              <w:rPr>
                <w:rFonts w:cstheme="minorHAnsi"/>
              </w:rPr>
              <w:t>(güncel problem)</w:t>
            </w:r>
          </w:p>
        </w:tc>
        <w:tc>
          <w:tcPr>
            <w:tcW w:w="1828" w:type="dxa"/>
          </w:tcPr>
          <w:p w:rsidR="00F611B4" w:rsidRPr="00F2664D" w:rsidRDefault="00B96A89" w:rsidP="00946A71">
            <w:pPr>
              <w:ind w:left="82"/>
              <w:rPr>
                <w:rFonts w:cstheme="minorHAnsi"/>
              </w:rPr>
            </w:pPr>
            <w:r>
              <w:rPr>
                <w:rFonts w:cstheme="minorHAnsi"/>
              </w:rPr>
              <w:t>Hastanın antikor,anti-TPO,TSH sT4 değerlerini normal  değerler içerisinde tutmak.</w:t>
            </w:r>
          </w:p>
        </w:tc>
        <w:tc>
          <w:tcPr>
            <w:tcW w:w="1872" w:type="dxa"/>
          </w:tcPr>
          <w:p w:rsidR="00F611B4" w:rsidRPr="00F2664D" w:rsidRDefault="00B96A89" w:rsidP="00946A71">
            <w:pPr>
              <w:ind w:left="82"/>
              <w:rPr>
                <w:rFonts w:cstheme="minorHAnsi"/>
              </w:rPr>
            </w:pPr>
            <w:r>
              <w:rPr>
                <w:rFonts w:cstheme="minorHAnsi"/>
              </w:rPr>
              <w:t>Kabızlık,cilt kuruluğu,uykusuzluk ve yorgunluk sikayetleri tiroid fonksiyon problemlerinden kaynaklı olabilir.</w:t>
            </w:r>
            <w:r w:rsidR="00D903B3">
              <w:rPr>
                <w:rFonts w:cstheme="minorHAnsi"/>
              </w:rPr>
              <w:t>Euthyrox kullanımı ile tiroid değerinin normalizasyonu sağlanır.</w:t>
            </w:r>
          </w:p>
        </w:tc>
        <w:tc>
          <w:tcPr>
            <w:tcW w:w="1813" w:type="dxa"/>
          </w:tcPr>
          <w:p w:rsidR="00F611B4" w:rsidRPr="00F2664D" w:rsidRDefault="00D903B3" w:rsidP="00946A71">
            <w:pPr>
              <w:ind w:left="82"/>
              <w:rPr>
                <w:rFonts w:cstheme="minorHAnsi"/>
              </w:rPr>
            </w:pPr>
            <w:r>
              <w:rPr>
                <w:rFonts w:cstheme="minorHAnsi"/>
              </w:rPr>
              <w:t>Hastaya Euthyrox’u sabahları aç karna alması söylenir.</w:t>
            </w:r>
          </w:p>
        </w:tc>
        <w:tc>
          <w:tcPr>
            <w:tcW w:w="1763" w:type="dxa"/>
          </w:tcPr>
          <w:p w:rsidR="00F611B4" w:rsidRPr="00F2664D" w:rsidRDefault="00D903B3" w:rsidP="00946A71">
            <w:pPr>
              <w:ind w:left="82"/>
              <w:rPr>
                <w:rFonts w:cstheme="minorHAnsi"/>
              </w:rPr>
            </w:pPr>
            <w:r>
              <w:rPr>
                <w:rFonts w:cstheme="minorHAnsi"/>
              </w:rPr>
              <w:t>Hastanın tiroid değerleri hakkında bilgi alınır.</w:t>
            </w:r>
          </w:p>
        </w:tc>
      </w:tr>
      <w:tr w:rsidR="00F611B4" w:rsidRPr="00F2664D" w:rsidTr="00BE6035">
        <w:trPr>
          <w:trHeight w:val="565"/>
        </w:trPr>
        <w:tc>
          <w:tcPr>
            <w:tcW w:w="1786" w:type="dxa"/>
          </w:tcPr>
          <w:p w:rsidR="00F611B4" w:rsidRDefault="00F611B4" w:rsidP="00BE6035">
            <w:pPr>
              <w:rPr>
                <w:rFonts w:cstheme="minorHAnsi"/>
              </w:rPr>
            </w:pPr>
            <w:r w:rsidRPr="00F2664D">
              <w:rPr>
                <w:rFonts w:cstheme="minorHAnsi"/>
              </w:rPr>
              <w:t>3.</w:t>
            </w:r>
            <w:r w:rsidR="00D903B3">
              <w:rPr>
                <w:rFonts w:cstheme="minorHAnsi"/>
              </w:rPr>
              <w:t>Gereksiz ilaç kullanımı</w:t>
            </w:r>
          </w:p>
          <w:p w:rsidR="00D903B3" w:rsidRPr="00F2664D" w:rsidRDefault="00D903B3" w:rsidP="00BE6035">
            <w:pPr>
              <w:rPr>
                <w:rFonts w:cstheme="minorHAnsi"/>
              </w:rPr>
            </w:pPr>
            <w:r>
              <w:rPr>
                <w:rFonts w:cstheme="minorHAnsi"/>
              </w:rPr>
              <w:t>(güncel problem)</w:t>
            </w:r>
          </w:p>
        </w:tc>
        <w:tc>
          <w:tcPr>
            <w:tcW w:w="1828" w:type="dxa"/>
          </w:tcPr>
          <w:p w:rsidR="00F611B4" w:rsidRPr="00F2664D" w:rsidRDefault="00D903B3" w:rsidP="00946A71">
            <w:pPr>
              <w:ind w:left="82"/>
              <w:rPr>
                <w:rFonts w:cstheme="minorHAnsi"/>
              </w:rPr>
            </w:pPr>
            <w:r>
              <w:rPr>
                <w:rFonts w:cstheme="minorHAnsi"/>
              </w:rPr>
              <w:t>Hastanın endikasyon dışı ilaç kullanmasını engellemek.</w:t>
            </w:r>
          </w:p>
        </w:tc>
        <w:tc>
          <w:tcPr>
            <w:tcW w:w="1872" w:type="dxa"/>
          </w:tcPr>
          <w:p w:rsidR="00F611B4" w:rsidRPr="00F2664D" w:rsidRDefault="00D903B3" w:rsidP="00946A71">
            <w:pPr>
              <w:ind w:left="82"/>
              <w:rPr>
                <w:rFonts w:cstheme="minorHAnsi"/>
              </w:rPr>
            </w:pPr>
            <w:r>
              <w:rPr>
                <w:rFonts w:cstheme="minorHAnsi"/>
              </w:rPr>
              <w:t>Hastanın ergenlik dönemi itibariyle kullandığı Oroferon tabletin, kullanımının gerekli olup olmadığı öğrenilmelidir.</w:t>
            </w:r>
          </w:p>
        </w:tc>
        <w:tc>
          <w:tcPr>
            <w:tcW w:w="1813" w:type="dxa"/>
          </w:tcPr>
          <w:p w:rsidR="00F611B4" w:rsidRPr="00F2664D" w:rsidRDefault="00D903B3" w:rsidP="00946A71">
            <w:pPr>
              <w:ind w:left="82"/>
              <w:rPr>
                <w:rFonts w:cstheme="minorHAnsi"/>
              </w:rPr>
            </w:pPr>
            <w:r>
              <w:rPr>
                <w:rFonts w:cstheme="minorHAnsi"/>
              </w:rPr>
              <w:t>Hasta hekime yönlendirilerek kan tahlilleri neticesinde hala demir preparatı kullanmasına ihtiyacı var mı tespit edilmesi istenir.</w:t>
            </w:r>
          </w:p>
        </w:tc>
        <w:tc>
          <w:tcPr>
            <w:tcW w:w="1763" w:type="dxa"/>
          </w:tcPr>
          <w:p w:rsidR="00F611B4" w:rsidRPr="00F2664D" w:rsidRDefault="00D903B3" w:rsidP="00946A71">
            <w:pPr>
              <w:ind w:left="82"/>
              <w:rPr>
                <w:rFonts w:cstheme="minorHAnsi"/>
              </w:rPr>
            </w:pPr>
            <w:r>
              <w:rPr>
                <w:rFonts w:cstheme="minorHAnsi"/>
              </w:rPr>
              <w:t>Hasta hekimle gerekli tahlileri yaptıktan sonra gözlenir.</w:t>
            </w:r>
          </w:p>
        </w:tc>
      </w:tr>
      <w:tr w:rsidR="00F611B4" w:rsidRPr="00F2664D" w:rsidTr="00BE6035">
        <w:trPr>
          <w:trHeight w:val="403"/>
        </w:trPr>
        <w:tc>
          <w:tcPr>
            <w:tcW w:w="1786" w:type="dxa"/>
          </w:tcPr>
          <w:p w:rsidR="00F611B4" w:rsidRDefault="00F611B4" w:rsidP="00BE6035">
            <w:pPr>
              <w:rPr>
                <w:rFonts w:cstheme="minorHAnsi"/>
              </w:rPr>
            </w:pPr>
            <w:r w:rsidRPr="00F2664D">
              <w:rPr>
                <w:rFonts w:cstheme="minorHAnsi"/>
              </w:rPr>
              <w:t>4.</w:t>
            </w:r>
            <w:r w:rsidR="00D903B3">
              <w:rPr>
                <w:rFonts w:cstheme="minorHAnsi"/>
              </w:rPr>
              <w:t>İlaca bağlı advers etki</w:t>
            </w:r>
          </w:p>
          <w:p w:rsidR="00D903B3" w:rsidRPr="00F2664D" w:rsidRDefault="00D903B3" w:rsidP="00BE6035">
            <w:pPr>
              <w:rPr>
                <w:rFonts w:cstheme="minorHAnsi"/>
              </w:rPr>
            </w:pPr>
            <w:r>
              <w:rPr>
                <w:rFonts w:cstheme="minorHAnsi"/>
              </w:rPr>
              <w:t>(potansiyel problem)</w:t>
            </w:r>
          </w:p>
        </w:tc>
        <w:tc>
          <w:tcPr>
            <w:tcW w:w="1828" w:type="dxa"/>
          </w:tcPr>
          <w:p w:rsidR="00F611B4" w:rsidRPr="00F2664D" w:rsidRDefault="00D903B3" w:rsidP="00946A71">
            <w:pPr>
              <w:ind w:left="82"/>
              <w:rPr>
                <w:rFonts w:cstheme="minorHAnsi"/>
              </w:rPr>
            </w:pPr>
            <w:r>
              <w:rPr>
                <w:rFonts w:cstheme="minorHAnsi"/>
              </w:rPr>
              <w:t>Olası advers etkilerin önüne geçmek</w:t>
            </w:r>
          </w:p>
        </w:tc>
        <w:tc>
          <w:tcPr>
            <w:tcW w:w="1872" w:type="dxa"/>
          </w:tcPr>
          <w:p w:rsidR="00F611B4" w:rsidRPr="00F2664D" w:rsidRDefault="00D903B3" w:rsidP="00946A71">
            <w:pPr>
              <w:ind w:left="82"/>
              <w:rPr>
                <w:rFonts w:cstheme="minorHAnsi"/>
              </w:rPr>
            </w:pPr>
            <w:r>
              <w:rPr>
                <w:rFonts w:cstheme="minorHAnsi"/>
              </w:rPr>
              <w:t>Hastanın yaşadığı kabızlık probleminin demir preparatı kaynaklı olığ olmadığı öğrenilmelidir.</w:t>
            </w:r>
          </w:p>
        </w:tc>
        <w:tc>
          <w:tcPr>
            <w:tcW w:w="1813" w:type="dxa"/>
          </w:tcPr>
          <w:p w:rsidR="00F611B4" w:rsidRPr="00F2664D" w:rsidRDefault="00D903B3" w:rsidP="00946A71">
            <w:pPr>
              <w:ind w:left="82"/>
              <w:rPr>
                <w:rFonts w:cstheme="minorHAnsi"/>
              </w:rPr>
            </w:pPr>
            <w:r>
              <w:rPr>
                <w:rFonts w:cstheme="minorHAnsi"/>
              </w:rPr>
              <w:t>Hastanın kabızlığına baska bir sebep var mı sorgulanır.Demir preparatı kullanımı gereksiz ise kesilmesi önerilir</w:t>
            </w:r>
          </w:p>
        </w:tc>
        <w:tc>
          <w:tcPr>
            <w:tcW w:w="1763" w:type="dxa"/>
          </w:tcPr>
          <w:p w:rsidR="00F611B4" w:rsidRPr="00F2664D" w:rsidRDefault="00D903B3" w:rsidP="00946A71">
            <w:pPr>
              <w:ind w:left="82"/>
              <w:rPr>
                <w:rFonts w:cstheme="minorHAnsi"/>
              </w:rPr>
            </w:pPr>
            <w:r>
              <w:rPr>
                <w:rFonts w:cstheme="minorHAnsi"/>
              </w:rPr>
              <w:t>Hasta demir preparatını kesti mi? Kabızlık sikayeti son buldu mu ? takip edilir</w:t>
            </w:r>
          </w:p>
        </w:tc>
      </w:tr>
    </w:tbl>
    <w:p w:rsidR="000A1C5C" w:rsidRDefault="000A1C5C"/>
    <w:p w:rsidR="000A1C5C" w:rsidRDefault="000A1C5C"/>
    <w:sectPr w:rsidR="000A1C5C" w:rsidSect="00474020">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FAB" w:rsidRDefault="00897FAB" w:rsidP="00261364">
      <w:pPr>
        <w:spacing w:after="0" w:line="240" w:lineRule="auto"/>
      </w:pPr>
      <w:r>
        <w:separator/>
      </w:r>
    </w:p>
  </w:endnote>
  <w:endnote w:type="continuationSeparator" w:id="1">
    <w:p w:rsidR="00897FAB" w:rsidRDefault="00897FAB" w:rsidP="00261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FAB" w:rsidRDefault="00897FAB" w:rsidP="00261364">
      <w:pPr>
        <w:spacing w:after="0" w:line="240" w:lineRule="auto"/>
      </w:pPr>
      <w:r>
        <w:separator/>
      </w:r>
    </w:p>
  </w:footnote>
  <w:footnote w:type="continuationSeparator" w:id="1">
    <w:p w:rsidR="00897FAB" w:rsidRDefault="00897FAB" w:rsidP="00261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364" w:rsidRDefault="00261364">
    <w:pPr>
      <w:pStyle w:val="stbilgi"/>
    </w:pPr>
    <w:r>
      <w:t>Klinik Eczacılık – II Dersi</w:t>
    </w:r>
  </w:p>
  <w:p w:rsidR="00261364" w:rsidRDefault="00261364">
    <w:pPr>
      <w:pStyle w:val="stbilgi"/>
    </w:pPr>
    <w:r>
      <w:t>Uygulama 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5047C"/>
    <w:rsid w:val="0000024D"/>
    <w:rsid w:val="00080773"/>
    <w:rsid w:val="000A1C5C"/>
    <w:rsid w:val="000A392B"/>
    <w:rsid w:val="00261364"/>
    <w:rsid w:val="0035047C"/>
    <w:rsid w:val="003F2C46"/>
    <w:rsid w:val="0040701C"/>
    <w:rsid w:val="00474020"/>
    <w:rsid w:val="004C19F0"/>
    <w:rsid w:val="004F38B0"/>
    <w:rsid w:val="006C0CB1"/>
    <w:rsid w:val="0073331D"/>
    <w:rsid w:val="007D550B"/>
    <w:rsid w:val="007D6054"/>
    <w:rsid w:val="00825777"/>
    <w:rsid w:val="00897FAB"/>
    <w:rsid w:val="009113D1"/>
    <w:rsid w:val="00946A71"/>
    <w:rsid w:val="00A27E02"/>
    <w:rsid w:val="00A978CE"/>
    <w:rsid w:val="00B003FE"/>
    <w:rsid w:val="00B00A90"/>
    <w:rsid w:val="00B96A89"/>
    <w:rsid w:val="00D06DFE"/>
    <w:rsid w:val="00D37DC0"/>
    <w:rsid w:val="00D53B48"/>
    <w:rsid w:val="00D903B3"/>
    <w:rsid w:val="00DD43C0"/>
    <w:rsid w:val="00E72B2A"/>
    <w:rsid w:val="00E7632E"/>
    <w:rsid w:val="00F611B4"/>
    <w:rsid w:val="00FC473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Arun</dc:creator>
  <cp:lastModifiedBy>user</cp:lastModifiedBy>
  <cp:revision>2</cp:revision>
  <dcterms:created xsi:type="dcterms:W3CDTF">2021-03-23T17:51:00Z</dcterms:created>
  <dcterms:modified xsi:type="dcterms:W3CDTF">2021-03-23T17:51:00Z</dcterms:modified>
</cp:coreProperties>
</file>