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2C70DD7E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A50F19">
        <w:rPr>
          <w:b/>
        </w:rPr>
        <w:t xml:space="preserve"> 03180000136</w:t>
      </w:r>
    </w:p>
    <w:p w14:paraId="7326A53C" w14:textId="4225E02A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INIZ SOYADINIZ:</w:t>
      </w:r>
      <w:r w:rsidR="00A50F19">
        <w:rPr>
          <w:b/>
        </w:rPr>
        <w:t xml:space="preserve"> Göksu Tokuç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r>
              <w:t>Na</w:t>
            </w:r>
            <w:proofErr w:type="spellEnd"/>
            <w:r w:rsidR="006C0CB1">
              <w:t xml:space="preserve">      </w:t>
            </w:r>
            <w:r>
              <w:t xml:space="preserve">138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r>
              <w:t>Ca</w:t>
            </w:r>
            <w:proofErr w:type="spellEnd"/>
            <w:r w:rsidR="006C0CB1">
              <w:t xml:space="preserve">     </w:t>
            </w:r>
            <w:proofErr w:type="gramStart"/>
            <w:r>
              <w:t>9.6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proofErr w:type="gramStart"/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  <w:proofErr w:type="gramEnd"/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 xml:space="preserve">2.0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TSH    9.8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 xml:space="preserve">98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r>
              <w:t>Hgb</w:t>
            </w:r>
            <w:proofErr w:type="spellEnd"/>
            <w:r>
              <w:t xml:space="preserve">    13.1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 xml:space="preserve">0.72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r>
              <w:t>Hct</w:t>
            </w:r>
            <w:proofErr w:type="spellEnd"/>
            <w:r>
              <w:t xml:space="preserve">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r>
              <w:t>Bilirubin</w:t>
            </w:r>
            <w:proofErr w:type="spellEnd"/>
            <w:r w:rsidR="006C0CB1">
              <w:t xml:space="preserve">    </w:t>
            </w:r>
            <w:proofErr w:type="gramStart"/>
            <w:r>
              <w:t>0.4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 xml:space="preserve">Evet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828"/>
        <w:gridCol w:w="1872"/>
        <w:gridCol w:w="1813"/>
        <w:gridCol w:w="1763"/>
      </w:tblGrid>
      <w:tr w:rsidR="00F611B4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611B4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656E841B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DC6B27">
              <w:rPr>
                <w:rFonts w:cstheme="minorHAnsi"/>
              </w:rPr>
              <w:t xml:space="preserve"> </w:t>
            </w:r>
            <w:proofErr w:type="spellStart"/>
            <w:r w:rsidR="001865D7">
              <w:rPr>
                <w:rFonts w:cstheme="minorHAnsi"/>
              </w:rPr>
              <w:t>Hipotiroidizm</w:t>
            </w:r>
            <w:proofErr w:type="spellEnd"/>
            <w:r w:rsidR="001865D7">
              <w:rPr>
                <w:rFonts w:cstheme="minorHAnsi"/>
              </w:rPr>
              <w:t xml:space="preserve"> (Güncel problem)</w:t>
            </w:r>
          </w:p>
        </w:tc>
        <w:tc>
          <w:tcPr>
            <w:tcW w:w="1828" w:type="dxa"/>
          </w:tcPr>
          <w:p w14:paraId="177D930D" w14:textId="3A012F7F" w:rsidR="00F611B4" w:rsidRPr="00F2664D" w:rsidRDefault="004C3D2F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değerlerini normale döndürmek</w:t>
            </w:r>
          </w:p>
        </w:tc>
        <w:tc>
          <w:tcPr>
            <w:tcW w:w="1872" w:type="dxa"/>
          </w:tcPr>
          <w:p w14:paraId="477F1B96" w14:textId="4DA6D99B" w:rsidR="00F611B4" w:rsidRPr="00F2664D" w:rsidRDefault="004C3D2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Gebe kalmayı hedefleyen kadınlar için 2.5 </w:t>
            </w:r>
            <w:proofErr w:type="spellStart"/>
            <w:r>
              <w:rPr>
                <w:rFonts w:cstheme="minorHAnsi"/>
              </w:rPr>
              <w:t>mlU</w:t>
            </w:r>
            <w:proofErr w:type="spellEnd"/>
            <w:r>
              <w:rPr>
                <w:rFonts w:cstheme="minorHAnsi"/>
              </w:rPr>
              <w:t xml:space="preserve">/L altı hedeflenir. </w:t>
            </w:r>
          </w:p>
        </w:tc>
        <w:tc>
          <w:tcPr>
            <w:tcW w:w="1813" w:type="dxa"/>
          </w:tcPr>
          <w:p w14:paraId="7252165E" w14:textId="70FB9C2D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Düşük dozla (50 </w:t>
            </w:r>
            <w:proofErr w:type="spellStart"/>
            <w:r>
              <w:rPr>
                <w:rFonts w:cstheme="minorHAnsi"/>
              </w:rPr>
              <w:t>mcg</w:t>
            </w:r>
            <w:proofErr w:type="spellEnd"/>
            <w:r>
              <w:rPr>
                <w:rFonts w:cstheme="minorHAnsi"/>
              </w:rPr>
              <w:t xml:space="preserve">) </w:t>
            </w:r>
            <w:proofErr w:type="spellStart"/>
            <w:r>
              <w:t>Euthyrox</w:t>
            </w:r>
            <w:proofErr w:type="spellEnd"/>
            <w:r>
              <w:t xml:space="preserve"> tedavisine başlanır ve hastanın değerlerine göre tedavi optimize edilir.</w:t>
            </w:r>
          </w:p>
        </w:tc>
        <w:tc>
          <w:tcPr>
            <w:tcW w:w="1763" w:type="dxa"/>
          </w:tcPr>
          <w:p w14:paraId="5230FBEC" w14:textId="5D78FF63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durumu izlenir ve gerektikçe müdahaleler yapılır.</w:t>
            </w:r>
          </w:p>
        </w:tc>
      </w:tr>
      <w:tr w:rsidR="00F611B4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67AC5A8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4C3D2F">
              <w:rPr>
                <w:rFonts w:cstheme="minorHAnsi"/>
              </w:rPr>
              <w:t>Eksik tedavi (Güncel problem)</w:t>
            </w:r>
          </w:p>
        </w:tc>
        <w:tc>
          <w:tcPr>
            <w:tcW w:w="1828" w:type="dxa"/>
          </w:tcPr>
          <w:p w14:paraId="024F3927" w14:textId="6B60C8C8" w:rsidR="00F611B4" w:rsidRPr="00F2664D" w:rsidRDefault="004C3D2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Cilt kuruluğunu </w:t>
            </w:r>
            <w:r w:rsidR="001865D7">
              <w:rPr>
                <w:rFonts w:cstheme="minorHAnsi"/>
              </w:rPr>
              <w:t>gidermek</w:t>
            </w:r>
          </w:p>
        </w:tc>
        <w:tc>
          <w:tcPr>
            <w:tcW w:w="1872" w:type="dxa"/>
          </w:tcPr>
          <w:p w14:paraId="34503016" w14:textId="7C59EA1E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Cilt kuruluğunun sebebi </w:t>
            </w:r>
            <w:proofErr w:type="spellStart"/>
            <w:r>
              <w:rPr>
                <w:rFonts w:cstheme="minorHAnsi"/>
              </w:rPr>
              <w:t>hipotiroidizme</w:t>
            </w:r>
            <w:proofErr w:type="spellEnd"/>
            <w:r>
              <w:rPr>
                <w:rFonts w:cstheme="minorHAnsi"/>
              </w:rPr>
              <w:t xml:space="preserve"> bağlıdır.</w:t>
            </w:r>
          </w:p>
        </w:tc>
        <w:tc>
          <w:tcPr>
            <w:tcW w:w="1813" w:type="dxa"/>
          </w:tcPr>
          <w:p w14:paraId="03518833" w14:textId="72378E12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Tedavi sürecince nemlendirici sağlanabilir.</w:t>
            </w:r>
          </w:p>
        </w:tc>
        <w:tc>
          <w:tcPr>
            <w:tcW w:w="1763" w:type="dxa"/>
          </w:tcPr>
          <w:p w14:paraId="69E2CC97" w14:textId="1FDE846B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Girişim sonucu </w:t>
            </w:r>
            <w:proofErr w:type="gramStart"/>
            <w:r>
              <w:rPr>
                <w:rFonts w:cstheme="minorHAnsi"/>
              </w:rPr>
              <w:t>şikayetin</w:t>
            </w:r>
            <w:proofErr w:type="gramEnd"/>
            <w:r>
              <w:rPr>
                <w:rFonts w:cstheme="minorHAnsi"/>
              </w:rPr>
              <w:t xml:space="preserve"> ortadan kalkıp kalkmadığı izlenir.</w:t>
            </w:r>
          </w:p>
        </w:tc>
      </w:tr>
      <w:tr w:rsidR="00F611B4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7450EA2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1865D7">
              <w:rPr>
                <w:rFonts w:cstheme="minorHAnsi"/>
              </w:rPr>
              <w:t>Yaşam stili (Potansiyel problem)</w:t>
            </w:r>
          </w:p>
        </w:tc>
        <w:tc>
          <w:tcPr>
            <w:tcW w:w="1828" w:type="dxa"/>
          </w:tcPr>
          <w:p w14:paraId="07F5DDFC" w14:textId="10980606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sağlığının korunması</w:t>
            </w:r>
          </w:p>
        </w:tc>
        <w:tc>
          <w:tcPr>
            <w:tcW w:w="1872" w:type="dxa"/>
          </w:tcPr>
          <w:p w14:paraId="7E51C8F0" w14:textId="3F87B58B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Özellikle gebe kalacak bireyler için </w:t>
            </w:r>
            <w:r w:rsidR="002F45DC">
              <w:rPr>
                <w:rFonts w:cstheme="minorHAnsi"/>
              </w:rPr>
              <w:t>yaşam stili geliştirilmesi yararlıdır. Yaşam stili yorgunluğa katkıda bulunabilir.</w:t>
            </w:r>
          </w:p>
        </w:tc>
        <w:tc>
          <w:tcPr>
            <w:tcW w:w="1813" w:type="dxa"/>
          </w:tcPr>
          <w:p w14:paraId="22968877" w14:textId="571BD9A4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Egzersiz önerilir ve beslenme düzenlemesi yapılabilir.</w:t>
            </w:r>
          </w:p>
        </w:tc>
        <w:tc>
          <w:tcPr>
            <w:tcW w:w="1763" w:type="dxa"/>
          </w:tcPr>
          <w:p w14:paraId="03FDF8A7" w14:textId="78BA28CB" w:rsidR="00F611B4" w:rsidRPr="00F2664D" w:rsidRDefault="001865D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r w:rsidR="002F45DC">
              <w:rPr>
                <w:rFonts w:cstheme="minorHAnsi"/>
              </w:rPr>
              <w:t>durumu izlenir.</w:t>
            </w:r>
          </w:p>
        </w:tc>
      </w:tr>
      <w:tr w:rsidR="00F611B4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5189FF08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C04B45">
              <w:rPr>
                <w:rFonts w:cstheme="minorHAnsi"/>
              </w:rPr>
              <w:t>Gereksiz ilaç kullanımı/İlaç etkileşimi</w:t>
            </w:r>
            <w:r w:rsidR="002F45DC">
              <w:rPr>
                <w:rFonts w:cstheme="minorHAnsi"/>
              </w:rPr>
              <w:t xml:space="preserve"> (Potansiyel problem)</w:t>
            </w:r>
          </w:p>
        </w:tc>
        <w:tc>
          <w:tcPr>
            <w:tcW w:w="1828" w:type="dxa"/>
          </w:tcPr>
          <w:p w14:paraId="0CF88CA2" w14:textId="54BF2D58" w:rsidR="00F611B4" w:rsidRPr="00F2664D" w:rsidRDefault="002F45DC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kullanacağı ilaçlar hakkında bilgilendirilmesi</w:t>
            </w:r>
          </w:p>
        </w:tc>
        <w:tc>
          <w:tcPr>
            <w:tcW w:w="1872" w:type="dxa"/>
          </w:tcPr>
          <w:p w14:paraId="3637D295" w14:textId="639EED50" w:rsidR="00F611B4" w:rsidRPr="00F2664D" w:rsidRDefault="00C04B4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demir preparatına ihtiyacı olmayabilir. Eğer gerekli ise </w:t>
            </w:r>
            <w:proofErr w:type="spellStart"/>
            <w:r w:rsidR="002F45DC">
              <w:rPr>
                <w:rFonts w:cstheme="minorHAnsi"/>
              </w:rPr>
              <w:t>Solgar</w:t>
            </w:r>
            <w:proofErr w:type="spellEnd"/>
            <w:r w:rsidR="002F45DC">
              <w:rPr>
                <w:rFonts w:cstheme="minorHAnsi"/>
              </w:rPr>
              <w:t xml:space="preserve"> ve </w:t>
            </w:r>
            <w:proofErr w:type="spellStart"/>
            <w:r>
              <w:rPr>
                <w:rFonts w:cstheme="minorHAnsi"/>
              </w:rPr>
              <w:t>Oroferon’un</w:t>
            </w:r>
            <w:proofErr w:type="spellEnd"/>
            <w:r w:rsidR="002F45DC">
              <w:rPr>
                <w:rFonts w:cstheme="minorHAnsi"/>
              </w:rPr>
              <w:t xml:space="preserve"> 4 saat arayla kullanılması gereklidir. </w:t>
            </w:r>
          </w:p>
        </w:tc>
        <w:tc>
          <w:tcPr>
            <w:tcW w:w="1813" w:type="dxa"/>
          </w:tcPr>
          <w:p w14:paraId="16966CA8" w14:textId="0FF8069C" w:rsidR="00F611B4" w:rsidRPr="00F2664D" w:rsidRDefault="002F45DC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Oroferon’un</w:t>
            </w:r>
            <w:proofErr w:type="spellEnd"/>
            <w:r>
              <w:rPr>
                <w:rFonts w:cstheme="minorHAnsi"/>
              </w:rPr>
              <w:t xml:space="preserve"> kullanımının gerekliliği sorgulanmalı.</w:t>
            </w:r>
            <w:r w:rsidR="00C04B45">
              <w:rPr>
                <w:rFonts w:cstheme="minorHAnsi"/>
              </w:rPr>
              <w:t xml:space="preserve"> Hekimin kararına göre düzenleme yapılmalı.</w:t>
            </w:r>
          </w:p>
        </w:tc>
        <w:tc>
          <w:tcPr>
            <w:tcW w:w="1763" w:type="dxa"/>
          </w:tcPr>
          <w:p w14:paraId="23D32A4C" w14:textId="051F468E" w:rsidR="00F611B4" w:rsidRPr="00F2664D" w:rsidRDefault="00C04B4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Güncellenen bilgilere göre plan şekillendirilir.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A0516" w14:textId="77777777" w:rsidR="003F7B9A" w:rsidRDefault="003F7B9A" w:rsidP="00261364">
      <w:pPr>
        <w:spacing w:after="0" w:line="240" w:lineRule="auto"/>
      </w:pPr>
      <w:r>
        <w:separator/>
      </w:r>
    </w:p>
  </w:endnote>
  <w:endnote w:type="continuationSeparator" w:id="0">
    <w:p w14:paraId="3329B475" w14:textId="77777777" w:rsidR="003F7B9A" w:rsidRDefault="003F7B9A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88791" w14:textId="77777777" w:rsidR="003F7B9A" w:rsidRDefault="003F7B9A" w:rsidP="00261364">
      <w:pPr>
        <w:spacing w:after="0" w:line="240" w:lineRule="auto"/>
      </w:pPr>
      <w:r>
        <w:separator/>
      </w:r>
    </w:p>
  </w:footnote>
  <w:footnote w:type="continuationSeparator" w:id="0">
    <w:p w14:paraId="77057DBB" w14:textId="77777777" w:rsidR="003F7B9A" w:rsidRDefault="003F7B9A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183017"/>
    <w:rsid w:val="001865D7"/>
    <w:rsid w:val="0022454F"/>
    <w:rsid w:val="00261364"/>
    <w:rsid w:val="002F45DC"/>
    <w:rsid w:val="0035047C"/>
    <w:rsid w:val="003F2C46"/>
    <w:rsid w:val="003F7B9A"/>
    <w:rsid w:val="0040701C"/>
    <w:rsid w:val="004C19F0"/>
    <w:rsid w:val="004C3D2F"/>
    <w:rsid w:val="004F38B0"/>
    <w:rsid w:val="006C0CB1"/>
    <w:rsid w:val="0073331D"/>
    <w:rsid w:val="007D550B"/>
    <w:rsid w:val="007D6054"/>
    <w:rsid w:val="00825777"/>
    <w:rsid w:val="009113D1"/>
    <w:rsid w:val="00946A71"/>
    <w:rsid w:val="00A27E02"/>
    <w:rsid w:val="00A50F19"/>
    <w:rsid w:val="00A978CE"/>
    <w:rsid w:val="00B00A90"/>
    <w:rsid w:val="00C04B45"/>
    <w:rsid w:val="00D06DFE"/>
    <w:rsid w:val="00D37DC0"/>
    <w:rsid w:val="00DC6B27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DC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Göksu Tokuç</cp:lastModifiedBy>
  <cp:revision>4</cp:revision>
  <dcterms:created xsi:type="dcterms:W3CDTF">2021-03-18T16:21:00Z</dcterms:created>
  <dcterms:modified xsi:type="dcterms:W3CDTF">2021-03-23T18:32:00Z</dcterms:modified>
</cp:coreProperties>
</file>