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22.png" ContentType="image/png"/>
  <Override PartName="/word/media/rId25.png" ContentType="image/png"/>
  <Override PartName="/word/media/rId28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Отчет</w:t>
      </w:r>
      <w:r>
        <w:t xml:space="preserve"> </w:t>
      </w:r>
      <w:r>
        <w:t xml:space="preserve">по</w:t>
      </w:r>
      <w:r>
        <w:t xml:space="preserve"> </w:t>
      </w:r>
      <w:r>
        <w:t xml:space="preserve">этапу</w:t>
      </w:r>
      <w:r>
        <w:t xml:space="preserve"> </w:t>
      </w:r>
      <w:r>
        <w:t xml:space="preserve">№5</w:t>
      </w:r>
      <w:r>
        <w:t xml:space="preserve"> </w:t>
      </w:r>
      <w:r>
        <w:t xml:space="preserve">индивидуального</w:t>
      </w:r>
      <w:r>
        <w:t xml:space="preserve"> </w:t>
      </w:r>
      <w:r>
        <w:t xml:space="preserve">проекта</w:t>
      </w:r>
    </w:p>
    <w:p>
      <w:pPr>
        <w:pStyle w:val="Subtitle"/>
      </w:pPr>
      <w:r>
        <w:t xml:space="preserve">Операционные</w:t>
      </w:r>
      <w:r>
        <w:t xml:space="preserve"> </w:t>
      </w:r>
      <w:r>
        <w:t xml:space="preserve">системы</w:t>
      </w:r>
    </w:p>
    <w:p>
      <w:pPr>
        <w:pStyle w:val="Author"/>
      </w:pPr>
      <w:r>
        <w:t xml:space="preserve">Уржиндорж</w:t>
      </w:r>
      <w:r>
        <w:t xml:space="preserve"> </w:t>
      </w:r>
      <w:r>
        <w:t xml:space="preserve">Мягмар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Содержание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bookmarkStart w:id="20" w:name="цель-работы"/>
    <w:p>
      <w:pPr>
        <w:pStyle w:val="Heading1"/>
      </w:pPr>
      <w:r>
        <w:rPr>
          <w:rStyle w:val="SectionNumber"/>
        </w:rPr>
        <w:t xml:space="preserve">1</w:t>
      </w:r>
      <w:r>
        <w:tab/>
      </w:r>
      <w:r>
        <w:t xml:space="preserve">Цель работы</w:t>
      </w:r>
    </w:p>
    <w:p>
      <w:pPr>
        <w:pStyle w:val="FirstParagraph"/>
      </w:pPr>
      <w:r>
        <w:t xml:space="preserve">Целью данной лабораторной работы является приобретение навыков по добавлению информации о себе на сайт научного сотрудника и выполнение 5 этапа индивидуального проекта.</w:t>
      </w:r>
    </w:p>
    <w:bookmarkEnd w:id="20"/>
    <w:bookmarkStart w:id="21" w:name="задание"/>
    <w:p>
      <w:pPr>
        <w:pStyle w:val="Heading1"/>
      </w:pPr>
      <w:r>
        <w:rPr>
          <w:rStyle w:val="SectionNumber"/>
        </w:rPr>
        <w:t xml:space="preserve">2</w:t>
      </w:r>
      <w:r>
        <w:tab/>
      </w:r>
      <w:r>
        <w:t xml:space="preserve">Задание</w:t>
      </w:r>
    </w:p>
    <w:p>
      <w:pPr>
        <w:pStyle w:val="FirstParagraph"/>
      </w:pPr>
      <w:r>
        <w:t xml:space="preserve">Добавить с сайту все остальные элементы.</w:t>
      </w:r>
    </w:p>
    <w:p>
      <w:pPr>
        <w:numPr>
          <w:ilvl w:val="0"/>
          <w:numId w:val="1001"/>
        </w:numPr>
        <w:pStyle w:val="Compact"/>
      </w:pPr>
      <w:r>
        <w:t xml:space="preserve">Сделать записи для персональных проектов.</w:t>
      </w:r>
    </w:p>
    <w:p>
      <w:pPr>
        <w:numPr>
          <w:ilvl w:val="0"/>
          <w:numId w:val="1001"/>
        </w:numPr>
        <w:pStyle w:val="Compact"/>
      </w:pPr>
      <w:r>
        <w:t xml:space="preserve">Сделать пост по прошедшей неделе.</w:t>
      </w:r>
    </w:p>
    <w:p>
      <w:pPr>
        <w:numPr>
          <w:ilvl w:val="0"/>
          <w:numId w:val="1001"/>
        </w:numPr>
        <w:pStyle w:val="Compact"/>
      </w:pPr>
      <w:r>
        <w:t xml:space="preserve">Добавить пост на тему по выбору.</w:t>
      </w:r>
    </w:p>
    <w:p>
      <w:pPr>
        <w:numPr>
          <w:ilvl w:val="1"/>
          <w:numId w:val="1002"/>
        </w:numPr>
        <w:pStyle w:val="Compact"/>
      </w:pPr>
      <w:r>
        <w:t xml:space="preserve">Языки научного программирования.</w:t>
      </w:r>
    </w:p>
    <w:bookmarkEnd w:id="21"/>
    <w:bookmarkStart w:id="31" w:name="выполнение-лабораторной-работы"/>
    <w:p>
      <w:pPr>
        <w:pStyle w:val="Heading1"/>
      </w:pPr>
      <w:r>
        <w:rPr>
          <w:rStyle w:val="SectionNumber"/>
        </w:rPr>
        <w:t xml:space="preserve">3</w:t>
      </w:r>
      <w:r>
        <w:tab/>
      </w:r>
      <w:r>
        <w:t xml:space="preserve">Выполнение лабораторной работы</w:t>
      </w:r>
    </w:p>
    <w:p>
      <w:pPr>
        <w:pStyle w:val="FirstParagraph"/>
      </w:pPr>
      <w:r>
        <w:t xml:space="preserve">Создаю записи по своему проекту на тему</w:t>
      </w:r>
      <w:r>
        <w:t xml:space="preserve"> </w:t>
      </w:r>
      <w:r>
        <w:t xml:space="preserve">“</w:t>
      </w:r>
      <w:r>
        <w:t xml:space="preserve">Реализация односвязных списков в C++</w:t>
      </w:r>
      <w:r>
        <w:t xml:space="preserve">”</w:t>
      </w:r>
      <w:r>
        <w:t xml:space="preserve">, редактируя файл index.md, находяшийся в папке по адресу /home/muagmar-urzhindorzh/work/blog/content/project (рис. 1).</w:t>
      </w:r>
    </w:p>
    <w:p>
      <w:pPr>
        <w:pStyle w:val="CaptionedFigure"/>
      </w:pPr>
      <w:r>
        <w:drawing>
          <wp:inline>
            <wp:extent cx="3733800" cy="1510567"/>
            <wp:effectExtent b="0" l="0" r="0" t="0"/>
            <wp:docPr descr="Добавление записей по проекту" title="" id="23" name="Picture"/>
            <a:graphic>
              <a:graphicData uri="http://schemas.openxmlformats.org/drawingml/2006/picture">
                <pic:pic>
                  <pic:nvPicPr>
                    <pic:cNvPr descr="image/1.png" id="24" name="Picture"/>
                    <pic:cNvPicPr>
                      <a:picLocks noChangeArrowheads="1"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0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1: Добавление записей по проекту</w:t>
      </w:r>
    </w:p>
    <w:p>
      <w:pPr>
        <w:pStyle w:val="BodyText"/>
      </w:pPr>
      <w:r>
        <w:t xml:space="preserve">Пишу пост по прошедшей неделе (рис. 2).</w:t>
      </w:r>
    </w:p>
    <w:p>
      <w:pPr>
        <w:pStyle w:val="CaptionedFigure"/>
      </w:pPr>
      <w:r>
        <w:drawing>
          <wp:inline>
            <wp:extent cx="3733800" cy="1510567"/>
            <wp:effectExtent b="0" l="0" r="0" t="0"/>
            <wp:docPr descr="Добавление поста по прошедшей неделе" title="" id="26" name="Picture"/>
            <a:graphic>
              <a:graphicData uri="http://schemas.openxmlformats.org/drawingml/2006/picture">
                <pic:pic>
                  <pic:nvPicPr>
                    <pic:cNvPr descr="image/2.png" id="27" name="Picture"/>
                    <pic:cNvPicPr>
                      <a:picLocks noChangeArrowheads="1"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0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2: Добавление поста по прошедшей неделе</w:t>
      </w:r>
    </w:p>
    <w:p>
      <w:pPr>
        <w:pStyle w:val="BodyText"/>
      </w:pPr>
      <w:r>
        <w:t xml:space="preserve">Добавляю пост на тему</w:t>
      </w:r>
      <w:r>
        <w:t xml:space="preserve"> </w:t>
      </w:r>
      <w:r>
        <w:t xml:space="preserve">“</w:t>
      </w:r>
      <w:r>
        <w:t xml:space="preserve">Языки научного программирования</w:t>
      </w:r>
      <w:r>
        <w:t xml:space="preserve">”</w:t>
      </w:r>
      <w:r>
        <w:t xml:space="preserve"> </w:t>
      </w:r>
      <w:r>
        <w:t xml:space="preserve">(рис. 3).</w:t>
      </w:r>
    </w:p>
    <w:p>
      <w:pPr>
        <w:pStyle w:val="CaptionedFigure"/>
      </w:pPr>
      <w:r>
        <w:drawing>
          <wp:inline>
            <wp:extent cx="3733800" cy="1510567"/>
            <wp:effectExtent b="0" l="0" r="0" t="0"/>
            <wp:docPr descr="Добавление поста по теме" title="" id="29" name="Picture"/>
            <a:graphic>
              <a:graphicData uri="http://schemas.openxmlformats.org/drawingml/2006/picture">
                <pic:pic>
                  <pic:nvPicPr>
                    <pic:cNvPr descr="image/3.png" id="3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33800" cy="151056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ImageCaption"/>
      </w:pPr>
      <w:r>
        <w:t xml:space="preserve">Рис. 3: Добавление поста по теме</w:t>
      </w:r>
    </w:p>
    <w:bookmarkEnd w:id="31"/>
    <w:bookmarkStart w:id="32" w:name="выводы"/>
    <w:p>
      <w:pPr>
        <w:pStyle w:val="Heading1"/>
      </w:pPr>
      <w:r>
        <w:rPr>
          <w:rStyle w:val="SectionNumber"/>
        </w:rPr>
        <w:t xml:space="preserve">4</w:t>
      </w:r>
      <w:r>
        <w:tab/>
      </w:r>
      <w:r>
        <w:t xml:space="preserve">Выводы</w:t>
      </w:r>
    </w:p>
    <w:p>
      <w:pPr>
        <w:pStyle w:val="FirstParagraph"/>
      </w:pPr>
      <w:r>
        <w:t xml:space="preserve">В ходе выполнения данной лабораторной работы я приобрел навыки по добавлению информации о себе на сайт научного сотрудника и выполнил 5 этап индивидуального проекта.</w:t>
      </w:r>
    </w:p>
    <w:bookmarkEnd w:id="32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ru-RU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>
      <w:color w:val="008000"/>
      <w:b/>
    </w:rPr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>
      <w:color w:val="008000"/>
    </w:rPr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22" Target="media/rId22.png" /><Relationship Type="http://schemas.openxmlformats.org/officeDocument/2006/relationships/image" Id="rId25" Target="media/rId25.png" /><Relationship Type="http://schemas.openxmlformats.org/officeDocument/2006/relationships/image" Id="rId28" Target="media/rId28.png" 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Отчет по этапу №5 индивидуального проекта</dc:title>
  <dc:creator>Уржиндорж Мягмар</dc:creator>
  <dc:language>ru-RU</dc:language>
  <cp:keywords/>
  <dcterms:created xsi:type="dcterms:W3CDTF">2024-09-03T13:46:38Z</dcterms:created>
  <dcterms:modified xsi:type="dcterms:W3CDTF">2024-09-03T13:46:38Z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BlockInlineMath">
    <vt:lpwstr>False</vt:lpwstr>
  </property>
  <property fmtid="{D5CDD505-2E9C-101B-9397-08002B2CF9AE}" pid="23" name="eqnBlockTemplate">
    <vt:lpwstr>ti</vt:lpwstr>
  </property>
  <property fmtid="{D5CDD505-2E9C-101B-9397-08002B2CF9AE}" pid="24" name="eqnIndexTemplate">
    <vt:lpwstr>(i)</vt:lpwstr>
  </property>
  <property fmtid="{D5CDD505-2E9C-101B-9397-08002B2CF9AE}" pid="25" name="eqnInlineTemplate">
    <vt:lpwstr>eequationNumberTeX{i}</vt:lpwstr>
  </property>
  <property fmtid="{D5CDD505-2E9C-101B-9397-08002B2CF9AE}" pid="26" name="eqnPrefix">
    <vt:lpwstr/>
  </property>
  <property fmtid="{D5CDD505-2E9C-101B-9397-08002B2CF9AE}" pid="27" name="eqnPrefixTemplate">
    <vt:lpwstr>p i</vt:lpwstr>
  </property>
  <property fmtid="{D5CDD505-2E9C-101B-9397-08002B2CF9AE}" pid="28" name="equationNumberTeX">
    <vt:lpwstr>\qquad</vt:lpwstr>
  </property>
  <property fmtid="{D5CDD505-2E9C-101B-9397-08002B2CF9AE}" pid="29" name="figLabels">
    <vt:lpwstr>arabic</vt:lpwstr>
  </property>
  <property fmtid="{D5CDD505-2E9C-101B-9397-08002B2CF9AE}" pid="30" name="figPrefix">
    <vt:lpwstr/>
  </property>
  <property fmtid="{D5CDD505-2E9C-101B-9397-08002B2CF9AE}" pid="31" name="figPrefixTemplate">
    <vt:lpwstr>p i</vt:lpwstr>
  </property>
  <property fmtid="{D5CDD505-2E9C-101B-9397-08002B2CF9AE}" pid="32" name="figureTemplate">
    <vt:lpwstr>figureTitle ititleDelim t</vt:lpwstr>
  </property>
  <property fmtid="{D5CDD505-2E9C-101B-9397-08002B2CF9AE}" pid="33" name="figureTitle">
    <vt:lpwstr>Рис.</vt:lpwstr>
  </property>
  <property fmtid="{D5CDD505-2E9C-101B-9397-08002B2CF9AE}" pid="34" name="fontsize">
    <vt:lpwstr>12pt</vt:lpwstr>
  </property>
  <property fmtid="{D5CDD505-2E9C-101B-9397-08002B2CF9AE}" pid="35" name="header-includes">
    <vt:lpwstr/>
  </property>
  <property fmtid="{D5CDD505-2E9C-101B-9397-08002B2CF9AE}" pid="36" name="indent">
    <vt:lpwstr>True</vt:lpwstr>
  </property>
  <property fmtid="{D5CDD505-2E9C-101B-9397-08002B2CF9AE}" pid="37" name="lastDelim">
    <vt:lpwstr>, </vt:lpwstr>
  </property>
  <property fmtid="{D5CDD505-2E9C-101B-9397-08002B2CF9AE}" pid="38" name="linestretch">
    <vt:lpwstr>1.5</vt:lpwstr>
  </property>
  <property fmtid="{D5CDD505-2E9C-101B-9397-08002B2CF9AE}" pid="39" name="linkReferences">
    <vt:lpwstr>False</vt:lpwstr>
  </property>
  <property fmtid="{D5CDD505-2E9C-101B-9397-08002B2CF9AE}" pid="40" name="listItemTitleDelim">
    <vt:lpwstr>.</vt:lpwstr>
  </property>
  <property fmtid="{D5CDD505-2E9C-101B-9397-08002B2CF9AE}" pid="41" name="listingTemplate">
    <vt:lpwstr>listingTitle ititleDelim t</vt:lpwstr>
  </property>
  <property fmtid="{D5CDD505-2E9C-101B-9397-08002B2CF9AE}" pid="42" name="listingTitle">
    <vt:lpwstr>Листинг</vt:lpwstr>
  </property>
  <property fmtid="{D5CDD505-2E9C-101B-9397-08002B2CF9AE}" pid="43" name="listings">
    <vt:lpwstr>False</vt:lpwstr>
  </property>
  <property fmtid="{D5CDD505-2E9C-101B-9397-08002B2CF9AE}" pid="44" name="lof">
    <vt:lpwstr>True</vt:lpwstr>
  </property>
  <property fmtid="{D5CDD505-2E9C-101B-9397-08002B2CF9AE}" pid="45" name="lofItemTemplate">
    <vt:lpwstr>lofItemTitleilistItemTitleDelimt </vt:lpwstr>
  </property>
  <property fmtid="{D5CDD505-2E9C-101B-9397-08002B2CF9AE}" pid="46" name="lofItemTitle">
    <vt:lpwstr/>
  </property>
  <property fmtid="{D5CDD505-2E9C-101B-9397-08002B2CF9AE}" pid="47" name="lofTitle">
    <vt:lpwstr>Список иллюстраций</vt:lpwstr>
  </property>
  <property fmtid="{D5CDD505-2E9C-101B-9397-08002B2CF9AE}" pid="48" name="lolItemTemplate">
    <vt:lpwstr>lolItemTitleilistItemTitleDelimt </vt:lpwstr>
  </property>
  <property fmtid="{D5CDD505-2E9C-101B-9397-08002B2CF9AE}" pid="49" name="lolItemTitle">
    <vt:lpwstr/>
  </property>
  <property fmtid="{D5CDD505-2E9C-101B-9397-08002B2CF9AE}" pid="50" name="lolTitle">
    <vt:lpwstr>Листинги</vt:lpwstr>
  </property>
  <property fmtid="{D5CDD505-2E9C-101B-9397-08002B2CF9AE}" pid="51" name="lot">
    <vt:lpwstr>True</vt:lpwstr>
  </property>
  <property fmtid="{D5CDD505-2E9C-101B-9397-08002B2CF9AE}" pid="52" name="lotItemTemplate">
    <vt:lpwstr>lotItemTitleilistItemTitleDelimt </vt:lpwstr>
  </property>
  <property fmtid="{D5CDD505-2E9C-101B-9397-08002B2CF9AE}" pid="53" name="lotItemTitle">
    <vt:lpwstr/>
  </property>
  <property fmtid="{D5CDD505-2E9C-101B-9397-08002B2CF9AE}" pid="54" name="lotTitle">
    <vt:lpwstr>Список таблиц</vt:lpwstr>
  </property>
  <property fmtid="{D5CDD505-2E9C-101B-9397-08002B2CF9AE}" pid="55" name="lstLabels">
    <vt:lpwstr>arabic</vt:lpwstr>
  </property>
  <property fmtid="{D5CDD505-2E9C-101B-9397-08002B2CF9AE}" pid="56" name="lstPrefix">
    <vt:lpwstr/>
  </property>
  <property fmtid="{D5CDD505-2E9C-101B-9397-08002B2CF9AE}" pid="57" name="lstPrefixTemplate">
    <vt:lpwstr>p i</vt:lpwstr>
  </property>
  <property fmtid="{D5CDD505-2E9C-101B-9397-08002B2CF9AE}" pid="58" name="mainfont">
    <vt:lpwstr>PT Serif</vt:lpwstr>
  </property>
  <property fmtid="{D5CDD505-2E9C-101B-9397-08002B2CF9AE}" pid="59" name="mainfontoptions">
    <vt:lpwstr>Ligatures=TeX</vt:lpwstr>
  </property>
  <property fmtid="{D5CDD505-2E9C-101B-9397-08002B2CF9AE}" pid="60" name="monofont">
    <vt:lpwstr>PT Mono</vt:lpwstr>
  </property>
  <property fmtid="{D5CDD505-2E9C-101B-9397-08002B2CF9AE}" pid="61" name="monofontoptions">
    <vt:lpwstr>Scale=MatchLowercase,Scale=0.9</vt:lpwstr>
  </property>
  <property fmtid="{D5CDD505-2E9C-101B-9397-08002B2CF9AE}" pid="62" name="nameInLink">
    <vt:lpwstr>False</vt:lpwstr>
  </property>
  <property fmtid="{D5CDD505-2E9C-101B-9397-08002B2CF9AE}" pid="63" name="numberSections">
    <vt:lpwstr>False</vt:lpwstr>
  </property>
  <property fmtid="{D5CDD505-2E9C-101B-9397-08002B2CF9AE}" pid="64" name="pairDelim">
    <vt:lpwstr>, </vt:lpwstr>
  </property>
  <property fmtid="{D5CDD505-2E9C-101B-9397-08002B2CF9AE}" pid="65" name="papersize">
    <vt:lpwstr>a4</vt:lpwstr>
  </property>
  <property fmtid="{D5CDD505-2E9C-101B-9397-08002B2CF9AE}" pid="66" name="polyglossia-lang">
    <vt:lpwstr/>
  </property>
  <property fmtid="{D5CDD505-2E9C-101B-9397-08002B2CF9AE}" pid="67" name="polyglossia-otherlangs">
    <vt:lpwstr/>
  </property>
  <property fmtid="{D5CDD505-2E9C-101B-9397-08002B2CF9AE}" pid="68" name="rangeDelim">
    <vt:lpwstr>-</vt:lpwstr>
  </property>
  <property fmtid="{D5CDD505-2E9C-101B-9397-08002B2CF9AE}" pid="69" name="refDelim">
    <vt:lpwstr>, </vt:lpwstr>
  </property>
  <property fmtid="{D5CDD505-2E9C-101B-9397-08002B2CF9AE}" pid="70" name="refIndexTemplate">
    <vt:lpwstr>isuf</vt:lpwstr>
  </property>
  <property fmtid="{D5CDD505-2E9C-101B-9397-08002B2CF9AE}" pid="71" name="romanfont">
    <vt:lpwstr>PT Serif</vt:lpwstr>
  </property>
  <property fmtid="{D5CDD505-2E9C-101B-9397-08002B2CF9AE}" pid="72" name="romanfontoptions">
    <vt:lpwstr>Ligatures=TeX</vt:lpwstr>
  </property>
  <property fmtid="{D5CDD505-2E9C-101B-9397-08002B2CF9AE}" pid="73" name="sansfont">
    <vt:lpwstr>PT Sans</vt:lpwstr>
  </property>
  <property fmtid="{D5CDD505-2E9C-101B-9397-08002B2CF9AE}" pid="74" name="sansfontoptions">
    <vt:lpwstr>Ligatures=TeX,Scale=MatchLowercase</vt:lpwstr>
  </property>
  <property fmtid="{D5CDD505-2E9C-101B-9397-08002B2CF9AE}" pid="75" name="secHeaderDelim">
    <vt:lpwstr> </vt:lpwstr>
  </property>
  <property fmtid="{D5CDD505-2E9C-101B-9397-08002B2CF9AE}" pid="76" name="secHeaderTemplate">
    <vt:lpwstr>isecHeaderDelim[n]t</vt:lpwstr>
  </property>
  <property fmtid="{D5CDD505-2E9C-101B-9397-08002B2CF9AE}" pid="77" name="secLabels">
    <vt:lpwstr>arabic</vt:lpwstr>
  </property>
  <property fmtid="{D5CDD505-2E9C-101B-9397-08002B2CF9AE}" pid="78" name="secPrefix">
    <vt:lpwstr/>
  </property>
  <property fmtid="{D5CDD505-2E9C-101B-9397-08002B2CF9AE}" pid="79" name="secPrefixTemplate">
    <vt:lpwstr>p i</vt:lpwstr>
  </property>
  <property fmtid="{D5CDD505-2E9C-101B-9397-08002B2CF9AE}" pid="80" name="sectionsDepth">
    <vt:lpwstr>0</vt:lpwstr>
  </property>
  <property fmtid="{D5CDD505-2E9C-101B-9397-08002B2CF9AE}" pid="81" name="subfigGrid">
    <vt:lpwstr>False</vt:lpwstr>
  </property>
  <property fmtid="{D5CDD505-2E9C-101B-9397-08002B2CF9AE}" pid="82" name="subfigLabels">
    <vt:lpwstr>alpha a</vt:lpwstr>
  </property>
  <property fmtid="{D5CDD505-2E9C-101B-9397-08002B2CF9AE}" pid="83" name="subfigureChildTemplate">
    <vt:lpwstr>i</vt:lpwstr>
  </property>
  <property fmtid="{D5CDD505-2E9C-101B-9397-08002B2CF9AE}" pid="84" name="subfigureRefIndexTemplate">
    <vt:lpwstr>isuf (s)</vt:lpwstr>
  </property>
  <property fmtid="{D5CDD505-2E9C-101B-9397-08002B2CF9AE}" pid="85" name="subfigureTemplate">
    <vt:lpwstr>figureTitle ititleDelim t. ccs</vt:lpwstr>
  </property>
  <property fmtid="{D5CDD505-2E9C-101B-9397-08002B2CF9AE}" pid="86" name="subtitle">
    <vt:lpwstr>Операционные системы</vt:lpwstr>
  </property>
  <property fmtid="{D5CDD505-2E9C-101B-9397-08002B2CF9AE}" pid="87" name="tableEqns">
    <vt:lpwstr>False</vt:lpwstr>
  </property>
  <property fmtid="{D5CDD505-2E9C-101B-9397-08002B2CF9AE}" pid="88" name="tableTemplate">
    <vt:lpwstr>tableTitle ititleDelim t</vt:lpwstr>
  </property>
  <property fmtid="{D5CDD505-2E9C-101B-9397-08002B2CF9AE}" pid="89" name="tableTitle">
    <vt:lpwstr>Таблица</vt:lpwstr>
  </property>
  <property fmtid="{D5CDD505-2E9C-101B-9397-08002B2CF9AE}" pid="90" name="tblLabels">
    <vt:lpwstr>arabic</vt:lpwstr>
  </property>
  <property fmtid="{D5CDD505-2E9C-101B-9397-08002B2CF9AE}" pid="91" name="tblPrefix">
    <vt:lpwstr/>
  </property>
  <property fmtid="{D5CDD505-2E9C-101B-9397-08002B2CF9AE}" pid="92" name="tblPrefixTemplate">
    <vt:lpwstr>p i</vt:lpwstr>
  </property>
  <property fmtid="{D5CDD505-2E9C-101B-9397-08002B2CF9AE}" pid="93" name="titleDelim">
    <vt:lpwstr>:</vt:lpwstr>
  </property>
  <property fmtid="{D5CDD505-2E9C-101B-9397-08002B2CF9AE}" pid="94" name="toc">
    <vt:lpwstr>True</vt:lpwstr>
  </property>
  <property fmtid="{D5CDD505-2E9C-101B-9397-08002B2CF9AE}" pid="95" name="toc-depth">
    <vt:lpwstr>2</vt:lpwstr>
  </property>
  <property fmtid="{D5CDD505-2E9C-101B-9397-08002B2CF9AE}" pid="96" name="toc-title">
    <vt:lpwstr>Содержание</vt:lpwstr>
  </property>
</Properties>
</file>