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bookmarkStart w:id="0" w:name="_Toc405820935"/>
      <w:bookmarkStart w:id="1" w:name="_Toc405820717"/>
      <w:bookmarkStart w:id="2" w:name="_Toc368059870"/>
      <w:bookmarkStart w:id="3" w:name="_Toc405820669"/>
      <w:bookmarkStart w:id="4" w:name="_Toc368061175"/>
      <w:r>
        <w:br w:type="textWrapping"/>
      </w:r>
      <w:r>
        <w:t xml:space="preserve">Dokumen Proof of Concept </w:t>
      </w:r>
      <w:bookmarkEnd w:id="0"/>
      <w:bookmarkEnd w:id="1"/>
      <w:bookmarkEnd w:id="2"/>
      <w:bookmarkEnd w:id="3"/>
      <w:bookmarkEnd w:id="4"/>
    </w:p>
    <w:p>
      <w:pPr>
        <w:pStyle w:val="2"/>
      </w:pPr>
      <w:bookmarkStart w:id="5" w:name="_Toc368059871"/>
      <w:bookmarkStart w:id="6" w:name="_Toc405820718"/>
      <w:bookmarkStart w:id="7" w:name="_Toc368061176"/>
      <w:bookmarkStart w:id="8" w:name="_Toc405820670"/>
      <w:bookmarkStart w:id="9" w:name="_Toc405820936"/>
      <w:r>
        <w:t xml:space="preserve">A.1 </w:t>
      </w:r>
      <w:r>
        <w:tab/>
      </w:r>
      <w:r>
        <w:t xml:space="preserve">Proof of Concept Simulasi ATM </w:t>
      </w:r>
      <w:bookmarkEnd w:id="5"/>
      <w:bookmarkEnd w:id="6"/>
      <w:bookmarkEnd w:id="7"/>
      <w:bookmarkEnd w:id="8"/>
      <w:bookmarkEnd w:id="9"/>
    </w:p>
    <w:p>
      <w:pPr>
        <w:pStyle w:val="3"/>
        <w:rPr>
          <w:lang w:val="en-GB"/>
        </w:rPr>
      </w:pPr>
      <w:bookmarkStart w:id="10" w:name="_Toc405820719"/>
      <w:bookmarkStart w:id="11" w:name="_Toc368059872"/>
      <w:bookmarkStart w:id="12" w:name="_Toc405820671"/>
      <w:bookmarkStart w:id="13" w:name="_Toc368061177"/>
      <w:bookmarkStart w:id="14" w:name="_Toc405820937"/>
      <w:r>
        <w:rPr>
          <w:lang w:val="en-GB"/>
        </w:rPr>
        <w:t xml:space="preserve">A.1.1 </w:t>
      </w:r>
      <w:r>
        <w:rPr>
          <w:lang w:val="en-GB"/>
        </w:rPr>
        <w:tab/>
      </w:r>
      <w:r>
        <w:rPr>
          <w:lang w:val="en-GB"/>
        </w:rPr>
        <w:t xml:space="preserve">Anggota Tim PoC </w:t>
      </w:r>
      <w:bookmarkEnd w:id="10"/>
      <w:bookmarkEnd w:id="11"/>
      <w:bookmarkEnd w:id="12"/>
      <w:bookmarkEnd w:id="13"/>
      <w:bookmarkEnd w:id="14"/>
    </w:p>
    <w:p>
      <w:pPr>
        <w:pStyle w:val="14"/>
      </w:pPr>
      <w:r>
        <w:t>Termasuk tambahan pengembang, operator atau tim penguji.</w:t>
      </w:r>
    </w:p>
    <w:p>
      <w:pPr>
        <w:pStyle w:val="14"/>
        <w:tabs>
          <w:tab w:val="right" w:leader="underscore" w:pos="7655"/>
        </w:tabs>
        <w:ind w:left="738" w:hanging="454"/>
      </w:pPr>
      <w:r>
        <w:t xml:space="preserve">Nama Proyek PoC: </w:t>
      </w:r>
      <w:r>
        <w:rPr>
          <w:rFonts w:hint="default"/>
          <w:u w:val="single"/>
          <w:lang w:val="en"/>
        </w:rPr>
        <w:t>Simulasi ATM</w:t>
      </w:r>
    </w:p>
    <w:p>
      <w:pPr>
        <w:pStyle w:val="14"/>
        <w:tabs>
          <w:tab w:val="left" w:pos="5529"/>
        </w:tabs>
        <w:rPr>
          <w:rFonts w:hint="default"/>
          <w:lang w:val="en-US"/>
        </w:rPr>
      </w:pPr>
      <w:r>
        <w:t xml:space="preserve">Operator Jaringan / Service Providers: </w:t>
      </w:r>
      <w:r>
        <w:rPr>
          <w:rFonts w:hint="default"/>
          <w:u w:val="none"/>
          <w:lang w:val="en"/>
        </w:rPr>
        <w:t>Anky Ahmad T / MNC</w:t>
      </w:r>
      <w:r>
        <w:rPr>
          <w:rFonts w:hint="default"/>
          <w:u w:val="none"/>
          <w:lang w:val="en"/>
        </w:rPr>
        <w:tab/>
        <w:t/>
      </w:r>
      <w:r>
        <w:rPr>
          <w:rFonts w:hint="default"/>
          <w:u w:val="none"/>
          <w:lang w:val="en"/>
        </w:rPr>
        <w:tab/>
      </w:r>
      <w:r>
        <w:t xml:space="preserve">Contact: </w:t>
      </w:r>
      <w:r>
        <w:rPr>
          <w:rFonts w:hint="default"/>
          <w:lang w:val="en"/>
        </w:rPr>
        <w:t>0812xx451441</w:t>
      </w:r>
    </w:p>
    <w:p>
      <w:pPr>
        <w:pStyle w:val="14"/>
        <w:tabs>
          <w:tab w:val="right" w:leader="underscore" w:pos="5103"/>
          <w:tab w:val="left" w:pos="5529"/>
        </w:tabs>
        <w:ind w:left="738" w:hanging="454"/>
      </w:pPr>
      <w:r>
        <w:t xml:space="preserve">Manajer Proyek: </w:t>
      </w:r>
      <w:r>
        <w:rPr>
          <w:rFonts w:hint="default"/>
          <w:u w:val="none"/>
          <w:lang w:val="en"/>
        </w:rPr>
        <w:t xml:space="preserve">M. Farid Rizky S                                        </w:t>
      </w:r>
      <w:r>
        <w:rPr>
          <w:rFonts w:hint="default"/>
          <w:u w:val="none"/>
          <w:lang w:val="en"/>
        </w:rPr>
        <w:tab/>
        <w:t/>
      </w:r>
      <w:r>
        <w:rPr>
          <w:rFonts w:hint="default"/>
          <w:u w:val="none"/>
          <w:lang w:val="en"/>
        </w:rPr>
        <w:tab/>
        <w:t/>
      </w:r>
      <w:r>
        <w:rPr>
          <w:rFonts w:hint="default"/>
          <w:u w:val="none"/>
          <w:lang w:val="en"/>
        </w:rPr>
        <w:tab/>
      </w:r>
      <w:r>
        <w:t xml:space="preserve">Contact: </w:t>
      </w:r>
      <w:r>
        <w:rPr>
          <w:rFonts w:hint="default"/>
          <w:lang w:val="en"/>
        </w:rPr>
        <w:t>0851xx421234</w:t>
      </w:r>
    </w:p>
    <w:p>
      <w:pPr>
        <w:pStyle w:val="14"/>
        <w:tabs>
          <w:tab w:val="right" w:leader="underscore" w:pos="5103"/>
          <w:tab w:val="left" w:pos="5529"/>
        </w:tabs>
        <w:ind w:left="738" w:hanging="454"/>
      </w:pPr>
      <w:r>
        <w:t xml:space="preserve">Analis: </w:t>
      </w:r>
      <w:r>
        <w:rPr>
          <w:rFonts w:hint="default"/>
          <w:lang w:val="en"/>
        </w:rPr>
        <w:t xml:space="preserve">Shafira Handaningrum                                          </w:t>
      </w:r>
      <w:r>
        <w:rPr>
          <w:rFonts w:hint="default"/>
          <w:lang w:val="en"/>
        </w:rPr>
        <w:tab/>
        <w:t/>
      </w:r>
      <w:r>
        <w:rPr>
          <w:rFonts w:hint="default"/>
          <w:lang w:val="en"/>
        </w:rPr>
        <w:tab/>
        <w:t/>
      </w:r>
      <w:r>
        <w:rPr>
          <w:rFonts w:hint="default"/>
          <w:lang w:val="en"/>
        </w:rPr>
        <w:tab/>
      </w:r>
      <w:r>
        <w:t xml:space="preserve">Contact: </w:t>
      </w:r>
      <w:r>
        <w:rPr>
          <w:rFonts w:hint="default"/>
          <w:lang w:val="en"/>
        </w:rPr>
        <w:t>0838123xx432</w:t>
      </w:r>
    </w:p>
    <w:p>
      <w:pPr>
        <w:pStyle w:val="14"/>
        <w:tabs>
          <w:tab w:val="left" w:pos="5529"/>
        </w:tabs>
        <w:rPr>
          <w:rFonts w:hint="default"/>
          <w:lang w:val="en-US"/>
        </w:rPr>
      </w:pPr>
      <w:r>
        <w:t xml:space="preserve">Programmer: </w:t>
      </w:r>
      <w:r>
        <w:rPr>
          <w:rFonts w:hint="default"/>
          <w:lang w:val="en"/>
        </w:rPr>
        <w:t>Budiman Rasyid</w:t>
      </w:r>
      <w:r>
        <w:rPr>
          <w:rFonts w:hint="default"/>
          <w:lang w:val="en"/>
        </w:rPr>
        <w:tab/>
        <w:t/>
      </w:r>
      <w:r>
        <w:rPr>
          <w:rFonts w:hint="default"/>
          <w:lang w:val="en"/>
        </w:rPr>
        <w:tab/>
        <w:t/>
      </w:r>
      <w:r>
        <w:rPr>
          <w:rFonts w:hint="default"/>
          <w:lang w:val="en"/>
        </w:rPr>
        <w:tab/>
      </w:r>
      <w:r>
        <w:t xml:space="preserve">Contact: </w:t>
      </w:r>
      <w:r>
        <w:rPr>
          <w:rFonts w:hint="default"/>
          <w:lang w:val="en"/>
        </w:rPr>
        <w:t>08963698xxxx</w:t>
      </w:r>
    </w:p>
    <w:p>
      <w:pPr>
        <w:pStyle w:val="3"/>
        <w:rPr>
          <w:lang w:val="en-GB"/>
        </w:rPr>
      </w:pPr>
      <w:bookmarkStart w:id="15" w:name="_Toc405820720"/>
      <w:bookmarkStart w:id="16" w:name="_Toc405820672"/>
      <w:bookmarkStart w:id="17" w:name="_Toc405820938"/>
      <w:bookmarkStart w:id="18" w:name="_Toc368059873"/>
      <w:bookmarkStart w:id="19" w:name="_Toc368061178"/>
      <w:r>
        <w:rPr>
          <w:lang w:val="en-GB"/>
        </w:rPr>
        <w:t xml:space="preserve">A.1.2 </w:t>
      </w:r>
      <w:r>
        <w:rPr>
          <w:lang w:val="en-GB"/>
        </w:rPr>
        <w:tab/>
      </w:r>
      <w:r>
        <w:rPr>
          <w:lang w:val="en-GB"/>
        </w:rPr>
        <w:t xml:space="preserve">Tujuan Umum Proyek PoC </w:t>
      </w:r>
      <w:bookmarkEnd w:id="15"/>
      <w:bookmarkEnd w:id="16"/>
      <w:bookmarkEnd w:id="17"/>
      <w:bookmarkEnd w:id="18"/>
      <w:bookmarkEnd w:id="19"/>
    </w:p>
    <w:p>
      <w:pPr>
        <w:pStyle w:val="14"/>
      </w:pPr>
      <w:r>
        <w:t xml:space="preserve">Tujuan Proyek PoC #1: </w:t>
      </w:r>
      <w:r>
        <w:rPr>
          <w:rFonts w:hint="default"/>
          <w:lang w:val="en"/>
        </w:rPr>
        <w:t>Memberikan pemahaman kepada calon pengguna yaitu nasabah tentang bagaimana sebuah produk berupa ATM bisa digunakan untuk keperluan tertentu misalnya, withdrawal, transfer, dan inquiry.</w:t>
      </w:r>
    </w:p>
    <w:p>
      <w:r>
        <w:t>Tujuan tambahan PoC mengikuti format yang sama.</w:t>
      </w:r>
    </w:p>
    <w:p>
      <w:pPr>
        <w:pStyle w:val="3"/>
        <w:rPr>
          <w:lang w:val="en-GB"/>
        </w:rPr>
      </w:pPr>
      <w:bookmarkStart w:id="20" w:name="_Toc368061179"/>
      <w:bookmarkStart w:id="21" w:name="_Toc368059874"/>
      <w:bookmarkStart w:id="22" w:name="_Toc405820939"/>
      <w:bookmarkStart w:id="23" w:name="_Toc405820721"/>
      <w:bookmarkStart w:id="24" w:name="_Toc405820673"/>
      <w:r>
        <w:rPr>
          <w:lang w:val="en-GB"/>
        </w:rPr>
        <w:t xml:space="preserve">A.1.3 </w:t>
      </w:r>
      <w:r>
        <w:rPr>
          <w:lang w:val="en-GB"/>
        </w:rPr>
        <w:tab/>
      </w:r>
      <w:r>
        <w:rPr>
          <w:lang w:val="en-GB"/>
        </w:rPr>
        <w:t xml:space="preserve">Demonstrasi PoC </w:t>
      </w:r>
      <w:bookmarkEnd w:id="20"/>
      <w:bookmarkEnd w:id="21"/>
      <w:bookmarkEnd w:id="22"/>
      <w:bookmarkEnd w:id="23"/>
      <w:bookmarkEnd w:id="24"/>
    </w:p>
    <w:p>
      <w:pPr>
        <w:pStyle w:val="13"/>
        <w:rPr>
          <w:lang w:eastAsia="zh-CN"/>
        </w:rPr>
      </w:pPr>
      <w:r>
        <w:rPr>
          <w:iCs/>
        </w:rPr>
        <w:t xml:space="preserve">Examples include: </w:t>
      </w:r>
      <w:r>
        <w:t>PoC Team's member's labs, industry trade shows, research networks, etc.</w:t>
      </w:r>
    </w:p>
    <w:p>
      <w:pPr>
        <w:pStyle w:val="14"/>
        <w:rPr>
          <w:rFonts w:hint="default"/>
          <w:lang w:val="en-US"/>
        </w:rPr>
      </w:pPr>
      <w:r>
        <w:t>Lokasi untuk demonstrasi PoC:</w:t>
      </w:r>
      <w:r>
        <w:rPr>
          <w:rFonts w:hint="default"/>
          <w:lang w:val="en"/>
        </w:rPr>
        <w:t xml:space="preserve"> Laboratory ILab, Campus H, Gunadarma University, Depok.</w:t>
      </w:r>
    </w:p>
    <w:p>
      <w:pPr>
        <w:pStyle w:val="3"/>
        <w:rPr>
          <w:lang w:val="en-GB"/>
        </w:rPr>
      </w:pPr>
      <w:bookmarkStart w:id="25" w:name="_Toc405820940"/>
      <w:bookmarkStart w:id="26" w:name="_Toc368059875"/>
      <w:bookmarkStart w:id="27" w:name="_Toc405820722"/>
      <w:bookmarkStart w:id="28" w:name="_Toc368061180"/>
      <w:bookmarkStart w:id="29" w:name="_Toc405820674"/>
      <w:r>
        <w:rPr>
          <w:lang w:val="en-GB"/>
        </w:rPr>
        <w:t xml:space="preserve">A.1.4 </w:t>
      </w:r>
      <w:r>
        <w:rPr>
          <w:lang w:val="en-GB"/>
        </w:rPr>
        <w:tab/>
      </w:r>
      <w:r>
        <w:rPr>
          <w:lang w:val="en-GB"/>
        </w:rPr>
        <w:t>Publi</w:t>
      </w:r>
      <w:bookmarkEnd w:id="25"/>
      <w:bookmarkEnd w:id="26"/>
      <w:bookmarkEnd w:id="27"/>
      <w:bookmarkEnd w:id="28"/>
      <w:bookmarkEnd w:id="29"/>
      <w:r>
        <w:rPr>
          <w:lang w:val="en-GB"/>
        </w:rPr>
        <w:t>kasi (opsional)</w:t>
      </w:r>
    </w:p>
    <w:p>
      <w:pPr>
        <w:rPr>
          <w:iCs/>
        </w:rPr>
      </w:pPr>
      <w:r>
        <w:t>Publication of PoC results outside the ISG is encouraged to enable peer review, to avoid duplication of PoC proposals and to enable others to build on the PoC outcomes. Publication of PoC results is not mandatory and is not a selection criterion, but if you are proposing publication, please provide the following information:</w:t>
      </w:r>
    </w:p>
    <w:p>
      <w:pPr>
        <w:pStyle w:val="13"/>
      </w:pPr>
      <w:r>
        <w:rPr>
          <w:caps/>
        </w:rPr>
        <w:t xml:space="preserve">Contoh </w:t>
      </w:r>
      <w:r>
        <w:t>diantaranya: Konferensi, demonstrasi publik, publikasi daring, majalah trade magazine, etc.</w:t>
      </w:r>
    </w:p>
    <w:p>
      <w:pPr>
        <w:pStyle w:val="14"/>
        <w:tabs>
          <w:tab w:val="left" w:pos="5387"/>
        </w:tabs>
      </w:pPr>
      <w:r>
        <w:t xml:space="preserve">What would be the publication channel(s) for the PoC. </w:t>
      </w:r>
      <w:r>
        <w:tab/>
      </w:r>
      <w:r>
        <w:rPr>
          <w:rFonts w:hint="default"/>
          <w:lang w:val="en"/>
        </w:rPr>
        <w:t>Public Demonstration</w:t>
      </w:r>
    </w:p>
    <w:p>
      <w:pPr>
        <w:pStyle w:val="14"/>
        <w:tabs>
          <w:tab w:val="left" w:pos="5387"/>
        </w:tabs>
      </w:pPr>
      <w:r>
        <w:t xml:space="preserve">What would be the planned publication date(s)? </w:t>
      </w:r>
      <w:r>
        <w:tab/>
      </w:r>
      <w:r>
        <w:rPr>
          <w:rFonts w:hint="default"/>
          <w:lang w:val="en"/>
        </w:rPr>
        <w:t>29 March 2021</w:t>
      </w:r>
    </w:p>
    <w:p>
      <w:pPr>
        <w:pStyle w:val="14"/>
        <w:tabs>
          <w:tab w:val="left" w:pos="5387"/>
        </w:tabs>
      </w:pPr>
      <w:r>
        <w:t>URLs where applicable:</w:t>
      </w:r>
      <w:r>
        <w:tab/>
      </w:r>
      <w:r>
        <w:rPr>
          <w:rFonts w:hint="default"/>
          <w:lang w:val="en"/>
        </w:rPr>
        <w:t>-</w:t>
      </w:r>
    </w:p>
    <w:p>
      <w:pPr>
        <w:pStyle w:val="3"/>
        <w:rPr>
          <w:lang w:val="en-GB"/>
        </w:rPr>
      </w:pPr>
      <w:bookmarkStart w:id="30" w:name="_Toc405820675"/>
      <w:bookmarkStart w:id="31" w:name="_Toc368059876"/>
      <w:bookmarkStart w:id="32" w:name="_Toc405820723"/>
      <w:bookmarkStart w:id="33" w:name="_Toc405820941"/>
      <w:bookmarkStart w:id="34" w:name="_Toc368061181"/>
      <w:r>
        <w:rPr>
          <w:lang w:val="en-GB"/>
        </w:rPr>
        <w:t xml:space="preserve">A.1.5 </w:t>
      </w:r>
      <w:r>
        <w:rPr>
          <w:lang w:val="en-GB"/>
        </w:rPr>
        <w:tab/>
      </w:r>
      <w:r>
        <w:rPr>
          <w:lang w:val="en-GB"/>
        </w:rPr>
        <w:t>PoC Project Timeline</w:t>
      </w:r>
      <w:bookmarkEnd w:id="30"/>
      <w:bookmarkEnd w:id="31"/>
      <w:bookmarkEnd w:id="32"/>
      <w:bookmarkEnd w:id="33"/>
      <w:bookmarkEnd w:id="34"/>
    </w:p>
    <w:p>
      <w:pPr>
        <w:pStyle w:val="14"/>
        <w:tabs>
          <w:tab w:val="left" w:pos="4820"/>
        </w:tabs>
      </w:pPr>
      <w:r>
        <w:t>Waktu mulai PoC?</w:t>
      </w:r>
      <w:r>
        <w:tab/>
      </w:r>
      <w:r>
        <w:rPr>
          <w:rFonts w:hint="default"/>
          <w:lang w:val="en"/>
        </w:rPr>
        <w:t>23 Februari 2021</w:t>
      </w:r>
    </w:p>
    <w:p>
      <w:pPr>
        <w:pStyle w:val="14"/>
        <w:tabs>
          <w:tab w:val="left" w:pos="4820"/>
        </w:tabs>
      </w:pPr>
      <w:r>
        <w:t>Target tanggal Demonstrasi (Pertama)</w:t>
      </w:r>
      <w:r>
        <w:tab/>
      </w:r>
      <w:r>
        <w:rPr>
          <w:rFonts w:hint="default"/>
          <w:lang w:val="en"/>
        </w:rPr>
        <w:t>24 Februari 2021</w:t>
      </w:r>
    </w:p>
    <w:p>
      <w:pPr>
        <w:pStyle w:val="14"/>
        <w:tabs>
          <w:tab w:val="left" w:pos="4820"/>
        </w:tabs>
      </w:pPr>
      <w:r>
        <w:t>Target tanggal tahapan-tahapan PoC (opsional)</w:t>
      </w:r>
      <w:r>
        <w:tab/>
      </w:r>
      <w:r>
        <w:rPr>
          <w:rFonts w:hint="default"/>
          <w:lang w:val="en"/>
        </w:rPr>
        <w:t>25 Februari 2021</w:t>
      </w:r>
    </w:p>
    <w:p>
      <w:pPr>
        <w:pStyle w:val="14"/>
        <w:tabs>
          <w:tab w:val="left" w:pos="4820"/>
        </w:tabs>
      </w:pPr>
      <w:r>
        <w:t>Target tanggal Laporan PoC</w:t>
      </w:r>
      <w:r>
        <w:tab/>
      </w:r>
      <w:r>
        <w:rPr>
          <w:rFonts w:hint="default"/>
          <w:lang w:val="en"/>
        </w:rPr>
        <w:t>26 Februari 2021</w:t>
      </w:r>
    </w:p>
    <w:p>
      <w:pPr>
        <w:pStyle w:val="14"/>
        <w:tabs>
          <w:tab w:val="left" w:pos="4820"/>
        </w:tabs>
      </w:pPr>
      <w:r>
        <w:t xml:space="preserve">Kapan PoC selesai? </w:t>
      </w:r>
      <w:r>
        <w:tab/>
      </w:r>
      <w:r>
        <w:rPr>
          <w:rFonts w:hint="default"/>
          <w:lang w:val="en"/>
        </w:rPr>
        <w:t>27 Februari 2021</w:t>
      </w:r>
    </w:p>
    <w:p>
      <w:pPr>
        <w:pStyle w:val="2"/>
      </w:pPr>
      <w:bookmarkStart w:id="35" w:name="_Toc405820676"/>
      <w:bookmarkStart w:id="36" w:name="_Toc405820942"/>
      <w:bookmarkStart w:id="37" w:name="_Toc368059877"/>
      <w:bookmarkStart w:id="38" w:name="_Toc368061182"/>
      <w:bookmarkStart w:id="39" w:name="_Toc405820724"/>
      <w:r>
        <w:t xml:space="preserve">A.2 </w:t>
      </w:r>
      <w:r>
        <w:tab/>
      </w:r>
      <w:r>
        <w:t>Detail Teknikal PoC (opsional)</w:t>
      </w:r>
      <w:bookmarkEnd w:id="35"/>
      <w:bookmarkEnd w:id="36"/>
      <w:bookmarkEnd w:id="37"/>
      <w:bookmarkEnd w:id="38"/>
      <w:bookmarkEnd w:id="39"/>
    </w:p>
    <w:p>
      <w:pPr>
        <w:pStyle w:val="3"/>
        <w:rPr>
          <w:lang w:val="en-GB"/>
        </w:rPr>
      </w:pPr>
      <w:bookmarkStart w:id="40" w:name="_Toc368059878"/>
      <w:bookmarkStart w:id="41" w:name="_Toc368061183"/>
      <w:bookmarkStart w:id="42" w:name="_Toc405820943"/>
      <w:bookmarkStart w:id="43" w:name="_Toc405820725"/>
      <w:bookmarkStart w:id="44" w:name="_Toc405820677"/>
      <w:r>
        <w:rPr>
          <w:lang w:val="en-GB"/>
        </w:rPr>
        <w:t xml:space="preserve">A.2.1 </w:t>
      </w:r>
      <w:r>
        <w:rPr>
          <w:lang w:val="en-GB"/>
        </w:rPr>
        <w:tab/>
      </w:r>
      <w:r>
        <w:rPr>
          <w:lang w:val="en-GB"/>
        </w:rPr>
        <w:t>PoC Overview</w:t>
      </w:r>
      <w:bookmarkEnd w:id="40"/>
      <w:bookmarkEnd w:id="41"/>
      <w:bookmarkEnd w:id="42"/>
      <w:bookmarkEnd w:id="43"/>
      <w:bookmarkEnd w:id="44"/>
    </w:p>
    <w:p>
      <w:pPr>
        <w:jc w:val="both"/>
        <w:rPr>
          <w:iCs/>
        </w:rPr>
      </w:pPr>
      <w:r>
        <w:rPr>
          <w:iCs/>
        </w:rPr>
        <w:t xml:space="preserve">Dalam rangka memelihara kualitas tinggi dari Proyek PoC Simulasi ATM dan menyediakan umpan balik yang berarti untuk berbagai item kerja dari Simulasi ATM,  perlu dipertimbangkan dalam PoC ini untuk mengidentifikasi, secara detil aspek-aspek Simulasi ATM yang akan di demonstasikan. Anggota tim PoC didorong untuk fokus kepada dokumen Simulasi ATM seperti Framework Arsitektur, Use Cases, Kebutuhan Aplikasi, dan dokumen lainnya. </w:t>
      </w:r>
    </w:p>
    <w:p>
      <w:pPr>
        <w:pStyle w:val="14"/>
      </w:pPr>
      <w:r>
        <w:t xml:space="preserve">Tambahkan  gambaran grafis dari Proyek PoC Simulasi ATM dan blok penyusunnya </w:t>
      </w:r>
      <w:r>
        <w:rPr>
          <w:color w:val="FF0000"/>
        </w:rPr>
        <w:t>(Letakkan Use Case Diagram, Package Diagram pada bagian ini)</w:t>
      </w:r>
    </w:p>
    <w:p>
      <w:pPr>
        <w:pStyle w:val="14"/>
      </w:pPr>
      <w:r>
        <w:drawing>
          <wp:inline distT="0" distB="0" distL="114300" distR="114300">
            <wp:extent cx="5473065" cy="4342765"/>
            <wp:effectExtent l="0" t="0" r="13335" b="0"/>
            <wp:docPr id="1" name="Picture 1" descr="Tugas 1 - UseCase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Tugas 1 - UseCaseDiagram"/>
                    <pic:cNvPicPr>
                      <a:picLocks noChangeAspect="true"/>
                    </pic:cNvPicPr>
                  </pic:nvPicPr>
                  <pic:blipFill>
                    <a:blip r:embed="rId12"/>
                    <a:stretch>
                      <a:fillRect/>
                    </a:stretch>
                  </pic:blipFill>
                  <pic:spPr>
                    <a:xfrm>
                      <a:off x="0" y="0"/>
                      <a:ext cx="5473065" cy="4342765"/>
                    </a:xfrm>
                    <a:prstGeom prst="rect">
                      <a:avLst/>
                    </a:prstGeom>
                  </pic:spPr>
                </pic:pic>
              </a:graphicData>
            </a:graphic>
          </wp:inline>
        </w:drawing>
      </w:r>
    </w:p>
    <w:p>
      <w:pPr>
        <w:pStyle w:val="3"/>
        <w:rPr>
          <w:lang w:val="en-GB"/>
        </w:rPr>
      </w:pPr>
      <w:bookmarkStart w:id="45" w:name="_Toc405820944"/>
      <w:bookmarkStart w:id="46" w:name="_Toc405820678"/>
      <w:bookmarkStart w:id="47" w:name="_Toc368059879"/>
      <w:bookmarkStart w:id="48" w:name="_Toc368061184"/>
      <w:bookmarkStart w:id="49" w:name="_Toc405820726"/>
      <w:r>
        <w:rPr>
          <w:lang w:val="en-GB"/>
        </w:rPr>
        <w:t xml:space="preserve">A.2.2 </w:t>
      </w:r>
      <w:r>
        <w:rPr>
          <w:lang w:val="en-GB"/>
        </w:rPr>
        <w:tab/>
      </w:r>
      <w:r>
        <w:rPr>
          <w:lang w:val="en-GB"/>
        </w:rPr>
        <w:t>PoC Scenarios</w:t>
      </w:r>
      <w:bookmarkEnd w:id="45"/>
      <w:bookmarkEnd w:id="46"/>
      <w:bookmarkEnd w:id="47"/>
      <w:bookmarkEnd w:id="48"/>
      <w:bookmarkEnd w:id="49"/>
    </w:p>
    <w:p>
      <w:r>
        <w:t>Jelaskan skenario yang akan didemonstrasikan. Jika memungkinkan, berikan diagram jaringan:</w:t>
      </w:r>
    </w:p>
    <w:p>
      <w:pPr>
        <w:pStyle w:val="14"/>
      </w:pPr>
      <w:r>
        <w:t xml:space="preserve">Skenario 1 -  </w:t>
      </w:r>
      <w:r>
        <w:rPr>
          <w:rFonts w:hint="default"/>
          <w:lang w:val="en"/>
        </w:rPr>
        <w:t>Penarikan Tunai (withdrawal)</w:t>
      </w:r>
    </w:p>
    <w:p>
      <w:pPr>
        <w:pStyle w:val="14"/>
      </w:pPr>
      <w:r>
        <w:t>Skenario 2</w:t>
      </w:r>
      <w:r>
        <w:rPr>
          <w:rFonts w:hint="default"/>
          <w:lang w:val="en"/>
        </w:rPr>
        <w:t xml:space="preserve"> -</w:t>
      </w:r>
      <w:r>
        <w:t xml:space="preserve">  </w:t>
      </w:r>
      <w:r>
        <w:rPr>
          <w:rFonts w:hint="default"/>
          <w:lang w:val="en"/>
        </w:rPr>
        <w:t>Transfer</w:t>
      </w:r>
    </w:p>
    <w:p>
      <w:pPr>
        <w:pStyle w:val="14"/>
      </w:pPr>
      <w:r>
        <w:rPr>
          <w:rFonts w:hint="default"/>
          <w:lang w:val="en"/>
        </w:rPr>
        <w:t>Skenario 3 - Pemeriksaan Saldo (inquiry)</w:t>
      </w:r>
    </w:p>
    <w:p>
      <w:pPr>
        <w:pStyle w:val="3"/>
        <w:rPr>
          <w:lang w:val="en-GB"/>
        </w:rPr>
      </w:pPr>
      <w:bookmarkStart w:id="50" w:name="_Toc405820679"/>
      <w:bookmarkStart w:id="51" w:name="_Toc405820727"/>
      <w:bookmarkStart w:id="52" w:name="_Toc368059880"/>
      <w:bookmarkStart w:id="53" w:name="_Toc405820945"/>
      <w:bookmarkStart w:id="54" w:name="_Toc368061185"/>
      <w:r>
        <w:rPr>
          <w:lang w:val="en-GB"/>
        </w:rPr>
        <w:t xml:space="preserve">A.2.3 </w:t>
      </w:r>
      <w:r>
        <w:rPr>
          <w:lang w:val="en-GB"/>
        </w:rPr>
        <w:tab/>
      </w:r>
      <w:bookmarkEnd w:id="50"/>
      <w:bookmarkEnd w:id="51"/>
      <w:bookmarkEnd w:id="52"/>
      <w:bookmarkEnd w:id="53"/>
      <w:bookmarkEnd w:id="54"/>
      <w:r>
        <w:rPr>
          <w:lang w:val="en-GB"/>
        </w:rPr>
        <w:t>Pemetaan ke Pekerjaan Simulasi ATM</w:t>
      </w:r>
    </w:p>
    <w:p>
      <w:r>
        <w:t>Jelaskan bagaimana PoC ini terkait dengan pekerjaan Simulasi ATM:</w:t>
      </w:r>
    </w:p>
    <w:p>
      <w:pPr>
        <w:pStyle w:val="15"/>
        <w:numPr>
          <w:ilvl w:val="0"/>
          <w:numId w:val="3"/>
        </w:numPr>
      </w:pPr>
      <w:r>
        <w:t xml:space="preserve">Dibawah ini tentukan konsep Simulasi ATM yang paling relevan dari Use Cases, Kebutuhan, dan blok fungsional Framework Aritektural atau titik  acuan  ditangani oleh skenario PoC yang berbeda: </w:t>
      </w:r>
      <w:r>
        <w:rPr>
          <w:color w:val="FF0000"/>
        </w:rPr>
        <w:t>(Lengkapi untuk Use Case Penarikan Tunai, Transfer dan Cek Saldo)</w:t>
      </w:r>
    </w:p>
    <w:tbl>
      <w:tblPr>
        <w:tblStyle w:val="6"/>
        <w:tblW w:w="93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28" w:type="dxa"/>
          <w:bottom w:w="0" w:type="dxa"/>
          <w:right w:w="0" w:type="dxa"/>
        </w:tblCellMar>
      </w:tblPr>
      <w:tblGrid>
        <w:gridCol w:w="1251"/>
        <w:gridCol w:w="1480"/>
        <w:gridCol w:w="1823"/>
        <w:gridCol w:w="1663"/>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0" w:type="dxa"/>
          </w:tblCellMar>
        </w:tblPrEx>
        <w:trPr>
          <w:jc w:val="center"/>
        </w:trPr>
        <w:tc>
          <w:tcPr>
            <w:tcW w:w="1251" w:type="dxa"/>
            <w:shd w:val="clear" w:color="auto" w:fill="404040"/>
            <w:tcMar>
              <w:top w:w="0" w:type="dxa"/>
              <w:left w:w="108" w:type="dxa"/>
              <w:bottom w:w="0" w:type="dxa"/>
              <w:right w:w="108" w:type="dxa"/>
            </w:tcMar>
          </w:tcPr>
          <w:p>
            <w:pPr>
              <w:rPr>
                <w:rFonts w:ascii="Calibri" w:hAnsi="Calibri" w:eastAsia="Calibri" w:cs="Calibri"/>
                <w:b/>
                <w:color w:val="000000"/>
                <w:sz w:val="22"/>
                <w:szCs w:val="22"/>
              </w:rPr>
            </w:pPr>
            <w:r>
              <w:rPr>
                <w:rFonts w:ascii="Cambria" w:hAnsi="Cambria"/>
                <w:b/>
                <w:color w:val="FFFFFF"/>
              </w:rPr>
              <w:t> </w:t>
            </w:r>
          </w:p>
        </w:tc>
        <w:tc>
          <w:tcPr>
            <w:tcW w:w="1480" w:type="dxa"/>
            <w:shd w:val="clear" w:color="auto" w:fill="404040"/>
            <w:tcMar>
              <w:top w:w="0" w:type="dxa"/>
              <w:left w:w="108" w:type="dxa"/>
              <w:bottom w:w="0" w:type="dxa"/>
              <w:right w:w="108" w:type="dxa"/>
            </w:tcMar>
          </w:tcPr>
          <w:p>
            <w:pPr>
              <w:rPr>
                <w:rFonts w:ascii="Calibri" w:hAnsi="Calibri" w:eastAsia="Calibri" w:cs="Calibri"/>
                <w:b/>
                <w:color w:val="000000"/>
                <w:sz w:val="22"/>
                <w:szCs w:val="22"/>
              </w:rPr>
            </w:pPr>
            <w:r>
              <w:rPr>
                <w:rFonts w:ascii="Cambria" w:hAnsi="Cambria"/>
                <w:b/>
                <w:bCs/>
                <w:color w:val="FFFFFF"/>
              </w:rPr>
              <w:t>Use C</w:t>
            </w:r>
            <w:r>
              <w:rPr>
                <w:rFonts w:ascii="Cambria" w:hAnsi="Cambria"/>
                <w:b/>
                <w:color w:val="FFFFFF"/>
              </w:rPr>
              <w:t>ase</w:t>
            </w:r>
          </w:p>
        </w:tc>
        <w:tc>
          <w:tcPr>
            <w:tcW w:w="1823" w:type="dxa"/>
            <w:shd w:val="clear" w:color="auto" w:fill="404040"/>
            <w:tcMar>
              <w:top w:w="0" w:type="dxa"/>
              <w:left w:w="108" w:type="dxa"/>
              <w:bottom w:w="0" w:type="dxa"/>
              <w:right w:w="108" w:type="dxa"/>
            </w:tcMar>
          </w:tcPr>
          <w:p>
            <w:pPr>
              <w:rPr>
                <w:rFonts w:ascii="Calibri" w:hAnsi="Calibri" w:eastAsia="Calibri" w:cs="Calibri"/>
                <w:b/>
                <w:color w:val="000000"/>
                <w:sz w:val="22"/>
                <w:szCs w:val="22"/>
              </w:rPr>
            </w:pPr>
            <w:r>
              <w:rPr>
                <w:rFonts w:ascii="Cambria" w:hAnsi="Cambria"/>
                <w:b/>
                <w:color w:val="FFFFFF"/>
              </w:rPr>
              <w:t>Kebutuhan</w:t>
            </w:r>
          </w:p>
        </w:tc>
        <w:tc>
          <w:tcPr>
            <w:tcW w:w="1663" w:type="dxa"/>
            <w:shd w:val="clear" w:color="auto" w:fill="404040"/>
            <w:tcMar>
              <w:top w:w="0" w:type="dxa"/>
              <w:left w:w="108" w:type="dxa"/>
              <w:bottom w:w="0" w:type="dxa"/>
              <w:right w:w="108" w:type="dxa"/>
            </w:tcMar>
          </w:tcPr>
          <w:p>
            <w:pPr>
              <w:rPr>
                <w:rFonts w:ascii="Calibri" w:hAnsi="Calibri" w:eastAsia="Calibri" w:cs="Calibri"/>
                <w:b/>
                <w:color w:val="000000"/>
                <w:sz w:val="22"/>
                <w:szCs w:val="22"/>
              </w:rPr>
            </w:pPr>
            <w:r>
              <w:rPr>
                <w:rFonts w:ascii="Cambria" w:hAnsi="Cambria"/>
                <w:b/>
                <w:color w:val="FFFFFF"/>
              </w:rPr>
              <w:t>Arsi Framework</w:t>
            </w:r>
          </w:p>
        </w:tc>
        <w:tc>
          <w:tcPr>
            <w:tcW w:w="3115" w:type="dxa"/>
            <w:shd w:val="clear" w:color="auto" w:fill="404040"/>
            <w:tcMar>
              <w:top w:w="0" w:type="dxa"/>
              <w:left w:w="108" w:type="dxa"/>
              <w:bottom w:w="0" w:type="dxa"/>
              <w:right w:w="108" w:type="dxa"/>
            </w:tcMar>
          </w:tcPr>
          <w:p>
            <w:pPr>
              <w:rPr>
                <w:rFonts w:ascii="Calibri" w:hAnsi="Calibri" w:eastAsia="Calibri" w:cs="Calibri"/>
                <w:b/>
                <w:color w:val="000000"/>
                <w:sz w:val="22"/>
                <w:szCs w:val="22"/>
              </w:rPr>
            </w:pPr>
            <w:r>
              <w:rPr>
                <w:rFonts w:ascii="Cambria" w:hAnsi="Cambria"/>
                <w:b/>
                <w:color w:val="FFFFFF"/>
              </w:rPr>
              <w:t>Komentar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0" w:type="dxa"/>
          </w:tblCellMar>
        </w:tblPrEx>
        <w:trPr>
          <w:jc w:val="center"/>
        </w:trPr>
        <w:tc>
          <w:tcPr>
            <w:tcW w:w="1251" w:type="dxa"/>
            <w:shd w:val="clear" w:color="auto" w:fill="404040"/>
            <w:tcMar>
              <w:top w:w="0" w:type="dxa"/>
              <w:left w:w="108" w:type="dxa"/>
              <w:bottom w:w="0" w:type="dxa"/>
              <w:right w:w="108" w:type="dxa"/>
            </w:tcMar>
          </w:tcPr>
          <w:p>
            <w:pPr>
              <w:rPr>
                <w:rFonts w:ascii="Calibri" w:hAnsi="Calibri" w:eastAsia="Calibri" w:cs="Calibri"/>
                <w:b/>
                <w:color w:val="000000"/>
                <w:sz w:val="22"/>
                <w:szCs w:val="22"/>
              </w:rPr>
            </w:pPr>
            <w:r>
              <w:rPr>
                <w:rFonts w:ascii="Cambria" w:hAnsi="Cambria"/>
                <w:b/>
                <w:color w:val="FFFFFF"/>
              </w:rPr>
              <w:t>Scenario 1</w:t>
            </w:r>
          </w:p>
        </w:tc>
        <w:tc>
          <w:tcPr>
            <w:tcW w:w="1480" w:type="dxa"/>
            <w:shd w:val="clear" w:color="auto" w:fill="808080"/>
            <w:tcMar>
              <w:top w:w="0" w:type="dxa"/>
              <w:left w:w="108" w:type="dxa"/>
              <w:bottom w:w="0" w:type="dxa"/>
              <w:right w:w="108" w:type="dxa"/>
            </w:tcMar>
          </w:tcPr>
          <w:p>
            <w:pPr>
              <w:rPr>
                <w:rFonts w:ascii="Calibri" w:hAnsi="Calibri" w:eastAsia="Calibri" w:cs="Calibri"/>
                <w:color w:val="000000"/>
                <w:sz w:val="22"/>
                <w:szCs w:val="22"/>
              </w:rPr>
            </w:pPr>
            <w:r>
              <w:rPr>
                <w:rFonts w:ascii="Cambria" w:hAnsi="Cambria"/>
                <w:i/>
                <w:iCs/>
              </w:rPr>
              <w:t>Sistem Startup</w:t>
            </w:r>
            <w:r>
              <w:rPr>
                <w:rFonts w:ascii="Cambria" w:hAnsi="Cambria"/>
                <w:i/>
                <w:iCs/>
                <w:color w:val="FFFFFF"/>
              </w:rPr>
              <w:t xml:space="preserve"> </w:t>
            </w:r>
          </w:p>
        </w:tc>
        <w:tc>
          <w:tcPr>
            <w:tcW w:w="1823" w:type="dxa"/>
            <w:shd w:val="clear" w:color="auto" w:fill="808080"/>
            <w:tcMar>
              <w:top w:w="0" w:type="dxa"/>
              <w:left w:w="108" w:type="dxa"/>
              <w:bottom w:w="0" w:type="dxa"/>
              <w:right w:w="108" w:type="dxa"/>
            </w:tcMar>
          </w:tcPr>
          <w:p>
            <w:pPr>
              <w:rPr>
                <w:rFonts w:ascii="Calibri" w:hAnsi="Calibri" w:eastAsia="Calibri" w:cs="Calibri"/>
                <w:color w:val="000000"/>
                <w:sz w:val="22"/>
                <w:szCs w:val="22"/>
              </w:rPr>
            </w:pPr>
            <w:r>
              <w:rPr>
                <w:rFonts w:ascii="Cambria" w:hAnsi="Cambria"/>
                <w:i/>
                <w:iCs/>
                <w:color w:val="FFFFFF"/>
              </w:rPr>
              <w:t xml:space="preserve">Menghidupkan mesin ATM untuk dapat dipergunakan </w:t>
            </w:r>
          </w:p>
        </w:tc>
        <w:tc>
          <w:tcPr>
            <w:tcW w:w="1663" w:type="dxa"/>
            <w:shd w:val="clear" w:color="auto" w:fill="808080"/>
            <w:tcMar>
              <w:top w:w="0" w:type="dxa"/>
              <w:left w:w="108" w:type="dxa"/>
              <w:bottom w:w="0" w:type="dxa"/>
              <w:right w:w="108" w:type="dxa"/>
            </w:tcMar>
          </w:tcPr>
          <w:p>
            <w:pPr>
              <w:rPr>
                <w:rFonts w:ascii="Calibri" w:hAnsi="Calibri" w:eastAsia="Calibri" w:cs="Calibri"/>
                <w:color w:val="000000"/>
                <w:sz w:val="22"/>
                <w:szCs w:val="22"/>
              </w:rPr>
            </w:pPr>
            <w:r>
              <w:rPr>
                <w:rFonts w:ascii="Cambria" w:hAnsi="Cambria"/>
                <w:i/>
                <w:iCs/>
                <w:color w:val="FFFFFF"/>
              </w:rPr>
              <w:t xml:space="preserve">Physical class yang termasuk dalam package ATM </w:t>
            </w:r>
          </w:p>
        </w:tc>
        <w:tc>
          <w:tcPr>
            <w:tcW w:w="3115" w:type="dxa"/>
            <w:shd w:val="clear" w:color="auto" w:fill="808080"/>
            <w:tcMar>
              <w:top w:w="0" w:type="dxa"/>
              <w:left w:w="108" w:type="dxa"/>
              <w:bottom w:w="0" w:type="dxa"/>
              <w:right w:w="108" w:type="dxa"/>
            </w:tcMar>
          </w:tcPr>
          <w:p>
            <w:pPr>
              <w:rPr>
                <w:rFonts w:ascii="Calibri" w:hAnsi="Calibri" w:eastAsia="Calibri" w:cs="Calibri"/>
                <w:color w:val="000000"/>
                <w:sz w:val="22"/>
                <w:szCs w:val="22"/>
              </w:rPr>
            </w:pPr>
            <w:r>
              <w:rPr>
                <w:rFonts w:ascii="Cambria" w:hAnsi="Cambria"/>
                <w:i/>
                <w:iCs/>
                <w:color w:val="FFFFFF"/>
              </w:rPr>
              <w:t xml:space="preserve">Dioperasikan oleh operator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0" w:type="dxa"/>
          </w:tblCellMar>
        </w:tblPrEx>
        <w:trPr>
          <w:jc w:val="center"/>
        </w:trPr>
        <w:tc>
          <w:tcPr>
            <w:tcW w:w="1251" w:type="dxa"/>
            <w:shd w:val="clear" w:color="auto" w:fill="404040"/>
            <w:tcMar>
              <w:top w:w="0" w:type="dxa"/>
              <w:left w:w="108" w:type="dxa"/>
              <w:bottom w:w="0" w:type="dxa"/>
              <w:right w:w="108" w:type="dxa"/>
            </w:tcMar>
          </w:tcPr>
          <w:p>
            <w:pPr>
              <w:rPr>
                <w:rFonts w:ascii="Calibri" w:hAnsi="Calibri" w:eastAsia="Calibri" w:cs="Calibri"/>
                <w:b/>
                <w:color w:val="000000"/>
                <w:sz w:val="22"/>
                <w:szCs w:val="22"/>
              </w:rPr>
            </w:pPr>
            <w:r>
              <w:rPr>
                <w:rFonts w:ascii="Cambria" w:hAnsi="Cambria"/>
                <w:b/>
                <w:color w:val="FFFFFF"/>
              </w:rPr>
              <w:t>Scenario 2</w:t>
            </w:r>
          </w:p>
        </w:tc>
        <w:tc>
          <w:tcPr>
            <w:tcW w:w="1480" w:type="dxa"/>
            <w:shd w:val="clear" w:color="auto" w:fill="C0C0C0"/>
            <w:tcMar>
              <w:top w:w="0" w:type="dxa"/>
              <w:left w:w="108" w:type="dxa"/>
              <w:bottom w:w="0" w:type="dxa"/>
              <w:right w:w="108" w:type="dxa"/>
            </w:tcMar>
            <w:vAlign w:val="top"/>
          </w:tcPr>
          <w:p>
            <w:pPr>
              <w:rPr>
                <w:rFonts w:hint="default" w:ascii="Calibri" w:hAnsi="Calibri" w:eastAsia="Calibri" w:cs="Calibri"/>
                <w:color w:val="000000"/>
                <w:sz w:val="22"/>
                <w:szCs w:val="22"/>
                <w:lang w:val="en" w:eastAsia="en-US" w:bidi="ar-SA"/>
              </w:rPr>
            </w:pPr>
            <w:r>
              <w:rPr>
                <w:rFonts w:ascii="Cambria" w:hAnsi="Cambria"/>
                <w:i/>
                <w:iCs/>
              </w:rPr>
              <w:t xml:space="preserve">Sistem </w:t>
            </w:r>
            <w:r>
              <w:rPr>
                <w:rFonts w:hint="default" w:ascii="Cambria" w:hAnsi="Cambria"/>
                <w:i/>
                <w:iCs/>
                <w:lang w:val="en"/>
              </w:rPr>
              <w:t>shutdown</w:t>
            </w:r>
          </w:p>
        </w:tc>
        <w:tc>
          <w:tcPr>
            <w:tcW w:w="1823" w:type="dxa"/>
            <w:shd w:val="clear" w:color="auto" w:fill="C0C0C0"/>
            <w:tcMar>
              <w:top w:w="0" w:type="dxa"/>
              <w:left w:w="108" w:type="dxa"/>
              <w:bottom w:w="0" w:type="dxa"/>
              <w:right w:w="108" w:type="dxa"/>
            </w:tcMar>
            <w:vAlign w:val="top"/>
          </w:tcPr>
          <w:p>
            <w:pPr>
              <w:rPr>
                <w:rFonts w:hint="default" w:ascii="Calibri" w:hAnsi="Calibri" w:eastAsia="Calibri" w:cs="Calibri"/>
                <w:color w:val="000000"/>
                <w:sz w:val="22"/>
                <w:szCs w:val="22"/>
                <w:lang w:val="en" w:eastAsia="en-US" w:bidi="ar-SA"/>
              </w:rPr>
            </w:pPr>
            <w:r>
              <w:rPr>
                <w:rFonts w:hint="default" w:ascii="Cambria" w:hAnsi="Cambria"/>
                <w:i/>
                <w:iCs/>
                <w:color w:val="FFFFFF"/>
                <w:lang w:val="en"/>
              </w:rPr>
              <w:t xml:space="preserve">Menghentikan </w:t>
            </w:r>
            <w:r>
              <w:rPr>
                <w:rFonts w:ascii="Cambria" w:hAnsi="Cambria"/>
                <w:i/>
                <w:iCs/>
                <w:color w:val="FFFFFF"/>
              </w:rPr>
              <w:t xml:space="preserve">mesin ATM </w:t>
            </w:r>
            <w:r>
              <w:rPr>
                <w:rFonts w:hint="default" w:ascii="Cambria" w:hAnsi="Cambria"/>
                <w:i/>
                <w:iCs/>
                <w:color w:val="FFFFFF"/>
                <w:lang w:val="en"/>
              </w:rPr>
              <w:t>bila sudah tidak dipergunakan</w:t>
            </w:r>
          </w:p>
        </w:tc>
        <w:tc>
          <w:tcPr>
            <w:tcW w:w="1663" w:type="dxa"/>
            <w:shd w:val="clear" w:color="auto" w:fill="C0C0C0"/>
            <w:tcMar>
              <w:top w:w="0" w:type="dxa"/>
              <w:left w:w="108" w:type="dxa"/>
              <w:bottom w:w="0" w:type="dxa"/>
              <w:right w:w="108" w:type="dxa"/>
            </w:tcMar>
            <w:vAlign w:val="top"/>
          </w:tcPr>
          <w:p>
            <w:pPr>
              <w:rPr>
                <w:rFonts w:ascii="Calibri" w:hAnsi="Calibri" w:eastAsia="Calibri" w:cs="Calibri"/>
                <w:color w:val="000000"/>
                <w:sz w:val="22"/>
                <w:szCs w:val="22"/>
                <w:lang w:val="en-GB" w:eastAsia="en-US" w:bidi="ar-SA"/>
              </w:rPr>
            </w:pPr>
            <w:r>
              <w:rPr>
                <w:rFonts w:ascii="Cambria" w:hAnsi="Cambria"/>
                <w:i/>
                <w:iCs/>
                <w:color w:val="FFFFFF"/>
              </w:rPr>
              <w:t xml:space="preserve">Physical class yang termasuk dalam package ATM </w:t>
            </w:r>
          </w:p>
        </w:tc>
        <w:tc>
          <w:tcPr>
            <w:tcW w:w="3115" w:type="dxa"/>
            <w:shd w:val="clear" w:color="auto" w:fill="C0C0C0"/>
            <w:tcMar>
              <w:top w:w="0" w:type="dxa"/>
              <w:left w:w="108" w:type="dxa"/>
              <w:bottom w:w="0" w:type="dxa"/>
              <w:right w:w="108" w:type="dxa"/>
            </w:tcMar>
            <w:vAlign w:val="top"/>
          </w:tcPr>
          <w:p>
            <w:pPr>
              <w:rPr>
                <w:rFonts w:ascii="Calibri" w:hAnsi="Calibri" w:eastAsia="Calibri" w:cs="Calibri"/>
                <w:color w:val="000000"/>
                <w:sz w:val="22"/>
                <w:szCs w:val="22"/>
                <w:lang w:val="en-GB" w:eastAsia="en-US" w:bidi="ar-SA"/>
              </w:rPr>
            </w:pPr>
            <w:r>
              <w:rPr>
                <w:rFonts w:ascii="Cambria" w:hAnsi="Cambria"/>
                <w:i/>
                <w:iCs/>
                <w:color w:val="FFFFFF"/>
              </w:rPr>
              <w:t xml:space="preserve">Dioperasikan oleh operator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0" w:type="dxa"/>
          </w:tblCellMar>
        </w:tblPrEx>
        <w:trPr>
          <w:jc w:val="center"/>
        </w:trPr>
        <w:tc>
          <w:tcPr>
            <w:tcW w:w="1251" w:type="dxa"/>
            <w:shd w:val="clear" w:color="auto" w:fill="404040"/>
            <w:tcMar>
              <w:top w:w="0" w:type="dxa"/>
              <w:left w:w="108" w:type="dxa"/>
              <w:bottom w:w="0" w:type="dxa"/>
              <w:right w:w="108" w:type="dxa"/>
            </w:tcMar>
            <w:vAlign w:val="top"/>
          </w:tcPr>
          <w:p>
            <w:pPr>
              <w:rPr>
                <w:rFonts w:hint="default" w:ascii="Calibri" w:hAnsi="Calibri" w:eastAsia="Calibri" w:cs="Calibri"/>
                <w:b/>
                <w:color w:val="000000"/>
                <w:sz w:val="22"/>
                <w:szCs w:val="22"/>
                <w:lang w:val="en" w:eastAsia="en-US" w:bidi="ar-SA"/>
              </w:rPr>
            </w:pPr>
            <w:r>
              <w:rPr>
                <w:rFonts w:ascii="Cambria" w:hAnsi="Cambria"/>
                <w:b/>
                <w:color w:val="FFFFFF"/>
              </w:rPr>
              <w:t xml:space="preserve">Scenario </w:t>
            </w:r>
            <w:r>
              <w:rPr>
                <w:rFonts w:hint="default" w:ascii="Cambria" w:hAnsi="Cambria"/>
                <w:b/>
                <w:color w:val="FFFFFF"/>
                <w:lang w:val="en"/>
              </w:rPr>
              <w:t>3</w:t>
            </w:r>
          </w:p>
        </w:tc>
        <w:tc>
          <w:tcPr>
            <w:tcW w:w="1480" w:type="dxa"/>
            <w:shd w:val="clear" w:color="auto" w:fill="808080"/>
            <w:tcMar>
              <w:top w:w="0" w:type="dxa"/>
              <w:left w:w="108" w:type="dxa"/>
              <w:bottom w:w="0" w:type="dxa"/>
              <w:right w:w="108" w:type="dxa"/>
            </w:tcMar>
            <w:vAlign w:val="top"/>
          </w:tcPr>
          <w:p>
            <w:pPr>
              <w:rPr>
                <w:rFonts w:hint="default" w:ascii="Calibri" w:hAnsi="Calibri" w:eastAsia="Calibri" w:cs="Calibri"/>
                <w:color w:val="000000"/>
                <w:sz w:val="22"/>
                <w:szCs w:val="22"/>
                <w:lang w:val="en" w:eastAsia="en-US" w:bidi="ar-SA"/>
              </w:rPr>
            </w:pPr>
            <w:r>
              <w:rPr>
                <w:rFonts w:hint="default" w:ascii="Calibri" w:hAnsi="Calibri" w:eastAsia="Calibri" w:cs="Calibri"/>
                <w:color w:val="000000"/>
                <w:sz w:val="22"/>
                <w:szCs w:val="22"/>
                <w:lang w:val="en" w:eastAsia="en-US" w:bidi="ar-SA"/>
              </w:rPr>
              <w:t>Penarikan Tunai (withdrawal)</w:t>
            </w:r>
          </w:p>
        </w:tc>
        <w:tc>
          <w:tcPr>
            <w:tcW w:w="1823" w:type="dxa"/>
            <w:shd w:val="clear" w:color="auto" w:fill="808080"/>
            <w:tcMar>
              <w:top w:w="0" w:type="dxa"/>
              <w:left w:w="108" w:type="dxa"/>
              <w:bottom w:w="0" w:type="dxa"/>
              <w:right w:w="108" w:type="dxa"/>
            </w:tcMar>
            <w:vAlign w:val="top"/>
          </w:tcPr>
          <w:p>
            <w:pPr>
              <w:rPr>
                <w:rFonts w:hint="default" w:ascii="Calibri" w:hAnsi="Calibri" w:eastAsia="Calibri" w:cs="Calibri"/>
                <w:color w:val="000000"/>
                <w:sz w:val="22"/>
                <w:szCs w:val="22"/>
                <w:lang w:val="en" w:eastAsia="en-US" w:bidi="ar-SA"/>
              </w:rPr>
            </w:pPr>
            <w:r>
              <w:rPr>
                <w:rFonts w:hint="default" w:ascii="Cambria" w:hAnsi="Cambria"/>
                <w:i/>
                <w:iCs/>
                <w:color w:val="FFFFFF"/>
                <w:lang w:val="en"/>
              </w:rPr>
              <w:t>Pengambilan uang tunai pada mesin ATM oleh nasabah</w:t>
            </w:r>
          </w:p>
        </w:tc>
        <w:tc>
          <w:tcPr>
            <w:tcW w:w="1663" w:type="dxa"/>
            <w:shd w:val="clear" w:color="auto" w:fill="808080"/>
            <w:tcMar>
              <w:top w:w="0" w:type="dxa"/>
              <w:left w:w="108" w:type="dxa"/>
              <w:bottom w:w="0" w:type="dxa"/>
              <w:right w:w="108" w:type="dxa"/>
            </w:tcMar>
            <w:vAlign w:val="top"/>
          </w:tcPr>
          <w:p>
            <w:pPr>
              <w:rPr>
                <w:rFonts w:hint="default" w:ascii="Calibri" w:hAnsi="Calibri" w:eastAsia="Calibri" w:cs="Calibri"/>
                <w:color w:val="FFFFFF" w:themeColor="background1"/>
                <w:sz w:val="22"/>
                <w:szCs w:val="22"/>
                <w:lang w:val="en" w:eastAsia="en-US" w:bidi="ar-SA"/>
                <w14:textFill>
                  <w14:solidFill>
                    <w14:schemeClr w14:val="bg1"/>
                  </w14:solidFill>
                </w14:textFill>
              </w:rPr>
            </w:pPr>
            <w:bookmarkStart w:id="65" w:name="_GoBack"/>
            <w:bookmarkEnd w:id="65"/>
          </w:p>
        </w:tc>
        <w:tc>
          <w:tcPr>
            <w:tcW w:w="3115" w:type="dxa"/>
            <w:shd w:val="clear" w:color="auto" w:fill="808080"/>
            <w:tcMar>
              <w:top w:w="0" w:type="dxa"/>
              <w:left w:w="108" w:type="dxa"/>
              <w:bottom w:w="0" w:type="dxa"/>
              <w:right w:w="108" w:type="dxa"/>
            </w:tcMar>
            <w:vAlign w:val="top"/>
          </w:tcPr>
          <w:p>
            <w:pPr>
              <w:rPr>
                <w:rFonts w:hint="default" w:ascii="Cambria" w:hAnsi="Cambria"/>
                <w:i/>
                <w:iCs/>
                <w:color w:val="FFFFFF"/>
                <w:lang w:val="en"/>
              </w:rPr>
            </w:pPr>
            <w:r>
              <w:rPr>
                <w:rFonts w:ascii="Cambria" w:hAnsi="Cambria"/>
                <w:i/>
                <w:iCs/>
                <w:color w:val="FFFFFF"/>
              </w:rPr>
              <w:t xml:space="preserve">Dioperasikan oleh </w:t>
            </w:r>
            <w:r>
              <w:rPr>
                <w:rFonts w:hint="default" w:ascii="Cambria" w:hAnsi="Cambria"/>
                <w:i/>
                <w:iCs/>
                <w:color w:val="FFFFFF"/>
                <w:lang w:val="en"/>
              </w:rPr>
              <w:t>nasabah</w:t>
            </w:r>
          </w:p>
          <w:p>
            <w:pPr>
              <w:rPr>
                <w:rFonts w:hint="default" w:ascii="Cambria" w:hAnsi="Cambria"/>
                <w:i/>
                <w:iCs/>
                <w:color w:val="FFFFFF"/>
                <w:lang w:val="en"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0" w:type="dxa"/>
          </w:tblCellMar>
        </w:tblPrEx>
        <w:trPr>
          <w:jc w:val="center"/>
        </w:trPr>
        <w:tc>
          <w:tcPr>
            <w:tcW w:w="1251" w:type="dxa"/>
            <w:shd w:val="clear" w:color="auto" w:fill="404040"/>
            <w:tcMar>
              <w:top w:w="0" w:type="dxa"/>
              <w:left w:w="108" w:type="dxa"/>
              <w:bottom w:w="0" w:type="dxa"/>
              <w:right w:w="108" w:type="dxa"/>
            </w:tcMar>
            <w:vAlign w:val="top"/>
          </w:tcPr>
          <w:p>
            <w:pPr>
              <w:rPr>
                <w:rFonts w:hint="default" w:ascii="Calibri" w:hAnsi="Calibri" w:eastAsia="Calibri" w:cs="Calibri"/>
                <w:b/>
                <w:color w:val="000000"/>
                <w:sz w:val="22"/>
                <w:szCs w:val="22"/>
                <w:lang w:val="en" w:eastAsia="en-US" w:bidi="ar-SA"/>
              </w:rPr>
            </w:pPr>
            <w:r>
              <w:rPr>
                <w:rFonts w:ascii="Cambria" w:hAnsi="Cambria"/>
                <w:b/>
                <w:color w:val="FFFFFF"/>
              </w:rPr>
              <w:t xml:space="preserve">Scenario </w:t>
            </w:r>
            <w:r>
              <w:rPr>
                <w:rFonts w:hint="default" w:ascii="Cambria" w:hAnsi="Cambria"/>
                <w:b/>
                <w:color w:val="FFFFFF"/>
                <w:lang w:val="en"/>
              </w:rPr>
              <w:t>4</w:t>
            </w:r>
          </w:p>
        </w:tc>
        <w:tc>
          <w:tcPr>
            <w:tcW w:w="1480" w:type="dxa"/>
            <w:shd w:val="clear" w:color="auto" w:fill="D7D7D7" w:themeFill="background1" w:themeFillShade="D8"/>
            <w:tcMar>
              <w:top w:w="0" w:type="dxa"/>
              <w:left w:w="108" w:type="dxa"/>
              <w:bottom w:w="0" w:type="dxa"/>
              <w:right w:w="108" w:type="dxa"/>
            </w:tcMar>
            <w:vAlign w:val="top"/>
          </w:tcPr>
          <w:p>
            <w:pPr>
              <w:rPr>
                <w:rFonts w:hint="default" w:ascii="Calibri" w:hAnsi="Calibri" w:eastAsia="Calibri" w:cs="Calibri"/>
                <w:color w:val="000000"/>
                <w:sz w:val="22"/>
                <w:szCs w:val="22"/>
                <w:lang w:val="en" w:eastAsia="en-US" w:bidi="ar-SA"/>
              </w:rPr>
            </w:pPr>
            <w:r>
              <w:rPr>
                <w:rFonts w:hint="default" w:ascii="Calibri" w:hAnsi="Calibri" w:eastAsia="Calibri" w:cs="Calibri"/>
                <w:color w:val="000000"/>
                <w:sz w:val="22"/>
                <w:szCs w:val="22"/>
                <w:lang w:val="en" w:eastAsia="en-US" w:bidi="ar-SA"/>
              </w:rPr>
              <w:t>Transfer</w:t>
            </w:r>
          </w:p>
        </w:tc>
        <w:tc>
          <w:tcPr>
            <w:tcW w:w="1823" w:type="dxa"/>
            <w:shd w:val="clear" w:color="auto" w:fill="D7D7D7" w:themeFill="background1" w:themeFillShade="D8"/>
            <w:tcMar>
              <w:top w:w="0" w:type="dxa"/>
              <w:left w:w="108" w:type="dxa"/>
              <w:bottom w:w="0" w:type="dxa"/>
              <w:right w:w="108" w:type="dxa"/>
            </w:tcMar>
            <w:vAlign w:val="top"/>
          </w:tcPr>
          <w:p>
            <w:pPr>
              <w:rPr>
                <w:rFonts w:hint="default" w:ascii="Calibri" w:hAnsi="Calibri" w:eastAsia="Calibri" w:cs="Calibri"/>
                <w:color w:val="000000"/>
                <w:sz w:val="22"/>
                <w:szCs w:val="22"/>
                <w:lang w:val="en" w:eastAsia="en-US" w:bidi="ar-SA"/>
              </w:rPr>
            </w:pPr>
            <w:r>
              <w:rPr>
                <w:rFonts w:hint="default" w:ascii="Cambria" w:hAnsi="Cambria"/>
                <w:i/>
                <w:iCs/>
                <w:color w:val="FFFFFF"/>
                <w:lang w:val="en"/>
              </w:rPr>
              <w:t>Mengirimkan uang dari nasabah ke nasabah yang lain</w:t>
            </w:r>
          </w:p>
        </w:tc>
        <w:tc>
          <w:tcPr>
            <w:tcW w:w="1663" w:type="dxa"/>
            <w:shd w:val="clear" w:color="auto" w:fill="D7D7D7" w:themeFill="background1" w:themeFillShade="D8"/>
            <w:tcMar>
              <w:top w:w="0" w:type="dxa"/>
              <w:left w:w="108" w:type="dxa"/>
              <w:bottom w:w="0" w:type="dxa"/>
              <w:right w:w="108" w:type="dxa"/>
            </w:tcMar>
            <w:vAlign w:val="top"/>
          </w:tcPr>
          <w:p>
            <w:pPr>
              <w:rPr>
                <w:rFonts w:ascii="Calibri" w:hAnsi="Calibri" w:eastAsia="Calibri" w:cs="Calibri"/>
                <w:color w:val="000000"/>
                <w:sz w:val="22"/>
                <w:szCs w:val="22"/>
                <w:lang w:val="en-GB" w:eastAsia="en-US" w:bidi="ar-SA"/>
              </w:rPr>
            </w:pPr>
          </w:p>
        </w:tc>
        <w:tc>
          <w:tcPr>
            <w:tcW w:w="3115" w:type="dxa"/>
            <w:shd w:val="clear" w:color="auto" w:fill="D7D7D7" w:themeFill="background1" w:themeFillShade="D8"/>
            <w:tcMar>
              <w:top w:w="0" w:type="dxa"/>
              <w:left w:w="108" w:type="dxa"/>
              <w:bottom w:w="0" w:type="dxa"/>
              <w:right w:w="108" w:type="dxa"/>
            </w:tcMar>
            <w:vAlign w:val="top"/>
          </w:tcPr>
          <w:p>
            <w:pPr>
              <w:rPr>
                <w:rFonts w:hint="default" w:ascii="Calibri" w:hAnsi="Calibri" w:eastAsia="Calibri" w:cs="Calibri"/>
                <w:color w:val="000000"/>
                <w:sz w:val="22"/>
                <w:szCs w:val="22"/>
                <w:lang w:val="en" w:eastAsia="en-US" w:bidi="ar-SA"/>
              </w:rPr>
            </w:pPr>
            <w:r>
              <w:rPr>
                <w:rFonts w:ascii="Cambria" w:hAnsi="Cambria"/>
                <w:i/>
                <w:iCs/>
                <w:color w:val="FFFFFF"/>
              </w:rPr>
              <w:t xml:space="preserve">Dioperasikan oleh </w:t>
            </w:r>
            <w:r>
              <w:rPr>
                <w:rFonts w:hint="default" w:ascii="Cambria" w:hAnsi="Cambria"/>
                <w:i/>
                <w:iCs/>
                <w:color w:val="FFFFFF"/>
                <w:lang w:val="en"/>
              </w:rPr>
              <w:t>nasabah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0" w:type="dxa"/>
          </w:tblCellMar>
        </w:tblPrEx>
        <w:trPr>
          <w:jc w:val="center"/>
        </w:trPr>
        <w:tc>
          <w:tcPr>
            <w:tcW w:w="1251" w:type="dxa"/>
            <w:shd w:val="clear" w:color="auto" w:fill="404040"/>
            <w:tcMar>
              <w:top w:w="0" w:type="dxa"/>
              <w:left w:w="108" w:type="dxa"/>
              <w:bottom w:w="0" w:type="dxa"/>
              <w:right w:w="108" w:type="dxa"/>
            </w:tcMar>
            <w:vAlign w:val="top"/>
          </w:tcPr>
          <w:p>
            <w:pPr>
              <w:rPr>
                <w:rFonts w:hint="default" w:ascii="Calibri" w:hAnsi="Calibri" w:eastAsia="Calibri" w:cs="Calibri"/>
                <w:b/>
                <w:color w:val="000000"/>
                <w:sz w:val="22"/>
                <w:szCs w:val="22"/>
                <w:lang w:val="en" w:eastAsia="en-US" w:bidi="ar-SA"/>
              </w:rPr>
            </w:pPr>
            <w:r>
              <w:rPr>
                <w:rFonts w:ascii="Cambria" w:hAnsi="Cambria"/>
                <w:b/>
                <w:color w:val="FFFFFF"/>
              </w:rPr>
              <w:t xml:space="preserve">Scenario </w:t>
            </w:r>
            <w:r>
              <w:rPr>
                <w:rFonts w:hint="default" w:ascii="Cambria" w:hAnsi="Cambria"/>
                <w:b/>
                <w:color w:val="FFFFFF"/>
                <w:lang w:val="en"/>
              </w:rPr>
              <w:t>5</w:t>
            </w:r>
          </w:p>
        </w:tc>
        <w:tc>
          <w:tcPr>
            <w:tcW w:w="1480" w:type="dxa"/>
            <w:shd w:val="clear" w:color="auto" w:fill="808080"/>
            <w:tcMar>
              <w:top w:w="0" w:type="dxa"/>
              <w:left w:w="108" w:type="dxa"/>
              <w:bottom w:w="0" w:type="dxa"/>
              <w:right w:w="108" w:type="dxa"/>
            </w:tcMar>
            <w:vAlign w:val="top"/>
          </w:tcPr>
          <w:p>
            <w:pPr>
              <w:rPr>
                <w:rFonts w:hint="default" w:ascii="Calibri" w:hAnsi="Calibri" w:eastAsia="Calibri" w:cs="Calibri"/>
                <w:color w:val="000000"/>
                <w:sz w:val="22"/>
                <w:szCs w:val="22"/>
                <w:lang w:val="en" w:eastAsia="en-US" w:bidi="ar-SA"/>
              </w:rPr>
            </w:pPr>
            <w:r>
              <w:rPr>
                <w:rFonts w:hint="default" w:ascii="Calibri" w:hAnsi="Calibri" w:eastAsia="Calibri" w:cs="Calibri"/>
                <w:color w:val="000000"/>
                <w:sz w:val="22"/>
                <w:szCs w:val="22"/>
                <w:lang w:val="en" w:eastAsia="en-US" w:bidi="ar-SA"/>
              </w:rPr>
              <w:t>Pemeriksaan Saldo (inquiry)</w:t>
            </w:r>
          </w:p>
        </w:tc>
        <w:tc>
          <w:tcPr>
            <w:tcW w:w="1823" w:type="dxa"/>
            <w:shd w:val="clear" w:color="auto" w:fill="808080"/>
            <w:tcMar>
              <w:top w:w="0" w:type="dxa"/>
              <w:left w:w="108" w:type="dxa"/>
              <w:bottom w:w="0" w:type="dxa"/>
              <w:right w:w="108" w:type="dxa"/>
            </w:tcMar>
            <w:vAlign w:val="top"/>
          </w:tcPr>
          <w:p>
            <w:pPr>
              <w:rPr>
                <w:rFonts w:hint="default" w:ascii="Calibri" w:hAnsi="Calibri" w:eastAsia="Calibri" w:cs="Calibri"/>
                <w:color w:val="000000"/>
                <w:sz w:val="22"/>
                <w:szCs w:val="22"/>
                <w:lang w:val="en" w:eastAsia="en-US" w:bidi="ar-SA"/>
              </w:rPr>
            </w:pPr>
            <w:r>
              <w:rPr>
                <w:rFonts w:hint="default" w:ascii="Cambria" w:hAnsi="Cambria"/>
                <w:i/>
                <w:iCs/>
                <w:color w:val="FFFFFF"/>
                <w:lang w:val="en"/>
              </w:rPr>
              <w:t>Nasabah dapat melihat saldo yang dia miliki</w:t>
            </w:r>
          </w:p>
        </w:tc>
        <w:tc>
          <w:tcPr>
            <w:tcW w:w="1663" w:type="dxa"/>
            <w:shd w:val="clear" w:color="auto" w:fill="808080"/>
            <w:tcMar>
              <w:top w:w="0" w:type="dxa"/>
              <w:left w:w="108" w:type="dxa"/>
              <w:bottom w:w="0" w:type="dxa"/>
              <w:right w:w="108" w:type="dxa"/>
            </w:tcMar>
            <w:vAlign w:val="top"/>
          </w:tcPr>
          <w:p>
            <w:pPr>
              <w:rPr>
                <w:rFonts w:ascii="Calibri" w:hAnsi="Calibri" w:eastAsia="Calibri" w:cs="Calibri"/>
                <w:color w:val="000000"/>
                <w:sz w:val="22"/>
                <w:szCs w:val="22"/>
                <w:lang w:val="en-GB" w:eastAsia="en-US" w:bidi="ar-SA"/>
              </w:rPr>
            </w:pPr>
          </w:p>
        </w:tc>
        <w:tc>
          <w:tcPr>
            <w:tcW w:w="3115" w:type="dxa"/>
            <w:shd w:val="clear" w:color="auto" w:fill="808080"/>
            <w:tcMar>
              <w:top w:w="0" w:type="dxa"/>
              <w:left w:w="108" w:type="dxa"/>
              <w:bottom w:w="0" w:type="dxa"/>
              <w:right w:w="108" w:type="dxa"/>
            </w:tcMar>
            <w:vAlign w:val="top"/>
          </w:tcPr>
          <w:p>
            <w:pPr>
              <w:rPr>
                <w:rFonts w:hint="default" w:ascii="Calibri" w:hAnsi="Calibri" w:eastAsia="Calibri" w:cs="Calibri"/>
                <w:color w:val="000000"/>
                <w:sz w:val="22"/>
                <w:szCs w:val="22"/>
                <w:lang w:val="en" w:eastAsia="en-US" w:bidi="ar-SA"/>
              </w:rPr>
            </w:pPr>
            <w:r>
              <w:rPr>
                <w:rFonts w:ascii="Cambria" w:hAnsi="Cambria"/>
                <w:i/>
                <w:iCs/>
                <w:color w:val="FFFFFF"/>
              </w:rPr>
              <w:t xml:space="preserve">Dioperasikan oleh </w:t>
            </w:r>
            <w:r>
              <w:rPr>
                <w:rFonts w:hint="default" w:ascii="Cambria" w:hAnsi="Cambria"/>
                <w:i/>
                <w:iCs/>
                <w:color w:val="FFFFFF"/>
                <w:lang w:val="en"/>
              </w:rPr>
              <w:t>nasabah</w:t>
            </w:r>
          </w:p>
        </w:tc>
      </w:tr>
    </w:tbl>
    <w:p/>
    <w:p>
      <w:pPr>
        <w:pStyle w:val="15"/>
        <w:jc w:val="both"/>
      </w:pPr>
      <w:r>
        <w:t>Jika PoC ini bermaksud untuk menyelesaikan atau memvalidasi tantangan atau pekerjaan yang sedang berlangsung di Item Kerja Simulasi ATM, lengkapi tabel di bawah ini: (Opsional</w:t>
      </w:r>
      <w:r>
        <w:rPr>
          <w:color w:val="000000" w:themeColor="text1"/>
          <w14:textFill>
            <w14:solidFill>
              <w14:schemeClr w14:val="tx1"/>
            </w14:solidFill>
          </w14:textFill>
        </w:rPr>
        <w:t>)</w:t>
      </w:r>
      <w:r>
        <w:rPr>
          <w:color w:val="FF0000"/>
        </w:rPr>
        <w:t xml:space="preserve"> (lengkapi Library/Framework/Komponen yang digunakan untuk membangun aplikasi ATM)</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28" w:type="dxa"/>
          <w:bottom w:w="0" w:type="dxa"/>
          <w:right w:w="0" w:type="dxa"/>
        </w:tblCellMar>
      </w:tblPr>
      <w:tblGrid>
        <w:gridCol w:w="1223"/>
        <w:gridCol w:w="3831"/>
        <w:gridCol w:w="4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0" w:type="dxa"/>
          </w:tblCellMar>
        </w:tblPrEx>
        <w:trPr>
          <w:jc w:val="center"/>
        </w:trPr>
        <w:tc>
          <w:tcPr>
            <w:tcW w:w="1223" w:type="dxa"/>
            <w:shd w:val="clear" w:color="auto" w:fill="404040"/>
            <w:tcMar>
              <w:top w:w="0" w:type="dxa"/>
              <w:left w:w="108" w:type="dxa"/>
              <w:bottom w:w="0" w:type="dxa"/>
              <w:right w:w="108" w:type="dxa"/>
            </w:tcMar>
          </w:tcPr>
          <w:p>
            <w:pPr>
              <w:rPr>
                <w:rFonts w:ascii="Calibri" w:hAnsi="Calibri" w:eastAsia="Calibri" w:cs="Calibri"/>
                <w:color w:val="000000"/>
                <w:sz w:val="22"/>
                <w:szCs w:val="22"/>
              </w:rPr>
            </w:pPr>
            <w:r>
              <w:rPr>
                <w:rFonts w:ascii="Cambria" w:hAnsi="Cambria"/>
                <w:color w:val="FFFFFF"/>
              </w:rPr>
              <w:t> </w:t>
            </w:r>
          </w:p>
        </w:tc>
        <w:tc>
          <w:tcPr>
            <w:tcW w:w="3831" w:type="dxa"/>
            <w:shd w:val="clear" w:color="auto" w:fill="404040"/>
            <w:tcMar>
              <w:top w:w="0" w:type="dxa"/>
              <w:left w:w="108" w:type="dxa"/>
              <w:bottom w:w="0" w:type="dxa"/>
              <w:right w:w="108" w:type="dxa"/>
            </w:tcMar>
          </w:tcPr>
          <w:p>
            <w:pPr>
              <w:rPr>
                <w:rFonts w:ascii="Calibri" w:hAnsi="Calibri" w:eastAsia="Calibri" w:cs="Calibri"/>
                <w:b/>
                <w:color w:val="FFFFFF" w:themeColor="background1"/>
                <w:sz w:val="22"/>
                <w:szCs w:val="22"/>
                <w14:textFill>
                  <w14:solidFill>
                    <w14:schemeClr w14:val="bg1"/>
                  </w14:solidFill>
                </w14:textFill>
              </w:rPr>
            </w:pPr>
            <w:r>
              <w:rPr>
                <w:rFonts w:ascii="Cambria" w:hAnsi="Cambria"/>
                <w:b/>
                <w:color w:val="FFFFFF" w:themeColor="background1"/>
                <w14:textFill>
                  <w14:solidFill>
                    <w14:schemeClr w14:val="bg1"/>
                  </w14:solidFill>
                </w14:textFill>
              </w:rPr>
              <w:t>Item Kerja / Work Items</w:t>
            </w:r>
          </w:p>
        </w:tc>
        <w:tc>
          <w:tcPr>
            <w:tcW w:w="4296" w:type="dxa"/>
            <w:shd w:val="clear" w:color="auto" w:fill="404040"/>
            <w:tcMar>
              <w:top w:w="0" w:type="dxa"/>
              <w:left w:w="108" w:type="dxa"/>
              <w:bottom w:w="0" w:type="dxa"/>
              <w:right w:w="108" w:type="dxa"/>
            </w:tcMar>
          </w:tcPr>
          <w:p>
            <w:pPr>
              <w:rPr>
                <w:rFonts w:ascii="Calibri" w:hAnsi="Calibri" w:eastAsia="Calibri" w:cs="Calibri"/>
                <w:b/>
                <w:color w:val="000000"/>
                <w:sz w:val="22"/>
                <w:szCs w:val="22"/>
              </w:rPr>
            </w:pPr>
            <w:r>
              <w:rPr>
                <w:rFonts w:ascii="Cambria" w:hAnsi="Cambria"/>
                <w:b/>
                <w:color w:val="FFFFFF"/>
              </w:rPr>
              <w:t>Komentar / 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0" w:type="dxa"/>
          </w:tblCellMar>
        </w:tblPrEx>
        <w:trPr>
          <w:jc w:val="center"/>
        </w:trPr>
        <w:tc>
          <w:tcPr>
            <w:tcW w:w="1223" w:type="dxa"/>
            <w:shd w:val="clear" w:color="auto" w:fill="404040"/>
            <w:tcMar>
              <w:top w:w="0" w:type="dxa"/>
              <w:left w:w="108" w:type="dxa"/>
              <w:bottom w:w="0" w:type="dxa"/>
              <w:right w:w="108" w:type="dxa"/>
            </w:tcMar>
            <w:vAlign w:val="top"/>
          </w:tcPr>
          <w:p>
            <w:pPr>
              <w:rPr>
                <w:rFonts w:hint="default" w:ascii="Calibri" w:hAnsi="Calibri" w:eastAsia="Calibri" w:cs="Calibri"/>
                <w:b/>
                <w:color w:val="000000"/>
                <w:sz w:val="22"/>
                <w:szCs w:val="22"/>
                <w:lang w:val="en" w:eastAsia="en-US" w:bidi="ar-SA"/>
              </w:rPr>
            </w:pPr>
            <w:r>
              <w:rPr>
                <w:rFonts w:ascii="Cambria" w:hAnsi="Cambria"/>
                <w:b/>
                <w:color w:val="FFFFFF"/>
              </w:rPr>
              <w:t>Scenario 1</w:t>
            </w:r>
          </w:p>
        </w:tc>
        <w:tc>
          <w:tcPr>
            <w:tcW w:w="3831" w:type="dxa"/>
            <w:shd w:val="clear" w:color="auto" w:fill="808080"/>
            <w:tcMar>
              <w:top w:w="0" w:type="dxa"/>
              <w:left w:w="108" w:type="dxa"/>
              <w:bottom w:w="0" w:type="dxa"/>
              <w:right w:w="108" w:type="dxa"/>
            </w:tcMar>
            <w:vAlign w:val="top"/>
          </w:tcPr>
          <w:p>
            <w:pPr>
              <w:rPr>
                <w:rFonts w:hint="default" w:ascii="Calibri" w:hAnsi="Calibri" w:eastAsia="Calibri" w:cs="Calibri"/>
                <w:color w:val="000000"/>
                <w:sz w:val="22"/>
                <w:szCs w:val="22"/>
                <w:lang w:val="en" w:eastAsia="en-US" w:bidi="ar-SA"/>
              </w:rPr>
            </w:pPr>
            <w:r>
              <w:rPr>
                <w:rFonts w:hint="default" w:ascii="Calibri" w:hAnsi="Calibri" w:eastAsia="Calibri" w:cs="Calibri"/>
                <w:color w:val="000000"/>
                <w:sz w:val="22"/>
                <w:szCs w:val="22"/>
                <w:lang w:val="en"/>
              </w:rPr>
              <w:t>Penggunaan bahasa pemrograman Java</w:t>
            </w:r>
          </w:p>
        </w:tc>
        <w:tc>
          <w:tcPr>
            <w:tcW w:w="4296" w:type="dxa"/>
            <w:shd w:val="clear" w:color="auto" w:fill="808080"/>
            <w:tcMar>
              <w:top w:w="0" w:type="dxa"/>
              <w:left w:w="108" w:type="dxa"/>
              <w:bottom w:w="0" w:type="dxa"/>
              <w:right w:w="108" w:type="dxa"/>
            </w:tcMar>
            <w:vAlign w:val="top"/>
          </w:tcPr>
          <w:p>
            <w:pPr>
              <w:rPr>
                <w:rFonts w:hint="default" w:ascii="Calibri" w:hAnsi="Calibri" w:eastAsia="Calibri" w:cs="Calibri"/>
                <w:color w:val="000000"/>
                <w:sz w:val="22"/>
                <w:szCs w:val="22"/>
                <w:lang w:val="en" w:eastAsia="en-US" w:bidi="ar-SA"/>
              </w:rPr>
            </w:pPr>
            <w:r>
              <w:rPr>
                <w:rFonts w:hint="default" w:ascii="Calibri" w:hAnsi="Calibri" w:eastAsia="Calibri" w:cs="Calibri"/>
                <w:color w:val="000000"/>
                <w:sz w:val="22"/>
                <w:szCs w:val="22"/>
                <w:lang w:val="en"/>
              </w:rPr>
              <w:t>Bahasa Java merupakan bahasa yang mudah untuk dikembangkan dan memiliki sifat multi platform, bahasa Java bersifat object oriented programming (OOP).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0" w:type="dxa"/>
          </w:tblCellMar>
        </w:tblPrEx>
        <w:trPr>
          <w:jc w:val="center"/>
        </w:trPr>
        <w:tc>
          <w:tcPr>
            <w:tcW w:w="1223" w:type="dxa"/>
            <w:shd w:val="clear" w:color="auto" w:fill="404040"/>
            <w:tcMar>
              <w:top w:w="0" w:type="dxa"/>
              <w:left w:w="108" w:type="dxa"/>
              <w:bottom w:w="0" w:type="dxa"/>
              <w:right w:w="108" w:type="dxa"/>
            </w:tcMar>
          </w:tcPr>
          <w:p>
            <w:pPr>
              <w:rPr>
                <w:rFonts w:ascii="Calibri" w:hAnsi="Calibri" w:eastAsia="Calibri" w:cs="Calibri"/>
                <w:b/>
                <w:color w:val="000000"/>
                <w:sz w:val="22"/>
                <w:szCs w:val="22"/>
              </w:rPr>
            </w:pPr>
            <w:r>
              <w:rPr>
                <w:rFonts w:ascii="Cambria" w:hAnsi="Cambria"/>
                <w:b/>
                <w:color w:val="FFFFFF"/>
              </w:rPr>
              <w:t>Scenario 2</w:t>
            </w:r>
          </w:p>
        </w:tc>
        <w:tc>
          <w:tcPr>
            <w:tcW w:w="3831" w:type="dxa"/>
            <w:shd w:val="clear" w:color="auto" w:fill="C0C0C0"/>
            <w:tcMar>
              <w:top w:w="0" w:type="dxa"/>
              <w:left w:w="108" w:type="dxa"/>
              <w:bottom w:w="0" w:type="dxa"/>
              <w:right w:w="108" w:type="dxa"/>
            </w:tcMar>
            <w:vAlign w:val="top"/>
          </w:tcPr>
          <w:p>
            <w:pPr>
              <w:rPr>
                <w:rFonts w:ascii="Calibri" w:hAnsi="Calibri" w:eastAsia="Calibri" w:cs="Calibri"/>
                <w:iCs/>
                <w:color w:val="000000"/>
                <w:sz w:val="22"/>
                <w:szCs w:val="22"/>
                <w:lang w:val="en-GB" w:eastAsia="en-US" w:bidi="ar-SA"/>
              </w:rPr>
            </w:pPr>
            <w:r>
              <w:rPr>
                <w:rFonts w:ascii="Calibri" w:hAnsi="Calibri" w:eastAsia="Calibri" w:cs="Calibri"/>
                <w:iCs/>
                <w:color w:val="000000"/>
                <w:sz w:val="22"/>
                <w:szCs w:val="22"/>
              </w:rPr>
              <w:t>Penggunaan Library util pada pembuatan class</w:t>
            </w:r>
          </w:p>
        </w:tc>
        <w:tc>
          <w:tcPr>
            <w:tcW w:w="4296" w:type="dxa"/>
            <w:shd w:val="clear" w:color="auto" w:fill="C0C0C0"/>
            <w:tcMar>
              <w:top w:w="0" w:type="dxa"/>
              <w:left w:w="108" w:type="dxa"/>
              <w:bottom w:w="0" w:type="dxa"/>
              <w:right w:w="108" w:type="dxa"/>
            </w:tcMar>
            <w:vAlign w:val="top"/>
          </w:tcPr>
          <w:p>
            <w:pPr>
              <w:rPr>
                <w:rFonts w:ascii="Calibri" w:hAnsi="Calibri" w:eastAsia="Calibri" w:cs="Calibri"/>
                <w:color w:val="000000"/>
                <w:sz w:val="22"/>
                <w:szCs w:val="22"/>
              </w:rPr>
            </w:pPr>
            <w:r>
              <w:rPr>
                <w:rFonts w:ascii="Calibri" w:hAnsi="Calibri" w:eastAsia="Calibri" w:cs="Calibri"/>
                <w:color w:val="000000"/>
                <w:sz w:val="22"/>
                <w:szCs w:val="22"/>
              </w:rPr>
              <w:t>Antarmuka fungsional menyediakan tipe target untuk ekspresi lambda dan referensi metode. Setiap antarmuka fungsional memiliki satu metode abstrak, yang disebut metode fungsional untuk antarmuka fungsional tersebut, yang parameter ekspresi lambda dan jenis kembalian dicocokkan atau disesuaikan.</w:t>
            </w:r>
          </w:p>
          <w:p>
            <w:pPr>
              <w:rPr>
                <w:rFonts w:ascii="Calibri" w:hAnsi="Calibri" w:eastAsia="Calibri" w:cs="Calibri"/>
                <w:color w:val="000000"/>
                <w:sz w:val="22"/>
                <w:szCs w:val="22"/>
                <w:lang w:val="en-GB" w:eastAsia="en-US" w:bidi="ar-SA"/>
              </w:rPr>
            </w:pPr>
            <w:r>
              <w:rPr>
                <w:rFonts w:ascii="Calibri" w:hAnsi="Calibri" w:eastAsia="Calibri" w:cs="Calibri"/>
                <w:color w:val="000000"/>
                <w:sz w:val="22"/>
                <w:szCs w:val="22"/>
              </w:rPr>
              <w:t>Antarmuka fungsional dapat menyediakan jenis target dalam berbagai konteks, seperti konteks tugas, pemanggilan metode, atau konteks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0" w:type="dxa"/>
          </w:tblCellMar>
        </w:tblPrEx>
        <w:trPr>
          <w:jc w:val="center"/>
        </w:trPr>
        <w:tc>
          <w:tcPr>
            <w:tcW w:w="1223" w:type="dxa"/>
            <w:shd w:val="clear" w:color="auto" w:fill="404040"/>
            <w:tcMar>
              <w:top w:w="0" w:type="dxa"/>
              <w:left w:w="108" w:type="dxa"/>
              <w:bottom w:w="0" w:type="dxa"/>
              <w:right w:w="108" w:type="dxa"/>
            </w:tcMar>
            <w:vAlign w:val="top"/>
          </w:tcPr>
          <w:p>
            <w:pPr>
              <w:rPr>
                <w:rFonts w:hint="default" w:ascii="Calibri" w:hAnsi="Calibri" w:eastAsia="Calibri" w:cs="Calibri"/>
                <w:b/>
                <w:color w:val="000000"/>
                <w:sz w:val="22"/>
                <w:szCs w:val="22"/>
                <w:lang w:val="en" w:eastAsia="en-US" w:bidi="ar-SA"/>
              </w:rPr>
            </w:pPr>
            <w:r>
              <w:rPr>
                <w:rFonts w:ascii="Cambria" w:hAnsi="Cambria"/>
                <w:b/>
                <w:color w:val="FFFFFF"/>
              </w:rPr>
              <w:t xml:space="preserve">Scenario </w:t>
            </w:r>
            <w:r>
              <w:rPr>
                <w:rFonts w:hint="default" w:ascii="Cambria" w:hAnsi="Cambria"/>
                <w:b/>
                <w:color w:val="FFFFFF"/>
                <w:lang w:val="en"/>
              </w:rPr>
              <w:t>3</w:t>
            </w:r>
          </w:p>
        </w:tc>
        <w:tc>
          <w:tcPr>
            <w:tcW w:w="3831" w:type="dxa"/>
            <w:shd w:val="clear" w:color="auto" w:fill="808080"/>
            <w:tcMar>
              <w:top w:w="0" w:type="dxa"/>
              <w:left w:w="108" w:type="dxa"/>
              <w:bottom w:w="0" w:type="dxa"/>
              <w:right w:w="108" w:type="dxa"/>
            </w:tcMar>
            <w:vAlign w:val="top"/>
          </w:tcPr>
          <w:p>
            <w:pPr>
              <w:rPr>
                <w:rFonts w:ascii="Calibri" w:hAnsi="Calibri" w:eastAsia="Calibri" w:cs="Calibri"/>
                <w:color w:val="000000"/>
                <w:sz w:val="22"/>
                <w:szCs w:val="22"/>
                <w:lang w:val="en-GB" w:eastAsia="en-US" w:bidi="ar-SA"/>
              </w:rPr>
            </w:pPr>
            <w:r>
              <w:rPr>
                <w:rFonts w:ascii="Calibri" w:hAnsi="Calibri" w:eastAsia="Calibri" w:cs="Calibri"/>
                <w:color w:val="000000"/>
                <w:sz w:val="22"/>
                <w:szCs w:val="22"/>
              </w:rPr>
              <w:t xml:space="preserve">Penggunaan Library AWT pada pembuatan class </w:t>
            </w:r>
          </w:p>
        </w:tc>
        <w:tc>
          <w:tcPr>
            <w:tcW w:w="4296" w:type="dxa"/>
            <w:shd w:val="clear" w:color="auto" w:fill="808080"/>
            <w:tcMar>
              <w:top w:w="0" w:type="dxa"/>
              <w:left w:w="108" w:type="dxa"/>
              <w:bottom w:w="0" w:type="dxa"/>
              <w:right w:w="108" w:type="dxa"/>
            </w:tcMar>
            <w:vAlign w:val="top"/>
          </w:tcPr>
          <w:p>
            <w:pPr>
              <w:rPr>
                <w:rFonts w:ascii="Calibri" w:hAnsi="Calibri" w:eastAsia="Calibri" w:cs="Calibri"/>
                <w:color w:val="000000"/>
                <w:sz w:val="22"/>
                <w:szCs w:val="22"/>
              </w:rPr>
            </w:pPr>
            <w:r>
              <w:rPr>
                <w:rFonts w:ascii="Calibri" w:hAnsi="Calibri" w:eastAsia="Calibri" w:cs="Calibri"/>
                <w:color w:val="000000"/>
                <w:sz w:val="22"/>
                <w:szCs w:val="22"/>
              </w:rPr>
              <w:t xml:space="preserve">Pustaka windowing bertujuan umum dan multiplatform serta menyediakan sejumlah kelas untuk membuat GUI di Java. </w:t>
            </w:r>
          </w:p>
          <w:p>
            <w:pPr>
              <w:rPr>
                <w:rFonts w:ascii="Calibri" w:hAnsi="Calibri" w:eastAsia="Calibri" w:cs="Calibri"/>
                <w:color w:val="000000"/>
                <w:sz w:val="22"/>
                <w:szCs w:val="22"/>
                <w:lang w:val="en-GB" w:eastAsia="en-US" w:bidi="ar-SA"/>
              </w:rPr>
            </w:pPr>
            <w:r>
              <w:rPr>
                <w:rFonts w:ascii="Calibri" w:hAnsi="Calibri" w:eastAsia="Calibri" w:cs="Calibri"/>
                <w:color w:val="000000"/>
                <w:sz w:val="22"/>
                <w:szCs w:val="22"/>
              </w:rPr>
              <w:t>Dengan AWT, dapat membuat window, menggambar, manipulasi gambar, dan komponen seperti Button, Scrollbar, Checkbox, TextField, dan menu pull-down.</w:t>
            </w:r>
          </w:p>
        </w:tc>
      </w:tr>
    </w:tbl>
    <w:p/>
    <w:p>
      <w:pPr>
        <w:pStyle w:val="3"/>
        <w:rPr>
          <w:lang w:val="en-GB"/>
        </w:rPr>
      </w:pPr>
      <w:bookmarkStart w:id="55" w:name="_Toc405820946"/>
      <w:bookmarkStart w:id="56" w:name="_Toc368059881"/>
      <w:bookmarkStart w:id="57" w:name="_Toc368061186"/>
      <w:bookmarkStart w:id="58" w:name="_Toc405820680"/>
      <w:bookmarkStart w:id="59" w:name="_Toc405820728"/>
      <w:r>
        <w:rPr>
          <w:lang w:val="en-GB"/>
        </w:rPr>
        <w:t xml:space="preserve">A.2.4 </w:t>
      </w:r>
      <w:r>
        <w:rPr>
          <w:lang w:val="en-GB"/>
        </w:rPr>
        <w:tab/>
      </w:r>
      <w:r>
        <w:rPr>
          <w:lang w:val="en-GB"/>
        </w:rPr>
        <w:t xml:space="preserve">Kriteria Sukses PoC </w:t>
      </w:r>
      <w:bookmarkEnd w:id="55"/>
      <w:bookmarkEnd w:id="56"/>
      <w:bookmarkEnd w:id="57"/>
      <w:bookmarkEnd w:id="58"/>
      <w:bookmarkEnd w:id="59"/>
    </w:p>
    <w:p>
      <w:pPr>
        <w:pStyle w:val="14"/>
      </w:pPr>
      <w:r>
        <w:t xml:space="preserve">Jelaskan bagaimana Anda bermaksud untuk memverifikasi bahwa tujuan yang Anda sajikan dalam klausul A.1.2 telah tercapai. </w:t>
      </w:r>
    </w:p>
    <w:p>
      <w:pPr>
        <w:pStyle w:val="14"/>
        <w:numPr>
          <w:ilvl w:val="0"/>
          <w:numId w:val="0"/>
        </w:numPr>
        <w:ind w:left="737"/>
        <w:rPr>
          <w:rFonts w:hint="default"/>
          <w:lang w:val="en"/>
        </w:rPr>
      </w:pPr>
      <w:r>
        <w:t>Fungsional</w:t>
      </w:r>
      <w:r>
        <w:rPr>
          <w:rFonts w:hint="default"/>
          <w:lang w:val="en"/>
        </w:rPr>
        <w:tab/>
      </w:r>
      <w:r>
        <w:t>:</w:t>
      </w:r>
      <w:r>
        <w:rPr>
          <w:rFonts w:hint="default"/>
          <w:lang w:val="en"/>
        </w:rPr>
        <w:t xml:space="preserve"> </w:t>
      </w:r>
      <w:r>
        <w:t>Berfungs</w:t>
      </w:r>
      <w:r>
        <w:rPr>
          <w:rFonts w:hint="default"/>
          <w:lang w:val="en"/>
        </w:rPr>
        <w:t>i dengan baik</w:t>
      </w:r>
    </w:p>
    <w:p>
      <w:pPr>
        <w:pStyle w:val="14"/>
        <w:numPr>
          <w:ilvl w:val="0"/>
          <w:numId w:val="0"/>
        </w:numPr>
        <w:ind w:left="737"/>
      </w:pPr>
      <w:r>
        <w:t>Unjuk Kerja</w:t>
      </w:r>
      <w:r>
        <w:rPr>
          <w:rFonts w:hint="default"/>
          <w:lang w:val="en"/>
        </w:rPr>
        <w:tab/>
      </w:r>
      <w:r>
        <w:t>:</w:t>
      </w:r>
      <w:r>
        <w:rPr>
          <w:rFonts w:hint="default"/>
          <w:lang w:val="en"/>
        </w:rPr>
        <w:t xml:space="preserve"> </w:t>
      </w:r>
      <w:r>
        <w:t>Transaksi per detik, throughput, pemrosesan per dertik, paket per detik</w:t>
      </w:r>
    </w:p>
    <w:p>
      <w:pPr>
        <w:pStyle w:val="14"/>
        <w:numPr>
          <w:ilvl w:val="0"/>
          <w:numId w:val="0"/>
        </w:numPr>
        <w:ind w:left="737"/>
        <w:rPr>
          <w:rFonts w:hint="default"/>
          <w:lang w:val="en"/>
        </w:rPr>
      </w:pPr>
      <w:r>
        <w:t xml:space="preserve">Skalabilitas </w:t>
      </w:r>
      <w:r>
        <w:rPr>
          <w:rFonts w:hint="default"/>
          <w:lang w:val="en"/>
        </w:rPr>
        <w:tab/>
      </w:r>
      <w:r>
        <w:t>:</w:t>
      </w:r>
      <w:r>
        <w:rPr>
          <w:rFonts w:hint="default"/>
          <w:lang w:val="en"/>
        </w:rPr>
        <w:t xml:space="preserve"> </w:t>
      </w:r>
      <w:r>
        <w:t>Luas</w:t>
      </w:r>
    </w:p>
    <w:p>
      <w:pPr>
        <w:pStyle w:val="14"/>
        <w:numPr>
          <w:ilvl w:val="0"/>
          <w:numId w:val="0"/>
        </w:numPr>
        <w:ind w:left="737"/>
      </w:pPr>
      <w:r>
        <w:t xml:space="preserve">Ketersediaan </w:t>
      </w:r>
      <w:r>
        <w:rPr>
          <w:rFonts w:hint="default"/>
          <w:lang w:val="en"/>
        </w:rPr>
        <w:tab/>
      </w:r>
      <w:r>
        <w:t>:</w:t>
      </w:r>
      <w:r>
        <w:rPr>
          <w:rFonts w:hint="default"/>
          <w:lang w:val="en"/>
        </w:rPr>
        <w:t xml:space="preserve"> </w:t>
      </w:r>
      <w:r>
        <w:t>24 Jam</w:t>
      </w:r>
    </w:p>
    <w:p>
      <w:pPr>
        <w:pStyle w:val="14"/>
        <w:numPr>
          <w:ilvl w:val="0"/>
          <w:numId w:val="0"/>
        </w:numPr>
        <w:ind w:left="737"/>
      </w:pPr>
      <w:r>
        <w:t>Kualitas Layanan</w:t>
      </w:r>
      <w:r>
        <w:rPr>
          <w:rFonts w:hint="default"/>
          <w:lang w:val="en"/>
        </w:rPr>
        <w:tab/>
      </w:r>
      <w:r>
        <w:t>: Baik</w:t>
      </w:r>
    </w:p>
    <w:p>
      <w:pPr>
        <w:pStyle w:val="3"/>
        <w:rPr>
          <w:lang w:val="en-GB"/>
        </w:rPr>
      </w:pPr>
      <w:bookmarkStart w:id="60" w:name="_Toc405820681"/>
      <w:bookmarkStart w:id="61" w:name="_Toc405820729"/>
      <w:bookmarkStart w:id="62" w:name="_Toc405820947"/>
      <w:bookmarkStart w:id="63" w:name="_Toc368059882"/>
      <w:bookmarkStart w:id="64" w:name="_Toc368061187"/>
      <w:r>
        <w:rPr>
          <w:lang w:val="en-GB"/>
        </w:rPr>
        <w:t xml:space="preserve">A.2.5 </w:t>
      </w:r>
      <w:r>
        <w:rPr>
          <w:lang w:val="en-GB"/>
        </w:rPr>
        <w:tab/>
      </w:r>
      <w:r>
        <w:rPr>
          <w:lang w:val="en-GB"/>
        </w:rPr>
        <w:t xml:space="preserve">Kontribusi yang Diharapkan dari PoC </w:t>
      </w:r>
      <w:bookmarkEnd w:id="60"/>
      <w:bookmarkEnd w:id="61"/>
      <w:bookmarkEnd w:id="62"/>
      <w:bookmarkEnd w:id="63"/>
      <w:bookmarkEnd w:id="64"/>
    </w:p>
    <w:p>
      <w:pPr>
        <w:rPr>
          <w:iCs/>
        </w:rPr>
      </w:pPr>
      <w:r>
        <w:rPr>
          <w:iCs/>
        </w:rPr>
        <w:t>Salah satu tujuan dari kegiatan PoC Simulasi ATM adalah untuk mendukung tim lain dalam mambangun Simulasi ATM. Oleh karena itu, Tim PoC diharapkan untuk menyerahkan kontribusi yang relevan dengan item pekerjaan Simulasi ATM sebagai hasil dari Proyek PoC.</w:t>
      </w:r>
    </w:p>
    <w:p>
      <w:pPr>
        <w:rPr>
          <w:iCs/>
        </w:rPr>
      </w:pPr>
      <w:r>
        <w:rPr>
          <w:iCs/>
        </w:rPr>
        <w:t>Daftar kontribusi terhadap tim lain yang diharapkan dihasilkan dari Proyek PoC:</w:t>
      </w:r>
    </w:p>
    <w:p>
      <w:pPr>
        <w:pStyle w:val="14"/>
      </w:pPr>
      <w:r>
        <w:t xml:space="preserve">Kontribusi Proyek PoC #1: Memberikan pemahaman mengenai sistem Simulasi ATM yang sedang dikembangkan </w:t>
      </w:r>
    </w:p>
    <w:p>
      <w:pPr>
        <w:pStyle w:val="14"/>
      </w:pPr>
      <w:r>
        <w:t xml:space="preserve">Kontribusi Proyek PoC #2 : Memberikan hasil yang optimal </w:t>
      </w:r>
      <w:r>
        <w:rPr>
          <w:rFonts w:hint="default"/>
          <w:lang w:val="en"/>
        </w:rPr>
        <w:t xml:space="preserve">dan efesien </w:t>
      </w:r>
      <w:r>
        <w:t>pada saat demonstrasi simulasi ATM</w:t>
      </w:r>
    </w:p>
    <w:p>
      <w:pPr>
        <w:pStyle w:val="14"/>
      </w:pPr>
      <w:r>
        <w:t xml:space="preserve">Kontribusi Proyek PoC #3 : Memberikan kepastian tentang kelayakan ATM untuk </w:t>
      </w:r>
      <w:r>
        <w:rPr>
          <w:rFonts w:hint="default"/>
          <w:lang w:val="en"/>
        </w:rPr>
        <w:t>dapat di</w:t>
      </w:r>
      <w:r>
        <w:t>pasarkan</w:t>
      </w:r>
      <w:r>
        <w:rPr>
          <w:rFonts w:hint="default"/>
          <w:lang w:val="en"/>
        </w:rPr>
        <w:t xml:space="preserve"> ke masyarakat</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Symbol">
    <w:altName w:val="Standard Symbols PS"/>
    <w:panose1 w:val="05050102010706020507"/>
    <w:charset w:val="02"/>
    <w:family w:val="decorative"/>
    <w:pitch w:val="default"/>
    <w:sig w:usb0="00000000" w:usb1="00000000" w:usb2="00000000" w:usb3="00000000" w:csb0="80000000" w:csb1="00000000"/>
  </w:font>
  <w:font w:name="Wingdings">
    <w:altName w:val="Andale Mono"/>
    <w:panose1 w:val="05000000000000000000"/>
    <w:charset w:val="4D"/>
    <w:family w:val="decorative"/>
    <w:pitch w:val="default"/>
    <w:sig w:usb0="00000000" w:usb1="00000000" w:usb2="00000000" w:usb3="00000000" w:csb0="80000001" w:csb1="00000000"/>
  </w:font>
  <w:font w:name="Cambria">
    <w:altName w:val="Georgia"/>
    <w:panose1 w:val="02040503050406030204"/>
    <w:charset w:val="00"/>
    <w:family w:val="roman"/>
    <w:pitch w:val="default"/>
    <w:sig w:usb0="00000000" w:usb1="00000000" w:usb2="00000000" w:usb3="00000000" w:csb0="0000019F"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Georgia">
    <w:panose1 w:val="02040502050405020303"/>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Standard Symbols PS">
    <w:panose1 w:val="05050102010706020507"/>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1426761583"/>
      <w:docPartObj>
        <w:docPartGallery w:val="AutoText"/>
      </w:docPartObj>
    </w:sdtPr>
    <w:sdtEndPr>
      <w:rPr>
        <w:rStyle w:val="9"/>
      </w:rPr>
    </w:sdtEndPr>
    <w:sdtContent>
      <w:p>
        <w:pPr>
          <w:pStyle w:val="7"/>
          <w:framePr w:wrap="auto" w:vAnchor="text" w:hAnchor="margin" w:xAlign="right" w:y="1"/>
          <w:rPr>
            <w:rStyle w:val="9"/>
          </w:rPr>
        </w:pPr>
        <w:r>
          <w:rPr>
            <w:rStyle w:val="9"/>
          </w:rPr>
          <w:fldChar w:fldCharType="begin"/>
        </w:r>
        <w:r>
          <w:rPr>
            <w:rStyle w:val="9"/>
          </w:rPr>
          <w:instrText xml:space="preserve"> PAGE </w:instrText>
        </w:r>
        <w:r>
          <w:rPr>
            <w:rStyle w:val="9"/>
          </w:rPr>
          <w:fldChar w:fldCharType="separate"/>
        </w:r>
        <w:r>
          <w:rPr>
            <w:rStyle w:val="9"/>
          </w:rPr>
          <w:t>1</w:t>
        </w:r>
        <w:r>
          <w:rPr>
            <w:rStyle w:val="9"/>
          </w:rPr>
          <w:fldChar w:fldCharType="end"/>
        </w:r>
      </w:p>
    </w:sdtContent>
  </w:sdt>
  <w:p>
    <w:pPr>
      <w:pStyle w:val="7"/>
      <w:ind w:right="360"/>
      <w:rPr>
        <w:lang w:val="en-US"/>
      </w:rPr>
    </w:pPr>
    <w:r>
      <w:rPr>
        <w:lang w:val="en-US"/>
      </w:rPr>
      <w:t>Lembar Kerja Proof of Concept (PoC)</w:t>
    </w:r>
    <w:r>
      <w:rPr>
        <w:lang w:val="en-US"/>
      </w:rPr>
      <w:tab/>
    </w:r>
    <w:r>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715094074"/>
      <w:docPartObj>
        <w:docPartGallery w:val="AutoText"/>
      </w:docPartObj>
    </w:sdtPr>
    <w:sdtEndPr>
      <w:rPr>
        <w:rStyle w:val="9"/>
      </w:rPr>
    </w:sdtEndPr>
    <w:sdtContent>
      <w:p>
        <w:pPr>
          <w:pStyle w:val="7"/>
          <w:framePr w:wrap="auto" w:vAnchor="text" w:hAnchor="margin" w:xAlign="right" w:y="1"/>
          <w:rPr>
            <w:rStyle w:val="9"/>
          </w:rPr>
        </w:pPr>
        <w:r>
          <w:rPr>
            <w:rStyle w:val="9"/>
          </w:rPr>
          <w:fldChar w:fldCharType="begin"/>
        </w:r>
        <w:r>
          <w:rPr>
            <w:rStyle w:val="9"/>
          </w:rPr>
          <w:instrText xml:space="preserve"> PAGE </w:instrText>
        </w:r>
        <w:r>
          <w:rPr>
            <w:rStyle w:val="9"/>
          </w:rPr>
          <w:fldChar w:fldCharType="end"/>
        </w:r>
      </w:p>
    </w:sdtContent>
  </w:sdt>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lang w:val="en-US"/>
      </w:rPr>
    </w:pPr>
    <w:r>
      <w:rPr>
        <w:lang w:val="en-US"/>
      </w:rPr>
      <w:pict>
        <v:shape id="WordPictureWatermark1511349003" o:spid="_x0000_s2050" o:spt="75" type="#_x0000_t75" style="position:absolute;left:0pt;height:277pt;width:277pt;mso-position-horizontal:center;mso-position-horizontal-relative:margin;mso-position-vertical:center;mso-position-vertical-relative:margin;z-index:-251650048;mso-width-relative:page;mso-height-relative:page;" filled="f" o:preferrelative="t" stroked="f" coordsize="21600,21600" o:allowincell="f">
          <v:path/>
          <v:fill on="f" focussize="0,0"/>
          <v:stroke on="f" joinstyle="miter"/>
          <v:imagedata r:id="rId1" gain="19661f" blacklevel="22938f" o:title="LogoUG"/>
          <o:lock v:ext="edit" aspectratio="t"/>
        </v:shape>
      </w:pict>
    </w:r>
    <w:r>
      <w:rPr>
        <w:lang w:val="en-US"/>
      </w:rPr>
      <w:t>Kursus Persiapan Sertifikasi Kompetensi Skema Pemrogram Objek - 2021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511349002" o:spid="_x0000_s2051" o:spt="75" type="#_x0000_t75" style="position:absolute;left:0pt;height:277pt;width:277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gain="19661f" blacklevel="22938f" o:title="LogoUG"/>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511349001" o:spid="_x0000_s2049" o:spt="75" type="#_x0000_t75" style="position:absolute;left:0pt;height:277pt;width:277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LogoU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F978E9"/>
    <w:multiLevelType w:val="multilevel"/>
    <w:tmpl w:val="29F978E9"/>
    <w:lvl w:ilvl="0" w:tentative="0">
      <w:start w:val="1"/>
      <w:numFmt w:val="bullet"/>
      <w:pStyle w:val="14"/>
      <w:lvlText w:val=""/>
      <w:lvlJc w:val="left"/>
      <w:pPr>
        <w:tabs>
          <w:tab w:val="left" w:pos="737"/>
        </w:tabs>
        <w:ind w:left="737" w:hanging="453"/>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35C80964"/>
    <w:multiLevelType w:val="multilevel"/>
    <w:tmpl w:val="35C80964"/>
    <w:lvl w:ilvl="0" w:tentative="0">
      <w:start w:val="1"/>
      <w:numFmt w:val="decimal"/>
      <w:pStyle w:val="15"/>
      <w:lvlText w:val="%1)"/>
      <w:lvlJc w:val="left"/>
      <w:pPr>
        <w:tabs>
          <w:tab w:val="left" w:pos="737"/>
        </w:tabs>
        <w:ind w:left="737" w:hanging="453"/>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true"/>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BDC"/>
    <w:rsid w:val="000B1E39"/>
    <w:rsid w:val="000D0D44"/>
    <w:rsid w:val="001467A0"/>
    <w:rsid w:val="00164217"/>
    <w:rsid w:val="001659B0"/>
    <w:rsid w:val="002A6E8C"/>
    <w:rsid w:val="00315156"/>
    <w:rsid w:val="004C6FF2"/>
    <w:rsid w:val="00523B17"/>
    <w:rsid w:val="0069775A"/>
    <w:rsid w:val="007828E8"/>
    <w:rsid w:val="00885825"/>
    <w:rsid w:val="008A7008"/>
    <w:rsid w:val="008C7518"/>
    <w:rsid w:val="00910D24"/>
    <w:rsid w:val="00913865"/>
    <w:rsid w:val="00925677"/>
    <w:rsid w:val="00A3683B"/>
    <w:rsid w:val="00A55CED"/>
    <w:rsid w:val="00A73F8D"/>
    <w:rsid w:val="00C0291E"/>
    <w:rsid w:val="00ED4BDC"/>
    <w:rsid w:val="0BD2B4C0"/>
    <w:rsid w:val="0E7E38C6"/>
    <w:rsid w:val="14DD3BD9"/>
    <w:rsid w:val="17F77426"/>
    <w:rsid w:val="1F3FA690"/>
    <w:rsid w:val="1FFB00E2"/>
    <w:rsid w:val="23C79385"/>
    <w:rsid w:val="33FDBABB"/>
    <w:rsid w:val="344F759F"/>
    <w:rsid w:val="34A732E0"/>
    <w:rsid w:val="369AD648"/>
    <w:rsid w:val="377E7568"/>
    <w:rsid w:val="3A7A6CAA"/>
    <w:rsid w:val="3FDBE2BB"/>
    <w:rsid w:val="3FFE02D5"/>
    <w:rsid w:val="4FFD55A4"/>
    <w:rsid w:val="54E6EF63"/>
    <w:rsid w:val="568EE4FC"/>
    <w:rsid w:val="57D5413D"/>
    <w:rsid w:val="58F51D78"/>
    <w:rsid w:val="5F33798D"/>
    <w:rsid w:val="5FE50D12"/>
    <w:rsid w:val="5FEB11AD"/>
    <w:rsid w:val="5FF30D5D"/>
    <w:rsid w:val="5FFBC5A5"/>
    <w:rsid w:val="637AB111"/>
    <w:rsid w:val="67ED7D5E"/>
    <w:rsid w:val="69335176"/>
    <w:rsid w:val="6BEF5587"/>
    <w:rsid w:val="6F5B8AF6"/>
    <w:rsid w:val="6F5FDF14"/>
    <w:rsid w:val="7677064A"/>
    <w:rsid w:val="76BFEDA4"/>
    <w:rsid w:val="77C90089"/>
    <w:rsid w:val="77E4EDD7"/>
    <w:rsid w:val="77FEEF29"/>
    <w:rsid w:val="7AA1B154"/>
    <w:rsid w:val="7DD43866"/>
    <w:rsid w:val="7DFBDC7C"/>
    <w:rsid w:val="7EFDBC6D"/>
    <w:rsid w:val="7F4F6D1E"/>
    <w:rsid w:val="7FBEF86D"/>
    <w:rsid w:val="7FD591B2"/>
    <w:rsid w:val="7FFD0C21"/>
    <w:rsid w:val="7FFF32D4"/>
    <w:rsid w:val="7FFF3AA6"/>
    <w:rsid w:val="7FFF480C"/>
    <w:rsid w:val="852A4E6D"/>
    <w:rsid w:val="8BC90FF8"/>
    <w:rsid w:val="95B7B009"/>
    <w:rsid w:val="9DCD6E53"/>
    <w:rsid w:val="ABBDEEC5"/>
    <w:rsid w:val="BEDDDFD1"/>
    <w:rsid w:val="BFE8361F"/>
    <w:rsid w:val="BFFF524C"/>
    <w:rsid w:val="C7FA1C0A"/>
    <w:rsid w:val="DADB5D06"/>
    <w:rsid w:val="DDF7E6BB"/>
    <w:rsid w:val="DE770DE5"/>
    <w:rsid w:val="DED5A8B7"/>
    <w:rsid w:val="DEEF2A23"/>
    <w:rsid w:val="DF80B45B"/>
    <w:rsid w:val="DFEB1F6B"/>
    <w:rsid w:val="E5BB080D"/>
    <w:rsid w:val="E7EFDB4F"/>
    <w:rsid w:val="E9EBA4C5"/>
    <w:rsid w:val="EE5FFDD8"/>
    <w:rsid w:val="EEF81476"/>
    <w:rsid w:val="EFEE8B80"/>
    <w:rsid w:val="F2D6A8C3"/>
    <w:rsid w:val="F7AFB94D"/>
    <w:rsid w:val="F7FB8F79"/>
    <w:rsid w:val="F97C65FF"/>
    <w:rsid w:val="FDABD7C2"/>
    <w:rsid w:val="FDBCE6DB"/>
    <w:rsid w:val="FDDB4B22"/>
    <w:rsid w:val="FE9FD27A"/>
    <w:rsid w:val="FF3FE533"/>
    <w:rsid w:val="FFDDD867"/>
    <w:rsid w:val="FFDFB4EE"/>
    <w:rsid w:val="FFF54E98"/>
    <w:rsid w:val="FFFF64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180" w:line="240" w:lineRule="auto"/>
      <w:textAlignment w:val="baseline"/>
    </w:pPr>
    <w:rPr>
      <w:rFonts w:ascii="Times New Roman" w:hAnsi="Times New Roman" w:eastAsia="Times New Roman" w:cs="Times New Roman"/>
      <w:sz w:val="20"/>
      <w:szCs w:val="20"/>
      <w:lang w:val="en-GB" w:eastAsia="en-US" w:bidi="ar-SA"/>
    </w:rPr>
  </w:style>
  <w:style w:type="paragraph" w:styleId="2">
    <w:name w:val="heading 1"/>
    <w:next w:val="1"/>
    <w:link w:val="10"/>
    <w:qFormat/>
    <w:uiPriority w:val="0"/>
    <w:pPr>
      <w:keepNext/>
      <w:keepLines/>
      <w:pBdr>
        <w:top w:val="single" w:color="auto" w:sz="12" w:space="3"/>
      </w:pBdr>
      <w:overflowPunct w:val="0"/>
      <w:autoSpaceDE w:val="0"/>
      <w:autoSpaceDN w:val="0"/>
      <w:adjustRightInd w:val="0"/>
      <w:spacing w:before="240" w:after="180" w:line="240" w:lineRule="auto"/>
      <w:ind w:left="1134" w:hanging="1134"/>
      <w:textAlignment w:val="baseline"/>
      <w:outlineLvl w:val="0"/>
    </w:pPr>
    <w:rPr>
      <w:rFonts w:ascii="Arial" w:hAnsi="Arial" w:eastAsia="Times New Roman" w:cs="Times New Roman"/>
      <w:sz w:val="36"/>
      <w:szCs w:val="20"/>
      <w:lang w:val="en-GB" w:eastAsia="en-US" w:bidi="ar-SA"/>
    </w:rPr>
  </w:style>
  <w:style w:type="paragraph" w:styleId="3">
    <w:name w:val="heading 2"/>
    <w:basedOn w:val="2"/>
    <w:next w:val="1"/>
    <w:link w:val="11"/>
    <w:qFormat/>
    <w:uiPriority w:val="0"/>
    <w:pPr>
      <w:pBdr>
        <w:top w:val="none" w:color="auto" w:sz="0" w:space="0"/>
      </w:pBdr>
      <w:spacing w:before="180"/>
      <w:outlineLvl w:val="1"/>
    </w:pPr>
    <w:rPr>
      <w:sz w:val="32"/>
      <w:lang w:val="zh-CN"/>
    </w:rPr>
  </w:style>
  <w:style w:type="paragraph" w:styleId="4">
    <w:name w:val="heading 8"/>
    <w:basedOn w:val="2"/>
    <w:next w:val="1"/>
    <w:link w:val="12"/>
    <w:qFormat/>
    <w:uiPriority w:val="0"/>
    <w:pPr>
      <w:ind w:left="0" w:firstLine="0"/>
      <w:outlineLvl w:val="7"/>
    </w:p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7"/>
    <w:unhideWhenUsed/>
    <w:qFormat/>
    <w:uiPriority w:val="99"/>
    <w:pPr>
      <w:tabs>
        <w:tab w:val="center" w:pos="4680"/>
        <w:tab w:val="right" w:pos="9360"/>
      </w:tabs>
      <w:spacing w:after="0"/>
    </w:pPr>
  </w:style>
  <w:style w:type="paragraph" w:styleId="8">
    <w:name w:val="header"/>
    <w:basedOn w:val="1"/>
    <w:link w:val="16"/>
    <w:unhideWhenUsed/>
    <w:qFormat/>
    <w:uiPriority w:val="99"/>
    <w:pPr>
      <w:tabs>
        <w:tab w:val="center" w:pos="4680"/>
        <w:tab w:val="right" w:pos="9360"/>
      </w:tabs>
      <w:spacing w:after="0"/>
    </w:pPr>
  </w:style>
  <w:style w:type="character" w:styleId="9">
    <w:name w:val="page number"/>
    <w:basedOn w:val="5"/>
    <w:semiHidden/>
    <w:unhideWhenUsed/>
    <w:qFormat/>
    <w:uiPriority w:val="99"/>
  </w:style>
  <w:style w:type="character" w:customStyle="1" w:styleId="10">
    <w:name w:val="Heading 1 Char"/>
    <w:basedOn w:val="5"/>
    <w:link w:val="2"/>
    <w:qFormat/>
    <w:uiPriority w:val="0"/>
    <w:rPr>
      <w:rFonts w:ascii="Arial" w:hAnsi="Arial" w:eastAsia="Times New Roman" w:cs="Times New Roman"/>
      <w:sz w:val="36"/>
      <w:szCs w:val="20"/>
    </w:rPr>
  </w:style>
  <w:style w:type="character" w:customStyle="1" w:styleId="11">
    <w:name w:val="Heading 2 Char"/>
    <w:basedOn w:val="5"/>
    <w:link w:val="3"/>
    <w:qFormat/>
    <w:uiPriority w:val="0"/>
    <w:rPr>
      <w:rFonts w:ascii="Arial" w:hAnsi="Arial" w:eastAsia="Times New Roman" w:cs="Times New Roman"/>
      <w:sz w:val="32"/>
      <w:szCs w:val="20"/>
      <w:lang w:val="zh-CN"/>
    </w:rPr>
  </w:style>
  <w:style w:type="character" w:customStyle="1" w:styleId="12">
    <w:name w:val="Heading 8 Char"/>
    <w:basedOn w:val="5"/>
    <w:link w:val="4"/>
    <w:qFormat/>
    <w:uiPriority w:val="0"/>
    <w:rPr>
      <w:rFonts w:ascii="Arial" w:hAnsi="Arial" w:eastAsia="Times New Roman" w:cs="Times New Roman"/>
      <w:sz w:val="36"/>
      <w:szCs w:val="20"/>
    </w:rPr>
  </w:style>
  <w:style w:type="paragraph" w:customStyle="1" w:styleId="13">
    <w:name w:val="EX"/>
    <w:basedOn w:val="1"/>
    <w:qFormat/>
    <w:uiPriority w:val="0"/>
    <w:pPr>
      <w:keepLines/>
      <w:ind w:left="1702" w:hanging="1418"/>
    </w:pPr>
  </w:style>
  <w:style w:type="paragraph" w:customStyle="1" w:styleId="14">
    <w:name w:val="B1+"/>
    <w:basedOn w:val="1"/>
    <w:qFormat/>
    <w:uiPriority w:val="0"/>
    <w:pPr>
      <w:numPr>
        <w:ilvl w:val="0"/>
        <w:numId w:val="1"/>
      </w:numPr>
    </w:pPr>
  </w:style>
  <w:style w:type="paragraph" w:customStyle="1" w:styleId="15">
    <w:name w:val="BN"/>
    <w:basedOn w:val="1"/>
    <w:qFormat/>
    <w:uiPriority w:val="0"/>
    <w:pPr>
      <w:numPr>
        <w:ilvl w:val="0"/>
        <w:numId w:val="2"/>
      </w:numPr>
    </w:pPr>
  </w:style>
  <w:style w:type="character" w:customStyle="1" w:styleId="16">
    <w:name w:val="Header Char"/>
    <w:basedOn w:val="5"/>
    <w:link w:val="8"/>
    <w:qFormat/>
    <w:uiPriority w:val="99"/>
    <w:rPr>
      <w:rFonts w:ascii="Times New Roman" w:hAnsi="Times New Roman" w:eastAsia="Times New Roman" w:cs="Times New Roman"/>
      <w:sz w:val="20"/>
      <w:szCs w:val="20"/>
    </w:rPr>
  </w:style>
  <w:style w:type="character" w:customStyle="1" w:styleId="17">
    <w:name w:val="Footer Char"/>
    <w:basedOn w:val="5"/>
    <w:link w:val="7"/>
    <w:qFormat/>
    <w:uiPriority w:val="99"/>
    <w:rPr>
      <w:rFonts w:ascii="Times New Roman" w:hAnsi="Times New Roman" w:eastAsia="Times New Roma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ETSI</Company>
  <Pages>3</Pages>
  <Words>684</Words>
  <Characters>3905</Characters>
  <Lines>32</Lines>
  <Paragraphs>9</Paragraphs>
  <TotalTime>4</TotalTime>
  <ScaleCrop>false</ScaleCrop>
  <LinksUpToDate>false</LinksUpToDate>
  <CharactersWithSpaces>4580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2021-02-20T15:10:00Z</dcterms:created>
  <dc:creator>Silvia Almagia</dc:creator>
  <cp:lastModifiedBy>budiman</cp:lastModifiedBy>
  <dcterms:modified xsi:type="dcterms:W3CDTF">2021-02-23T12:50:21Z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