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namxaeq3wzi" w:id="0"/>
      <w:bookmarkEnd w:id="0"/>
      <w:r w:rsidDel="00000000" w:rsidR="00000000" w:rsidRPr="00000000">
        <w:rPr>
          <w:rtl w:val="0"/>
        </w:rPr>
        <w:t xml:space="preserve">Application Logging Guideline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3r9plfxfa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clear, consistent logging practices across all services to aid in troubleshooting, observability, performance analysis, and compliance.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89a5xhpg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 Level Guidelines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Very fine-grained, useful for deep debugging ex. Entry/exit of methods, deep internals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Detailed info for debugging in dev/test. ex. Parameters, DB queries, cache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Application flow, startup, shutdown, user actions, service start/stop,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Potential issues or unusual situations. ex. Retry attempts, fallbacks, slow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Application errors or failures and data inconsistency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FATAL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Critical errors causing the system to stop.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ind w:left="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Rule of thumb:</w:t>
      </w:r>
      <w:r w:rsidDel="00000000" w:rsidR="00000000" w:rsidRPr="00000000">
        <w:rPr>
          <w:rtl w:val="0"/>
        </w:rPr>
        <w:t xml:space="preserve"> Log only what's necessary at each level — don’t flood logs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right="60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p1sdjcth9rg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Log Format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JSON or key-value format, </w:t>
      </w:r>
      <w:r w:rsidDel="00000000" w:rsidR="00000000" w:rsidRPr="00000000">
        <w:rPr>
          <w:rtl w:val="0"/>
        </w:rPr>
        <w:t xml:space="preserve">Makes it easier to parse in centralized logging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fields: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c9daf8" w:val="clear"/>
          <w:rtl w:val="0"/>
        </w:rPr>
        <w:t xml:space="preserve">@timestamp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c9daf8" w:val="clear"/>
          <w:rtl w:val="0"/>
        </w:rPr>
        <w:t xml:space="preserve">log.level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c9daf8" w:val="clear"/>
          <w:rtl w:val="0"/>
        </w:rPr>
        <w:t xml:space="preserve">service.name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c9daf8" w:val="clear"/>
          <w:rtl w:val="0"/>
        </w:rPr>
        <w:t xml:space="preserve">trace.id</w:t>
      </w:r>
      <w:r w:rsidDel="00000000" w:rsidR="00000000" w:rsidRPr="00000000">
        <w:rPr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c9daf8" w:val="clear"/>
          <w:rtl w:val="0"/>
        </w:rPr>
        <w:t xml:space="preserve">span.id</w:t>
      </w:r>
      <w:r w:rsidDel="00000000" w:rsidR="00000000" w:rsidRPr="00000000">
        <w:rPr>
          <w:shd w:fill="c9daf8" w:val="clear"/>
          <w:rtl w:val="0"/>
        </w:rPr>
        <w:t xml:space="preserve"> (for distributed tracing)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request.id</w:t>
      </w:r>
      <w:r w:rsidDel="00000000" w:rsidR="00000000" w:rsidRPr="00000000">
        <w:rPr>
          <w:rtl w:val="0"/>
        </w:rPr>
        <w:t xml:space="preserve"> (if available)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720" w:right="60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720" w:right="60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"@timestamp": "2025-03-12T08:00:00.853Z",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720" w:right="60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"log.level": "INFO",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720" w:right="60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"service.name": "payment-service",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720" w:right="60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"message": "Payment processed successfully",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720" w:right="60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"user.id": "USR456"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720" w:right="60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ind w:left="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Use </w:t>
      </w:r>
      <w:r w:rsidDel="00000000" w:rsidR="00000000" w:rsidRPr="00000000">
        <w:rPr>
          <w:b w:val="1"/>
          <w:rtl w:val="0"/>
        </w:rPr>
        <w:t xml:space="preserve">MDC (Mapped Diagnostic Context)</w:t>
      </w:r>
      <w:r w:rsidDel="00000000" w:rsidR="00000000" w:rsidRPr="00000000">
        <w:rPr>
          <w:rtl w:val="0"/>
        </w:rPr>
        <w:t xml:space="preserve"> or similar in Java/Spring projects to auto-inject context info.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Don’t Log Sensitive Data / Sensitive Data Masking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Mask or avoid logging: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keys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card numbers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PII (Personally Identifiable Information)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Apply log sanitizers or filters.</w:t>
      </w:r>
    </w:p>
    <w:p w:rsidR="00000000" w:rsidDel="00000000" w:rsidP="00000000" w:rsidRDefault="00000000" w:rsidRPr="00000000" w14:paraId="00000035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right="600"/>
        <w:rPr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Use Logging Libraries, Not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System.out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consistent use of logging frameworks: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Java: </w:t>
      </w:r>
      <w:r w:rsidDel="00000000" w:rsidR="00000000" w:rsidRPr="00000000">
        <w:rPr>
          <w:b w:val="1"/>
          <w:rtl w:val="0"/>
        </w:rPr>
        <w:t xml:space="preserve">SLF4J + Logback / Log4j2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Node.js: </w:t>
      </w:r>
      <w:r w:rsidDel="00000000" w:rsidR="00000000" w:rsidRPr="00000000">
        <w:rPr>
          <w:b w:val="1"/>
          <w:rtl w:val="0"/>
        </w:rPr>
        <w:t xml:space="preserve">Winston / Pino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b w:val="1"/>
          <w:rtl w:val="0"/>
        </w:rPr>
        <w:t xml:space="preserve">logging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Go: </w:t>
      </w:r>
      <w:r w:rsidDel="00000000" w:rsidR="00000000" w:rsidRPr="00000000">
        <w:rPr>
          <w:b w:val="1"/>
          <w:rtl w:val="0"/>
        </w:rPr>
        <w:t xml:space="preserve">Zap / Logrus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9vl76jlvda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Log Errors with Stack 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log </w:t>
      </w:r>
      <w:r w:rsidDel="00000000" w:rsidR="00000000" w:rsidRPr="00000000">
        <w:rPr>
          <w:b w:val="1"/>
          <w:rtl w:val="0"/>
        </w:rPr>
        <w:t xml:space="preserve">exception messages + stack traces</w:t>
      </w:r>
      <w:r w:rsidDel="00000000" w:rsidR="00000000" w:rsidRPr="00000000">
        <w:rPr>
          <w:rtl w:val="0"/>
        </w:rPr>
        <w:t xml:space="preserve">, but only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level depending on sensitivity.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right="60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logger.error("Failed to process payment for order $orderId", ex)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60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dgf9cbq2de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Avoid Over-Logging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600" w:hanging="360"/>
        <w:jc w:val="left"/>
        <w:rPr>
          <w:color w:val="000000"/>
          <w:sz w:val="22"/>
          <w:szCs w:val="22"/>
          <w:u w:val="none"/>
        </w:rPr>
      </w:pPr>
      <w:bookmarkStart w:colFirst="0" w:colLast="0" w:name="_8f5xxmoq9ai7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Avoid duplicate log entries.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600" w:hanging="360"/>
        <w:jc w:val="left"/>
        <w:rPr>
          <w:color w:val="000000"/>
          <w:sz w:val="22"/>
          <w:szCs w:val="22"/>
          <w:u w:val="none"/>
        </w:rPr>
      </w:pPr>
      <w:bookmarkStart w:colFirst="0" w:colLast="0" w:name="_2asw374ng0d5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Avoid logging inside tight loops.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76" w:lineRule="auto"/>
        <w:ind w:left="720" w:right="600" w:hanging="360"/>
        <w:jc w:val="left"/>
        <w:rPr>
          <w:color w:val="000000"/>
          <w:sz w:val="22"/>
          <w:szCs w:val="22"/>
          <w:u w:val="none"/>
        </w:rPr>
      </w:pPr>
      <w:bookmarkStart w:colFirst="0" w:colLast="0" w:name="_7m9w4qo0ih9e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Reduce noise: don’t log every DB query unless needed.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2"/>
          <w:szCs w:val="22"/>
        </w:rPr>
      </w:pPr>
      <w:bookmarkStart w:colFirst="0" w:colLast="0" w:name="_maojcjc6pfx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Log Rotation and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log rotation (daily/size-based).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retention policies (e.g., 30/90 days).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Archive or purge old logs appropriately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  <w:highlight w:val="yellow"/>
        </w:rPr>
      </w:pPr>
      <w:bookmarkStart w:colFirst="0" w:colLast="0" w:name="_jbhri7x8m281" w:id="10"/>
      <w:bookmarkEnd w:id="1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9. Application Events That Must Be Logged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95"/>
        <w:gridCol w:w="5400"/>
        <w:tblGridChange w:id="0">
          <w:tblGrid>
            <w:gridCol w:w="2235"/>
            <w:gridCol w:w="139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 API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all incoming requests with important context (endpoint, parameters, requestId, userId)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Process Start/End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entry/exit for business operations or use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Access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repository calls and queries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Service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INFO</w:t>
            </w:r>
            <w:r w:rsidDel="00000000" w:rsidR="00000000" w:rsidRPr="00000000">
              <w:rPr>
                <w:highlight w:val="yellow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DEBUG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outbound requests (URL, payload, response)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when request validation or business rules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Authorization/Authentication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INFO/WARN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login attempts, roles, or access failures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Exceptions/Errors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unhandled exceptions or known business errors with full context and stack trace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Changes / Mutations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when entities are created/updated/deleted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Scheduled Job Executions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job runs, status, and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Startup /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system startup, version, profiles, shutdown time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spacing w:after="240" w:before="240" w:lineRule="auto"/>
        <w:rPr/>
      </w:pPr>
      <w:bookmarkStart w:colFirst="0" w:colLast="0" w:name="_arga6tejsgv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240" w:before="240" w:lineRule="auto"/>
        <w:rPr/>
      </w:pPr>
      <w:bookmarkStart w:colFirst="0" w:colLast="0" w:name="_821lo52hnuu8" w:id="12"/>
      <w:bookmarkEnd w:id="12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10. Application Logging Events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4oqxcsat2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✔ Use This Checklist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Reviews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Conventions in Dev Onboarding Docs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Unit/Integration Test Observability Checks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before="280" w:lineRule="auto"/>
        <w:rPr>
          <w:b w:val="1"/>
          <w:sz w:val="22"/>
          <w:szCs w:val="22"/>
        </w:rPr>
      </w:pPr>
      <w:bookmarkStart w:colFirst="0" w:colLast="0" w:name="_1eo67fihq8pq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before="280" w:lineRule="auto"/>
        <w:rPr>
          <w:b w:val="1"/>
          <w:sz w:val="22"/>
          <w:szCs w:val="22"/>
        </w:rPr>
      </w:pPr>
      <w:bookmarkStart w:colFirst="0" w:colLast="0" w:name="_4ovt2y1lfmko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🔹 </w:t>
      </w:r>
      <w:r w:rsidDel="00000000" w:rsidR="00000000" w:rsidRPr="00000000">
        <w:rPr>
          <w:b w:val="1"/>
          <w:sz w:val="22"/>
          <w:szCs w:val="22"/>
          <w:rtl w:val="0"/>
        </w:rPr>
        <w:t xml:space="preserve">1. Incoming API Request Logging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nmbg76nkqt6" w:id="16"/>
      <w:bookmarkEnd w:id="16"/>
      <w:r w:rsidDel="00000000" w:rsidR="00000000" w:rsidRPr="00000000">
        <w:rPr>
          <w:sz w:val="22"/>
          <w:szCs w:val="22"/>
          <w:rtl w:val="0"/>
        </w:rPr>
        <w:t xml:space="preserve"> Log on every controller entry point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nmbg76nkqt6" w:id="16"/>
      <w:bookmarkEnd w:id="16"/>
      <w:r w:rsidDel="00000000" w:rsidR="00000000" w:rsidRPr="00000000">
        <w:rPr>
          <w:sz w:val="22"/>
          <w:szCs w:val="22"/>
          <w:rtl w:val="0"/>
        </w:rPr>
        <w:t xml:space="preserve"> Include: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path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method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requestId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userId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params</w:t>
      </w:r>
      <w:r w:rsidDel="00000000" w:rsidR="00000000" w:rsidRPr="00000000">
        <w:rPr>
          <w:sz w:val="22"/>
          <w:szCs w:val="22"/>
          <w:rtl w:val="0"/>
        </w:rPr>
        <w:t xml:space="preserve"> (exclude sensitive values)</w:t>
      </w:r>
    </w:p>
    <w:p w:rsidR="00000000" w:rsidDel="00000000" w:rsidP="00000000" w:rsidRDefault="00000000" w:rsidRPr="00000000" w14:paraId="00000078">
      <w:pPr>
        <w:pStyle w:val="Heading3"/>
        <w:spacing w:after="240" w:before="240" w:lineRule="auto"/>
        <w:rPr/>
      </w:pPr>
      <w:bookmarkStart w:colFirst="0" w:colLast="0" w:name="_d5p5e38sv7da" w:id="17"/>
      <w:bookmarkEnd w:id="17"/>
      <w:r w:rsidDel="00000000" w:rsidR="00000000" w:rsidRPr="00000000">
        <w:rPr>
          <w:sz w:val="22"/>
          <w:szCs w:val="22"/>
          <w:rtl w:val="0"/>
        </w:rPr>
        <w:t xml:space="preserve">Example: Fetch all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logger.info("Fetching all orders: path={}, method={}, requestId={}, userId={}, filters={}, pageable={}, sort={}", path, method, requestId, userId, filters, pageable, sort)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h7m4acyiaxna" w:id="18"/>
      <w:bookmarkEnd w:id="18"/>
      <w:r w:rsidDel="00000000" w:rsidR="00000000" w:rsidRPr="00000000">
        <w:rPr>
          <w:sz w:val="22"/>
          <w:szCs w:val="22"/>
          <w:rtl w:val="0"/>
        </w:rPr>
        <w:t xml:space="preserve">Example: Fetch by ID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logger.info("Fetching order by ID: path={}, method={}, requestId={}, userId={}", path, method, requestId, userId)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seusb7q49le" w:id="19"/>
      <w:bookmarkEnd w:id="19"/>
      <w:r w:rsidDel="00000000" w:rsidR="00000000" w:rsidRPr="00000000">
        <w:rPr>
          <w:sz w:val="22"/>
          <w:szCs w:val="22"/>
          <w:rtl w:val="0"/>
        </w:rPr>
        <w:t xml:space="preserve">Example: Create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logger.info("Creating new order: path={}, method={}, requestId={}, userId={}", path, method, requestId, userId)</w:t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pxgbalsa62ob" w:id="20"/>
      <w:bookmarkEnd w:id="20"/>
      <w:r w:rsidDel="00000000" w:rsidR="00000000" w:rsidRPr="00000000">
        <w:rPr>
          <w:sz w:val="22"/>
          <w:szCs w:val="22"/>
          <w:rtl w:val="0"/>
        </w:rPr>
        <w:br w:type="textWrapping"/>
        <w:t xml:space="preserve">Example: Update by ID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logger.info("Updating order by ID: path={}, method={}, requestId={}, userId={}", path, method, requestId, userId)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zaq0sm8v4oji" w:id="21"/>
      <w:bookmarkEnd w:id="21"/>
      <w:r w:rsidDel="00000000" w:rsidR="00000000" w:rsidRPr="00000000">
        <w:rPr>
          <w:sz w:val="22"/>
          <w:szCs w:val="22"/>
          <w:rtl w:val="0"/>
        </w:rPr>
        <w:br w:type="textWrapping"/>
        <w:t xml:space="preserve">Example: Delete by ID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logger.info("Deleting order by ID: path={}, method={}, requestId={}, userId={}", path, method, requestId, userId)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spacing w:before="280" w:lineRule="auto"/>
        <w:rPr>
          <w:sz w:val="22"/>
          <w:szCs w:val="22"/>
        </w:rPr>
      </w:pPr>
      <w:bookmarkStart w:colFirst="0" w:colLast="0" w:name="_bjr19logzpp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before="280" w:lineRule="auto"/>
        <w:rPr>
          <w:b w:val="1"/>
          <w:sz w:val="22"/>
          <w:szCs w:val="22"/>
        </w:rPr>
      </w:pPr>
      <w:bookmarkStart w:colFirst="0" w:colLast="0" w:name="_k5ochxafw63q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🔹 2. Business Logic Execution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nmbg76nkqt6" w:id="16"/>
      <w:bookmarkEnd w:id="16"/>
      <w:r w:rsidDel="00000000" w:rsidR="00000000" w:rsidRPr="00000000">
        <w:rPr>
          <w:sz w:val="22"/>
          <w:szCs w:val="22"/>
          <w:rtl w:val="0"/>
        </w:rPr>
        <w:t xml:space="preserve"> Log entry/exit success (or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ailed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1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nmbg76nkqt6" w:id="16"/>
      <w:bookmarkEnd w:id="16"/>
      <w:r w:rsidDel="00000000" w:rsidR="00000000" w:rsidRPr="00000000">
        <w:rPr>
          <w:sz w:val="22"/>
          <w:szCs w:val="22"/>
          <w:rtl w:val="0"/>
        </w:rPr>
        <w:t xml:space="preserve"> Include: use-case name, object id(s), requestId, duration</w:t>
      </w:r>
    </w:p>
    <w:p w:rsidR="00000000" w:rsidDel="00000000" w:rsidP="00000000" w:rsidRDefault="00000000" w:rsidRPr="00000000" w14:paraId="0000008B">
      <w:pPr>
        <w:pStyle w:val="Heading3"/>
        <w:spacing w:after="240" w:before="240" w:lineRule="auto"/>
        <w:rPr/>
      </w:pPr>
      <w:bookmarkStart w:colFirst="0" w:colLast="0" w:name="_45uoclewtk67" w:id="24"/>
      <w:bookmarkEnd w:id="24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logger.info("Creating new order with: requestId={}", requestId)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//exit - success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logger.info("Order created successfully: orderId={}, requestId={}, </w:t>
            </w:r>
            <w:r w:rsidDel="00000000" w:rsidR="00000000" w:rsidRPr="00000000">
              <w:rPr>
                <w:color w:val="434343"/>
                <w:rtl w:val="0"/>
              </w:rPr>
              <w:t xml:space="preserve">duration={}</w:t>
            </w:r>
            <w:r w:rsidDel="00000000" w:rsidR="00000000" w:rsidRPr="00000000">
              <w:rPr>
                <w:rtl w:val="0"/>
              </w:rPr>
              <w:t xml:space="preserve">", savedOrder.orderId, requestId, </w:t>
            </w:r>
            <w:r w:rsidDel="00000000" w:rsidR="00000000" w:rsidRPr="00000000">
              <w:rPr>
                <w:color w:val="434343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//exit - failed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logger.error("Error creating order: requestId={}", requestId, ex)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1pqvvr7h90x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tnkzxgl6tyd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o7hqxqejbxd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3. Data Access Layer (Repository Logging)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read/write operations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</w:t>
      </w:r>
      <w:r w:rsidDel="00000000" w:rsidR="00000000" w:rsidRPr="00000000">
        <w:rPr>
          <w:color w:val="188038"/>
          <w:rtl w:val="0"/>
        </w:rPr>
        <w:t xml:space="preserve">parameters</w:t>
      </w:r>
      <w:r w:rsidDel="00000000" w:rsidR="00000000" w:rsidRPr="00000000">
        <w:rPr>
          <w:color w:val="434343"/>
          <w:rtl w:val="0"/>
        </w:rPr>
        <w:t xml:space="preserve"> (exclude sensitive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Log at </w:t>
      </w:r>
      <w:r w:rsidDel="00000000" w:rsidR="00000000" w:rsidRPr="00000000">
        <w:rPr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after="240" w:before="240" w:lineRule="auto"/>
        <w:rPr/>
      </w:pPr>
      <w:bookmarkStart w:colFirst="0" w:colLast="0" w:name="_o25zemotck5" w:id="28"/>
      <w:bookmarkEnd w:id="28"/>
      <w:r w:rsidDel="00000000" w:rsidR="00000000" w:rsidRPr="00000000">
        <w:rPr>
          <w:sz w:val="22"/>
          <w:szCs w:val="22"/>
          <w:rtl w:val="0"/>
        </w:rPr>
        <w:t xml:space="preserve">Example: Read operation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logger.debug("Finding order by ID: orderId={}", orderId)</w:t>
            </w:r>
          </w:p>
        </w:tc>
      </w:tr>
    </w:tbl>
    <w:p w:rsidR="00000000" w:rsidDel="00000000" w:rsidP="00000000" w:rsidRDefault="00000000" w:rsidRPr="00000000" w14:paraId="000000A1">
      <w:pPr>
        <w:pStyle w:val="Heading3"/>
        <w:spacing w:after="240" w:before="240" w:lineRule="auto"/>
        <w:rPr/>
      </w:pPr>
      <w:bookmarkStart w:colFirst="0" w:colLast="0" w:name="_jcbwfvoc7flf" w:id="29"/>
      <w:bookmarkEnd w:id="29"/>
      <w:r w:rsidDel="00000000" w:rsidR="00000000" w:rsidRPr="00000000">
        <w:rPr>
          <w:sz w:val="22"/>
          <w:szCs w:val="22"/>
          <w:rtl w:val="0"/>
        </w:rPr>
        <w:t xml:space="preserve">Example: Write operation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logger.debug("Save order: orderId={}", orderId)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s0qcq0rfq1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fndmi99a7h4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4. External Service Calls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with request and response metadata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target service, URL, status code, duration, requestId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after="240" w:before="240" w:lineRule="auto"/>
        <w:rPr/>
      </w:pPr>
      <w:bookmarkStart w:colFirst="0" w:colLast="0" w:name="_h2lq4dn7hv1m" w:id="32"/>
      <w:bookmarkEnd w:id="32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logger.info("Call payment service: serviceName={}, url={}, requestId={}", serviceName, url, requestId)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//exit - success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logger.info("Call payment service successfully: serviceName={}, url={}, requestId={}, status={}, </w:t>
            </w:r>
            <w:r w:rsidDel="00000000" w:rsidR="00000000" w:rsidRPr="00000000">
              <w:rPr>
                <w:color w:val="434343"/>
                <w:rtl w:val="0"/>
              </w:rPr>
              <w:t xml:space="preserve">duration={}</w:t>
            </w:r>
            <w:r w:rsidDel="00000000" w:rsidR="00000000" w:rsidRPr="00000000">
              <w:rPr>
                <w:rtl w:val="0"/>
              </w:rPr>
              <w:t xml:space="preserve">", serviceName, url, requestId, status, </w:t>
            </w:r>
            <w:r w:rsidDel="00000000" w:rsidR="00000000" w:rsidRPr="00000000">
              <w:rPr>
                <w:color w:val="434343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//exit - failed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logger.error("Error call payment service: serviceName={}, url={}, requestId={}", serviceName, url, requestId, ex)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3i96we584gv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7n926z6pj8l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hp8lgno94iw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5. Validation &amp; Business Rule Failures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when validation failed or business rule violated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reason, affected field/entity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Log at </w:t>
      </w:r>
      <w:r w:rsidDel="00000000" w:rsidR="00000000" w:rsidRPr="00000000">
        <w:rPr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  <w:t xml:space="preserve">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after="240" w:before="240" w:lineRule="auto"/>
        <w:rPr/>
      </w:pPr>
      <w:bookmarkStart w:colFirst="0" w:colLast="0" w:name="_5xr1ila2dru8" w:id="36"/>
      <w:bookmarkEnd w:id="36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//validate failed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logger.warn("Invalid requested fields: {}", invalidFields)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ke3ga9p5qgmj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9hv6nw3zqzf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6. Authorization &amp; Authentication Events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login attempts, access grants/denials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</w:t>
      </w:r>
      <w:r w:rsidDel="00000000" w:rsidR="00000000" w:rsidRPr="00000000">
        <w:rPr>
          <w:color w:val="188038"/>
          <w:rtl w:val="0"/>
        </w:rPr>
        <w:t xml:space="preserve">userId, Client IP,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after="240" w:before="240" w:lineRule="auto"/>
        <w:rPr/>
      </w:pPr>
      <w:bookmarkStart w:colFirst="0" w:colLast="0" w:name="_qy9drdsj48ea" w:id="39"/>
      <w:bookmarkEnd w:id="39"/>
      <w:r w:rsidDel="00000000" w:rsidR="00000000" w:rsidRPr="00000000">
        <w:rPr>
          <w:sz w:val="22"/>
          <w:szCs w:val="22"/>
          <w:rtl w:val="0"/>
        </w:rPr>
        <w:t xml:space="preserve">Example: Login success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//login success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logger.info("Login success: userId={}, ip={}", userId, clientIP)</w:t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spacing w:after="240" w:before="240" w:lineRule="auto"/>
        <w:rPr/>
      </w:pPr>
      <w:bookmarkStart w:colFirst="0" w:colLast="0" w:name="_yoh7mjqmm8zv" w:id="40"/>
      <w:bookmarkEnd w:id="40"/>
      <w:r w:rsidDel="00000000" w:rsidR="00000000" w:rsidRPr="00000000">
        <w:rPr>
          <w:sz w:val="22"/>
          <w:szCs w:val="22"/>
          <w:rtl w:val="0"/>
        </w:rPr>
        <w:t xml:space="preserve">Example: Access denied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//access denied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logger.warn("Access denied: userId={}, path={}", userId, path)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qmupvym7l60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2y6zh287zkk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7. Exceptions and Failures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all unexpected errors at </w:t>
      </w:r>
      <w:r w:rsidDel="00000000" w:rsidR="00000000" w:rsidRPr="00000000">
        <w:rPr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level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</w:t>
      </w:r>
      <w:r w:rsidDel="00000000" w:rsidR="00000000" w:rsidRPr="00000000">
        <w:rPr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entityId</w:t>
      </w:r>
      <w:r w:rsidDel="00000000" w:rsidR="00000000" w:rsidRPr="00000000">
        <w:rPr>
          <w:rtl w:val="0"/>
        </w:rPr>
        <w:t xml:space="preserve">, stack trace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Always include </w:t>
      </w:r>
      <w:r w:rsidDel="00000000" w:rsidR="00000000" w:rsidRPr="00000000">
        <w:rPr>
          <w:color w:val="188038"/>
          <w:rtl w:val="0"/>
        </w:rPr>
        <w:t xml:space="preserve">requestId</w:t>
      </w:r>
      <w:r w:rsidDel="00000000" w:rsidR="00000000" w:rsidRPr="00000000">
        <w:rPr>
          <w:rtl w:val="0"/>
        </w:rPr>
        <w:t xml:space="preserve"> for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spacing w:after="240" w:before="240" w:lineRule="auto"/>
        <w:rPr/>
      </w:pPr>
      <w:bookmarkStart w:colFirst="0" w:colLast="0" w:name="_kbtetv76n6l" w:id="43"/>
      <w:bookmarkEnd w:id="43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logger.error("Error update order by ID: orderId={}, requestId={}", orderId, requestId, ex)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l6gflmdj874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qye2oa1k3zm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8. State Changes (Create/Update/Delete)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lifecycle changes of entities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</w:t>
      </w:r>
      <w:r w:rsidDel="00000000" w:rsidR="00000000" w:rsidRPr="00000000">
        <w:rPr>
          <w:color w:val="188038"/>
          <w:rtl w:val="0"/>
        </w:rPr>
        <w:t xml:space="preserve">entityId</w:t>
      </w:r>
    </w:p>
    <w:p w:rsidR="00000000" w:rsidDel="00000000" w:rsidP="00000000" w:rsidRDefault="00000000" w:rsidRPr="00000000" w14:paraId="000000E3">
      <w:pPr>
        <w:pStyle w:val="Heading3"/>
        <w:spacing w:after="240" w:before="240" w:lineRule="auto"/>
        <w:rPr/>
      </w:pPr>
      <w:bookmarkStart w:colFirst="0" w:colLast="0" w:name="_g3vdlwak30qh" w:id="46"/>
      <w:bookmarkEnd w:id="46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//exit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logger.info("Order created successfully: orderId={}, userId={}", savedOrder.orderId, savedOrder.createdBy)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4ax8vk895eg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i2is5et491v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9. Scheduled Jobs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job start and completion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</w:t>
      </w:r>
      <w:r w:rsidDel="00000000" w:rsidR="00000000" w:rsidRPr="00000000">
        <w:rPr>
          <w:color w:val="188038"/>
          <w:rtl w:val="0"/>
        </w:rPr>
        <w:t xml:space="preserve">event=JobStart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event=JobSuccess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status</w:t>
      </w:r>
    </w:p>
    <w:p w:rsidR="00000000" w:rsidDel="00000000" w:rsidP="00000000" w:rsidRDefault="00000000" w:rsidRPr="00000000" w14:paraId="000000ED">
      <w:pPr>
        <w:pStyle w:val="Heading3"/>
        <w:spacing w:after="240" w:before="240" w:lineRule="auto"/>
        <w:rPr/>
      </w:pPr>
      <w:bookmarkStart w:colFirst="0" w:colLast="0" w:name="_u6k454bt1d8t" w:id="49"/>
      <w:bookmarkEnd w:id="49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//entry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logger.info("JobStart DailyInventorySync”)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//exit - success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logger.info("JobSuccess DailyInventorySync: status={}, duration={}", status, </w:t>
            </w:r>
            <w:r w:rsidDel="00000000" w:rsidR="00000000" w:rsidRPr="00000000">
              <w:rPr>
                <w:color w:val="434343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//exit - failed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logger.error("JobFailed DailyInventorySync", ex)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9zzww2lju1u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mptd5xfgp33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10. Application Lifecycle Events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Log application startup/shutdown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Include: environment,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after="240" w:before="240" w:lineRule="auto"/>
        <w:rPr/>
      </w:pPr>
      <w:bookmarkStart w:colFirst="0" w:colLast="0" w:name="_p9k3ptf4xgm7" w:id="52"/>
      <w:bookmarkEnd w:id="52"/>
      <w:r w:rsidDel="00000000" w:rsidR="00000000" w:rsidRPr="00000000">
        <w:rPr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//app startup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</w:t>
            </w:r>
            <w:r w:rsidDel="00000000" w:rsidR="00000000" w:rsidRPr="00000000">
              <w:rPr>
                <w:color w:val="188038"/>
                <w:rtl w:val="0"/>
              </w:rPr>
              <w:t xml:space="preserve">AppStartup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8803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  <w:t xml:space="preserve">={}, </w:t>
            </w:r>
            <w:r w:rsidDel="00000000" w:rsidR="00000000" w:rsidRPr="00000000">
              <w:rPr>
                <w:color w:val="188038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={}", version, </w:t>
            </w:r>
            <w:r w:rsidDel="00000000" w:rsidR="00000000" w:rsidRPr="00000000">
              <w:rPr>
                <w:color w:val="188038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//app shutdown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logger.info("</w:t>
            </w:r>
            <w:r w:rsidDel="00000000" w:rsidR="00000000" w:rsidRPr="00000000">
              <w:rPr>
                <w:color w:val="188038"/>
                <w:rtl w:val="0"/>
              </w:rPr>
              <w:t xml:space="preserve">AppShutdown</w:t>
            </w:r>
            <w:r w:rsidDel="00000000" w:rsidR="00000000" w:rsidRPr="00000000">
              <w:rPr>
                <w:rtl w:val="0"/>
              </w:rPr>
              <w:t xml:space="preserve">")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j377bb7zj5kh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4nwqbcsi1bk" w:id="54"/>
      <w:bookmarkEnd w:id="54"/>
      <w:r w:rsidDel="00000000" w:rsidR="00000000" w:rsidRPr="00000000">
        <w:rPr>
          <w:b w:val="1"/>
          <w:sz w:val="22"/>
          <w:szCs w:val="22"/>
          <w:rtl w:val="0"/>
        </w:rPr>
        <w:t xml:space="preserve">🔒 Sensitive Data Logging Guidelines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Do NOT log: passwords, tokens, credit card info, session ids.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Mask if needed: </w:t>
      </w:r>
      <w:r w:rsidDel="00000000" w:rsidR="00000000" w:rsidRPr="00000000">
        <w:rPr>
          <w:color w:val="188038"/>
          <w:rtl w:val="0"/>
        </w:rPr>
        <w:t xml:space="preserve">userEmail=***@***.com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spacing w:after="240" w:before="240" w:lineRule="auto"/>
        <w:rPr/>
      </w:pPr>
      <w:bookmarkStart w:colFirst="0" w:colLast="0" w:name="_nmbg76nkqt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after="240" w:before="240" w:lineRule="auto"/>
        <w:rPr/>
      </w:pPr>
      <w:bookmarkStart w:colFirst="0" w:colLast="0" w:name="_vgvk11eifatn" w:id="55"/>
      <w:bookmarkEnd w:id="55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Field Reference - List of Fields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Field Reference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rFonts w:ascii="Roboto Mono" w:cs="Roboto Mono" w:eastAsia="Roboto Mono" w:hAnsi="Roboto Mono"/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อ้างอิงมาจาก Elastic Common Schema 8.17 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Roboto Mono" w:cs="Roboto Mono" w:eastAsia="Roboto Mono" w:hAnsi="Roboto Mono"/>
          <w:i w:val="1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99999"/>
          <w:rtl w:val="0"/>
        </w:rPr>
        <w:t xml:space="preserve">https://www.elastic.co/guide/en/ecs/current/index.html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Base Fileds</w:t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Base Field Details</w:t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@timestamp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Date/time when the event originated.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This is the date/time extracted from the event, typically representing when the event was generated by the source.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If the event source has no original timestamp, this value is typically populated by the first time the event was received by the pipeline.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Required field for all events.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type: date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after="28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example: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2016-05-23T08:05:34.853Z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For log events the message field contains the log message, optimized for viewing in a log viewer.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For structured logs without an original message field, other fields can be concatenated to form a human-readable summary of the event.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If multiple messages exist, they can be combined into one message.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type: match_only_text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after="28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example: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Hello World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?เพิมเติมสำหรับ structured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 Fileds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Log Field Details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log.level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Original log level of the log event.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If the source of the event provides a log level or textual severity, this is the one that goes in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log.level</w:t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. If your source doesn’t specify one, you may put your event transport’s severity here (e.g. Syslog severity).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Some examples are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warn</w:t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err</w:t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informational</w:t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type: keyword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example: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hd w:fill="f8f8f8" w:val="clear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after="28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after="280" w:line="240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color w:val="188038"/>
        </w:rPr>
      </w:pPr>
      <w:bookmarkStart w:colFirst="0" w:colLast="0" w:name="_ve5tp95v94ro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right="60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Referrence</w:t>
      </w:r>
    </w:p>
    <w:p w:rsidR="00000000" w:rsidDel="00000000" w:rsidP="00000000" w:rsidRDefault="00000000" w:rsidRPr="00000000" w14:paraId="0000013E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