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86C5" w14:textId="0B9DBC09" w:rsidR="006B1C8E" w:rsidRPr="0026504D" w:rsidRDefault="00374DEF" w:rsidP="006B1C8E">
      <w:pPr>
        <w:pStyle w:val="Subtitle"/>
      </w:pPr>
      <w:r>
        <w:t>Clean Architecture Project Template</w:t>
      </w:r>
      <w:r w:rsidR="003E035F">
        <w:t xml:space="preserve"> -- Core</w:t>
      </w:r>
    </w:p>
    <w:p w14:paraId="05695732" w14:textId="001D0987" w:rsidR="006F6102" w:rsidRDefault="00374DEF" w:rsidP="006F6102">
      <w:pPr>
        <w:pStyle w:val="NormalWeb"/>
      </w:pPr>
      <w:r>
        <w:t xml:space="preserve"> </w:t>
      </w:r>
      <w:r w:rsidR="00DC0511">
        <w:t xml:space="preserve">Open Visual Studio: Create new </w:t>
      </w:r>
      <w:r w:rsidR="00514E76">
        <w:t xml:space="preserve">Blank </w:t>
      </w:r>
      <w:r w:rsidR="00DC0511">
        <w:t>Solution</w:t>
      </w:r>
    </w:p>
    <w:p w14:paraId="3FCEAE91" w14:textId="38041BFE" w:rsidR="00B211A6" w:rsidRDefault="00514E76" w:rsidP="006F6102">
      <w:pPr>
        <w:pStyle w:val="NormalWeb"/>
      </w:pPr>
      <w:r w:rsidRPr="00514E76">
        <w:rPr>
          <w:noProof/>
        </w:rPr>
        <w:drawing>
          <wp:inline distT="0" distB="0" distL="0" distR="0" wp14:anchorId="10B2B4FF" wp14:editId="2849D515">
            <wp:extent cx="5943600" cy="4377690"/>
            <wp:effectExtent l="0" t="0" r="0" b="3810"/>
            <wp:docPr id="214545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2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B826" w14:textId="77777777" w:rsidR="001C21D4" w:rsidRDefault="0014171A" w:rsidP="006F6102">
      <w:pPr>
        <w:pStyle w:val="NormalWeb"/>
      </w:pPr>
      <w:r>
        <w:t>Choose directory</w:t>
      </w:r>
      <w:r w:rsidR="00A30487">
        <w:t>, for example: c:</w:t>
      </w:r>
      <w:r w:rsidR="00AF5C13">
        <w:t>\</w:t>
      </w:r>
      <w:r w:rsidR="00A30487">
        <w:t>Output</w:t>
      </w:r>
      <w:r w:rsidR="001C21D4">
        <w:t>, your folder structure looks like</w:t>
      </w:r>
    </w:p>
    <w:p w14:paraId="0ACE58C9" w14:textId="32DF6D18" w:rsidR="0014171A" w:rsidRDefault="001C21D4" w:rsidP="006F6102">
      <w:pPr>
        <w:pStyle w:val="NormalWeb"/>
      </w:pPr>
      <w:r w:rsidRPr="001C21D4">
        <w:rPr>
          <w:noProof/>
        </w:rPr>
        <w:lastRenderedPageBreak/>
        <w:drawing>
          <wp:inline distT="0" distB="0" distL="0" distR="0" wp14:anchorId="4068FA79" wp14:editId="33DD7750">
            <wp:extent cx="5943600" cy="3561715"/>
            <wp:effectExtent l="0" t="0" r="0" b="635"/>
            <wp:docPr id="92082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24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487">
        <w:t xml:space="preserve"> </w:t>
      </w:r>
    </w:p>
    <w:p w14:paraId="72D61E3F" w14:textId="4C54791D" w:rsidR="00AF5C13" w:rsidRDefault="00AF5C13" w:rsidP="006F6102">
      <w:pPr>
        <w:pStyle w:val="NormalWeb"/>
      </w:pPr>
    </w:p>
    <w:p w14:paraId="23401B5E" w14:textId="5FB71B96" w:rsidR="003B4645" w:rsidRDefault="003B4645" w:rsidP="006F6102">
      <w:pPr>
        <w:pStyle w:val="NormalWeb"/>
      </w:pPr>
      <w:r w:rsidRPr="003B4645">
        <w:rPr>
          <w:noProof/>
        </w:rPr>
        <w:lastRenderedPageBreak/>
        <w:drawing>
          <wp:inline distT="0" distB="0" distL="0" distR="0" wp14:anchorId="0EAA4414" wp14:editId="6B21FE57">
            <wp:extent cx="5943600" cy="4167505"/>
            <wp:effectExtent l="0" t="0" r="0" b="4445"/>
            <wp:docPr id="135044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0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4DE4" w14:textId="611C4112" w:rsidR="00756E71" w:rsidRDefault="003972DE" w:rsidP="006F6102">
      <w:pPr>
        <w:pStyle w:val="NormalWeb"/>
      </w:pPr>
      <w:r>
        <w:t xml:space="preserve">Also Add two solution folders in the solution with the same name: </w:t>
      </w:r>
    </w:p>
    <w:p w14:paraId="76BF61DC" w14:textId="16C8DBB5" w:rsidR="002D623A" w:rsidRDefault="00BD2FE3" w:rsidP="006F6102">
      <w:pPr>
        <w:pStyle w:val="NormalWeb"/>
      </w:pPr>
      <w:r w:rsidRPr="00BD2FE3">
        <w:rPr>
          <w:noProof/>
        </w:rPr>
        <w:lastRenderedPageBreak/>
        <w:drawing>
          <wp:inline distT="0" distB="0" distL="0" distR="0" wp14:anchorId="32A15E2F" wp14:editId="6B90AFCF">
            <wp:extent cx="5943600" cy="3727450"/>
            <wp:effectExtent l="0" t="0" r="0" b="6350"/>
            <wp:docPr id="13339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7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BC19" w14:textId="7A70105C" w:rsidR="002D623A" w:rsidRDefault="002D623A" w:rsidP="006F6102">
      <w:pPr>
        <w:pStyle w:val="NormalWeb"/>
      </w:pPr>
      <w:r>
        <w:t>Your project should look like the screen above.</w:t>
      </w:r>
    </w:p>
    <w:p w14:paraId="3AEFC765" w14:textId="3A5CD5DF" w:rsidR="002D623A" w:rsidRDefault="00274856" w:rsidP="006F6102">
      <w:pPr>
        <w:pStyle w:val="NormalWeb"/>
      </w:pPr>
      <w:r>
        <w:t>Right click on Src and add select a new project to add Class library Project:</w:t>
      </w:r>
    </w:p>
    <w:p w14:paraId="202CEE63" w14:textId="7496F6D4" w:rsidR="00274856" w:rsidRDefault="00A85E60" w:rsidP="006F6102">
      <w:pPr>
        <w:pStyle w:val="NormalWeb"/>
      </w:pPr>
      <w:r w:rsidRPr="00A85E60">
        <w:rPr>
          <w:noProof/>
        </w:rPr>
        <w:lastRenderedPageBreak/>
        <w:drawing>
          <wp:inline distT="0" distB="0" distL="0" distR="0" wp14:anchorId="5E881CEC" wp14:editId="2D2A3CA0">
            <wp:extent cx="5943600" cy="4164965"/>
            <wp:effectExtent l="0" t="0" r="0" b="6985"/>
            <wp:docPr id="206358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9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0D37" w14:textId="1A4DD207" w:rsidR="005D22F4" w:rsidRDefault="005D22F4" w:rsidP="006F6102">
      <w:pPr>
        <w:pStyle w:val="NormalWeb"/>
      </w:pPr>
      <w:r>
        <w:t>Make sure to name and location is in the newly created Src folder:</w:t>
      </w:r>
    </w:p>
    <w:p w14:paraId="4761BD6E" w14:textId="53F40FD7" w:rsidR="005D22F4" w:rsidRDefault="005D22F4" w:rsidP="006F6102">
      <w:pPr>
        <w:pStyle w:val="NormalWeb"/>
      </w:pPr>
      <w:r w:rsidRPr="005D22F4">
        <w:rPr>
          <w:noProof/>
        </w:rPr>
        <w:lastRenderedPageBreak/>
        <w:drawing>
          <wp:inline distT="0" distB="0" distL="0" distR="0" wp14:anchorId="55107A74" wp14:editId="5F9B4E8E">
            <wp:extent cx="5943600" cy="4140200"/>
            <wp:effectExtent l="0" t="0" r="0" b="0"/>
            <wp:docPr id="185540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8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B5B7" w14:textId="4C6FCA20" w:rsidR="006C4623" w:rsidRDefault="00A63160" w:rsidP="006F6102">
      <w:pPr>
        <w:pStyle w:val="NormalWeb"/>
      </w:pPr>
      <w:r>
        <w:t>Take Defaults and create the project</w:t>
      </w:r>
      <w:r w:rsidR="008B56B1">
        <w:t>. C</w:t>
      </w:r>
      <w:r w:rsidR="000D7D3D">
        <w:t>reate a test project, see screens below</w:t>
      </w:r>
      <w:r w:rsidR="006C4623">
        <w:t xml:space="preserve">, and be sure to select Test folder </w:t>
      </w:r>
    </w:p>
    <w:p w14:paraId="503918EB" w14:textId="77777777" w:rsidR="003D28AE" w:rsidRDefault="006C4623" w:rsidP="006F6102">
      <w:pPr>
        <w:pStyle w:val="NormalWeb"/>
      </w:pPr>
      <w:r w:rsidRPr="006C4623">
        <w:rPr>
          <w:noProof/>
        </w:rPr>
        <w:lastRenderedPageBreak/>
        <w:drawing>
          <wp:inline distT="0" distB="0" distL="0" distR="0" wp14:anchorId="605479AB" wp14:editId="44203560">
            <wp:extent cx="5943600" cy="4120515"/>
            <wp:effectExtent l="0" t="0" r="0" b="0"/>
            <wp:docPr id="36801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6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3DAC" w14:textId="77777777" w:rsidR="00B54D51" w:rsidRDefault="003D28AE" w:rsidP="006F6102">
      <w:pPr>
        <w:pStyle w:val="NormalWeb"/>
      </w:pPr>
      <w:r w:rsidRPr="003D28AE">
        <w:rPr>
          <w:noProof/>
        </w:rPr>
        <w:lastRenderedPageBreak/>
        <w:drawing>
          <wp:inline distT="0" distB="0" distL="0" distR="0" wp14:anchorId="2EA492BA" wp14:editId="3CBC88C8">
            <wp:extent cx="5943600" cy="4137025"/>
            <wp:effectExtent l="0" t="0" r="0" b="0"/>
            <wp:docPr id="210561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11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1E15" w14:textId="77777777" w:rsidR="001419C1" w:rsidRDefault="00B54D51" w:rsidP="006F6102">
      <w:pPr>
        <w:pStyle w:val="NormalWeb"/>
      </w:pPr>
      <w:r w:rsidRPr="00B54D51">
        <w:rPr>
          <w:noProof/>
        </w:rPr>
        <w:drawing>
          <wp:inline distT="0" distB="0" distL="0" distR="0" wp14:anchorId="3C69F57D" wp14:editId="2A68AC66">
            <wp:extent cx="5943600" cy="3822700"/>
            <wp:effectExtent l="0" t="0" r="0" b="6350"/>
            <wp:docPr id="60755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59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41EF" w14:textId="54206D0B" w:rsidR="000D7D3D" w:rsidRDefault="001419C1" w:rsidP="006F6102">
      <w:pPr>
        <w:pStyle w:val="NormalWeb"/>
      </w:pPr>
      <w:r>
        <w:lastRenderedPageBreak/>
        <w:t>Add reference to the Core Project</w:t>
      </w:r>
      <w:r w:rsidR="000D17BA">
        <w:t xml:space="preserve">, </w:t>
      </w:r>
      <w:r w:rsidR="00BE2E3B">
        <w:t>ensure</w:t>
      </w:r>
      <w:r w:rsidR="000D17BA">
        <w:t xml:space="preserve"> you </w:t>
      </w:r>
      <w:r w:rsidR="008B56B1">
        <w:t>can</w:t>
      </w:r>
      <w:r w:rsidR="000D17BA">
        <w:t xml:space="preserve"> build the solution. </w:t>
      </w:r>
      <w:r w:rsidR="000D7D3D">
        <w:t xml:space="preserve"> </w:t>
      </w:r>
    </w:p>
    <w:p w14:paraId="12972997" w14:textId="77777777" w:rsidR="00D554A2" w:rsidRDefault="00D554A2" w:rsidP="006F6102">
      <w:pPr>
        <w:pStyle w:val="NormalWeb"/>
      </w:pPr>
    </w:p>
    <w:p w14:paraId="581C6B14" w14:textId="77777777" w:rsidR="00D554A2" w:rsidRDefault="00D554A2" w:rsidP="00D554A2">
      <w:pPr>
        <w:pStyle w:val="NormalWeb"/>
      </w:pPr>
      <w:r>
        <w:t xml:space="preserve">Create two folders Src, and Tests in the solution Folder. </w:t>
      </w:r>
    </w:p>
    <w:p w14:paraId="5544C3A5" w14:textId="77777777" w:rsidR="00D554A2" w:rsidRPr="002168BB" w:rsidRDefault="00D554A2" w:rsidP="00D554A2">
      <w:pPr>
        <w:pStyle w:val="NormalWeb"/>
        <w:rPr>
          <w:rStyle w:val="Emphasis"/>
        </w:rPr>
      </w:pPr>
      <w:r>
        <w:t xml:space="preserve">Add Nuget Package: </w:t>
      </w:r>
      <w:proofErr w:type="gramStart"/>
      <w:r w:rsidRPr="002168BB">
        <w:rPr>
          <w:rStyle w:val="Emphasis"/>
        </w:rPr>
        <w:t>Microsoft.Extensions.DependencyInjection.Abstractions</w:t>
      </w:r>
      <w:proofErr w:type="gramEnd"/>
      <w:r w:rsidRPr="002168BB">
        <w:rPr>
          <w:rStyle w:val="Emphasis"/>
        </w:rPr>
        <w:t xml:space="preserve"> </w:t>
      </w:r>
    </w:p>
    <w:p w14:paraId="4A126190" w14:textId="77777777" w:rsidR="00D554A2" w:rsidRDefault="00D554A2" w:rsidP="00D554A2">
      <w:pPr>
        <w:pStyle w:val="NormalWeb"/>
      </w:pPr>
      <w:r w:rsidRPr="002661C9">
        <w:rPr>
          <w:noProof/>
        </w:rPr>
        <w:drawing>
          <wp:inline distT="0" distB="0" distL="0" distR="0" wp14:anchorId="79F6C986" wp14:editId="0B9E07C1">
            <wp:extent cx="5943600" cy="1835150"/>
            <wp:effectExtent l="0" t="0" r="0" b="0"/>
            <wp:docPr id="150208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8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C3C" w14:textId="77777777" w:rsidR="00D554A2" w:rsidRDefault="00D554A2" w:rsidP="00D554A2">
      <w:pPr>
        <w:pStyle w:val="NormalWeb"/>
      </w:pPr>
    </w:p>
    <w:p w14:paraId="2E832B5B" w14:textId="77777777" w:rsidR="00D554A2" w:rsidRDefault="00D554A2" w:rsidP="00D554A2">
      <w:pPr>
        <w:pStyle w:val="NormalWeb"/>
      </w:pPr>
    </w:p>
    <w:p w14:paraId="79230890" w14:textId="77777777" w:rsidR="00D554A2" w:rsidRDefault="00D554A2" w:rsidP="00D554A2">
      <w:pPr>
        <w:pStyle w:val="NormalWeb"/>
      </w:pPr>
    </w:p>
    <w:p w14:paraId="500C7998" w14:textId="77777777" w:rsidR="00D554A2" w:rsidRDefault="00D554A2" w:rsidP="00D554A2">
      <w:pPr>
        <w:pStyle w:val="NormalWeb"/>
      </w:pPr>
    </w:p>
    <w:p w14:paraId="09A18AAC" w14:textId="77777777" w:rsidR="00D554A2" w:rsidRDefault="00D554A2" w:rsidP="00D554A2">
      <w:pPr>
        <w:pStyle w:val="NormalWeb"/>
      </w:pPr>
      <w:r>
        <w:t>Add the following Folders in the Core Library:</w:t>
      </w:r>
    </w:p>
    <w:p w14:paraId="1551A2C8" w14:textId="77777777" w:rsidR="00D554A2" w:rsidRDefault="00D554A2" w:rsidP="00D554A2">
      <w:pPr>
        <w:pStyle w:val="NormalWeb"/>
      </w:pPr>
      <w:r w:rsidRPr="003900A8">
        <w:rPr>
          <w:noProof/>
        </w:rPr>
        <w:drawing>
          <wp:inline distT="0" distB="0" distL="0" distR="0" wp14:anchorId="489C2425" wp14:editId="29237FA7">
            <wp:extent cx="4597636" cy="2692538"/>
            <wp:effectExtent l="0" t="0" r="0" b="0"/>
            <wp:docPr id="2742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1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244" w14:textId="77777777" w:rsidR="00D554A2" w:rsidRDefault="00D554A2" w:rsidP="00D554A2">
      <w:pPr>
        <w:pStyle w:val="NormalWeb"/>
      </w:pPr>
      <w:r>
        <w:lastRenderedPageBreak/>
        <w:t>Following is the content for DependencyInjection.cs</w:t>
      </w:r>
    </w:p>
    <w:p w14:paraId="309E4313" w14:textId="77777777" w:rsidR="00D554A2" w:rsidRDefault="00D554A2" w:rsidP="00D554A2">
      <w:pPr>
        <w:pStyle w:val="NormalWeb"/>
      </w:pPr>
      <w:r w:rsidRPr="00B9555B">
        <w:rPr>
          <w:noProof/>
        </w:rPr>
        <w:drawing>
          <wp:inline distT="0" distB="0" distL="0" distR="0" wp14:anchorId="51E4E5D6" wp14:editId="5552171C">
            <wp:extent cx="5943600" cy="1655445"/>
            <wp:effectExtent l="0" t="0" r="0" b="1905"/>
            <wp:docPr id="163582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5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9DB" w14:textId="77777777" w:rsidR="00D554A2" w:rsidRDefault="00D554A2" w:rsidP="00D554A2">
      <w:pPr>
        <w:pStyle w:val="NormalWeb"/>
      </w:pPr>
      <w:r>
        <w:t xml:space="preserve">Delete the default Class1.cs file. </w:t>
      </w:r>
    </w:p>
    <w:p w14:paraId="42A12B1D" w14:textId="77777777" w:rsidR="00D554A2" w:rsidRDefault="00D554A2" w:rsidP="00D554A2">
      <w:pPr>
        <w:pStyle w:val="Subtitle"/>
      </w:pPr>
      <w:r>
        <w:t>Entity Abstraction Files</w:t>
      </w:r>
    </w:p>
    <w:p w14:paraId="3BFFC83C" w14:textId="77777777" w:rsidR="00D554A2" w:rsidRDefault="00D554A2" w:rsidP="00D554A2">
      <w:pPr>
        <w:pStyle w:val="NormalWeb"/>
      </w:pPr>
      <w:r>
        <w:t>Use the Entity_1 Folder to move all files to their respective folders, ensure to change the namespace to your own:</w:t>
      </w:r>
    </w:p>
    <w:p w14:paraId="5EB17153" w14:textId="77777777" w:rsidR="00D554A2" w:rsidRDefault="00D554A2" w:rsidP="00D554A2">
      <w:pPr>
        <w:pStyle w:val="NormalWeb"/>
      </w:pPr>
      <w:r>
        <w:t xml:space="preserve">Note: you can right click on Namespace and select change namespace to match folder structure in complete Project. </w:t>
      </w:r>
    </w:p>
    <w:p w14:paraId="58555A96" w14:textId="77777777" w:rsidR="00D554A2" w:rsidRDefault="00D554A2" w:rsidP="00D554A2">
      <w:pPr>
        <w:pStyle w:val="NormalWeb"/>
      </w:pPr>
      <w:r>
        <w:t xml:space="preserve">Folder/Files added are the following: </w:t>
      </w:r>
    </w:p>
    <w:p w14:paraId="5D8119BC" w14:textId="77777777" w:rsidR="00D554A2" w:rsidRDefault="00D554A2" w:rsidP="00D554A2">
      <w:pPr>
        <w:pStyle w:val="NormalWeb"/>
      </w:pPr>
    </w:p>
    <w:p w14:paraId="3CC53B0E" w14:textId="77777777" w:rsidR="00D554A2" w:rsidRPr="003D4B49" w:rsidRDefault="00D554A2" w:rsidP="00D554A2">
      <w:pPr>
        <w:pStyle w:val="Heading1"/>
        <w:rPr>
          <w:rStyle w:val="Emphasis"/>
        </w:rPr>
      </w:pPr>
      <w:r>
        <w:rPr>
          <w:rStyle w:val="Strong"/>
        </w:rPr>
        <w:t>Entity Class (Abstractions)</w:t>
      </w:r>
    </w:p>
    <w:p w14:paraId="7577684A" w14:textId="77777777" w:rsidR="00D554A2" w:rsidRDefault="00D554A2" w:rsidP="00D554A2">
      <w:pPr>
        <w:pStyle w:val="NormalWeb"/>
        <w:rPr>
          <w:rStyle w:val="Strong"/>
        </w:rPr>
      </w:pPr>
      <w:r>
        <w:rPr>
          <w:rStyle w:val="Strong"/>
        </w:rPr>
        <w:t xml:space="preserve">We have two entity classes in the code base </w:t>
      </w:r>
    </w:p>
    <w:p w14:paraId="00E8E7C8" w14:textId="77777777" w:rsidR="00D554A2" w:rsidRPr="00D414B6" w:rsidRDefault="00D554A2" w:rsidP="00D554A2">
      <w:pPr>
        <w:pStyle w:val="NormalWeb"/>
        <w:numPr>
          <w:ilvl w:val="0"/>
          <w:numId w:val="33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Entity&lt;TEntityId&gt; (generic)</w:t>
      </w:r>
    </w:p>
    <w:p w14:paraId="021091BE" w14:textId="77777777" w:rsidR="00D554A2" w:rsidRPr="00D414B6" w:rsidRDefault="00D554A2" w:rsidP="00D554A2">
      <w:pPr>
        <w:pStyle w:val="NormalWeb"/>
        <w:numPr>
          <w:ilvl w:val="0"/>
          <w:numId w:val="33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  <w:u w:val="single"/>
        </w:rPr>
        <w:t>Entity</w:t>
      </w:r>
      <w:r w:rsidRPr="00D414B6">
        <w:rPr>
          <w:b/>
          <w:bCs/>
          <w:color w:val="2B579A" w:themeColor="accent5"/>
        </w:rPr>
        <w:t xml:space="preserve"> (non-generic)</w:t>
      </w:r>
    </w:p>
    <w:p w14:paraId="50B3CE56" w14:textId="77777777" w:rsidR="00D554A2" w:rsidRPr="00D414B6" w:rsidRDefault="00D554A2" w:rsidP="00D554A2">
      <w:pPr>
        <w:pStyle w:val="NormalWeb"/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Purpose of Each</w:t>
      </w:r>
    </w:p>
    <w:p w14:paraId="1CFF93F1" w14:textId="77777777" w:rsidR="00D554A2" w:rsidRPr="00D414B6" w:rsidRDefault="00D554A2" w:rsidP="00D554A2">
      <w:pPr>
        <w:pStyle w:val="NormalWeb"/>
        <w:numPr>
          <w:ilvl w:val="0"/>
          <w:numId w:val="35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Entity&lt;TEntityId&gt;</w:t>
      </w:r>
    </w:p>
    <w:p w14:paraId="13DB55DA" w14:textId="77777777" w:rsidR="00D554A2" w:rsidRPr="00D414B6" w:rsidRDefault="00D554A2" w:rsidP="00D554A2">
      <w:pPr>
        <w:pStyle w:val="NormalWeb"/>
        <w:numPr>
          <w:ilvl w:val="0"/>
          <w:numId w:val="36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 xml:space="preserve">Generic: Accepts a </w:t>
      </w:r>
      <w:proofErr w:type="gramStart"/>
      <w:r w:rsidRPr="00D414B6">
        <w:rPr>
          <w:b/>
          <w:bCs/>
          <w:color w:val="2B579A" w:themeColor="accent5"/>
        </w:rPr>
        <w:t>type</w:t>
      </w:r>
      <w:proofErr w:type="gramEnd"/>
      <w:r w:rsidRPr="00D414B6">
        <w:rPr>
          <w:b/>
          <w:bCs/>
          <w:color w:val="2B579A" w:themeColor="accent5"/>
        </w:rPr>
        <w:t xml:space="preserve"> parameter for the entity's identifier (e.g., Guid, int, string).</w:t>
      </w:r>
    </w:p>
    <w:p w14:paraId="607942BE" w14:textId="77777777" w:rsidR="00D554A2" w:rsidRPr="00D414B6" w:rsidRDefault="00D554A2" w:rsidP="00D554A2">
      <w:pPr>
        <w:pStyle w:val="NormalWeb"/>
        <w:numPr>
          <w:ilvl w:val="0"/>
          <w:numId w:val="36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Use Case: When you want strong typing for entity IDs, ensuring compile-time safety and flexibility for different ID types.</w:t>
      </w:r>
    </w:p>
    <w:p w14:paraId="270255DB" w14:textId="77777777" w:rsidR="00D554A2" w:rsidRPr="00D414B6" w:rsidRDefault="00D554A2" w:rsidP="00D554A2">
      <w:pPr>
        <w:pStyle w:val="NormalWeb"/>
        <w:numPr>
          <w:ilvl w:val="0"/>
          <w:numId w:val="36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lastRenderedPageBreak/>
        <w:t>Features: Implements equality and hash code logic based on the ID, and provides a property for the ID.</w:t>
      </w:r>
    </w:p>
    <w:p w14:paraId="1FA47C71" w14:textId="77777777" w:rsidR="00D554A2" w:rsidRPr="00D414B6" w:rsidRDefault="00D554A2" w:rsidP="00D554A2">
      <w:pPr>
        <w:pStyle w:val="NormalWeb"/>
        <w:numPr>
          <w:ilvl w:val="0"/>
          <w:numId w:val="35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 xml:space="preserve"> </w:t>
      </w:r>
      <w:r w:rsidRPr="00D414B6">
        <w:rPr>
          <w:b/>
          <w:bCs/>
          <w:color w:val="2B579A" w:themeColor="accent5"/>
          <w:u w:val="single"/>
        </w:rPr>
        <w:t>Entity</w:t>
      </w:r>
    </w:p>
    <w:p w14:paraId="0446B247" w14:textId="77777777" w:rsidR="00D554A2" w:rsidRPr="00D414B6" w:rsidRDefault="00D554A2" w:rsidP="00D554A2">
      <w:pPr>
        <w:pStyle w:val="NormalWeb"/>
        <w:numPr>
          <w:ilvl w:val="0"/>
          <w:numId w:val="37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Non-generic: Does not require an ID type.</w:t>
      </w:r>
    </w:p>
    <w:p w14:paraId="2731FC40" w14:textId="77777777" w:rsidR="00D554A2" w:rsidRPr="00D414B6" w:rsidRDefault="00D554A2" w:rsidP="00D554A2">
      <w:pPr>
        <w:pStyle w:val="NormalWeb"/>
        <w:numPr>
          <w:ilvl w:val="0"/>
          <w:numId w:val="37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Use Case: For entities that do not have a unique identifier, or when you want a base class for domain objects that don't need an ID (e.g., value objects, or for legacy reasons).</w:t>
      </w:r>
    </w:p>
    <w:p w14:paraId="43A6EE67" w14:textId="77777777" w:rsidR="00D554A2" w:rsidRDefault="00D554A2" w:rsidP="00D554A2">
      <w:pPr>
        <w:pStyle w:val="NormalWeb"/>
        <w:numPr>
          <w:ilvl w:val="0"/>
          <w:numId w:val="37"/>
        </w:numPr>
        <w:rPr>
          <w:b/>
          <w:bCs/>
          <w:color w:val="2B579A" w:themeColor="accent5"/>
        </w:rPr>
      </w:pPr>
      <w:r w:rsidRPr="00D414B6">
        <w:rPr>
          <w:b/>
          <w:bCs/>
          <w:color w:val="2B579A" w:themeColor="accent5"/>
        </w:rPr>
        <w:t>Features: Provides domain event handling, but no ID or identity-based equality.</w:t>
      </w:r>
    </w:p>
    <w:p w14:paraId="7614C65F" w14:textId="77777777" w:rsidR="00D554A2" w:rsidRDefault="00D554A2" w:rsidP="00D554A2">
      <w:pPr>
        <w:pStyle w:val="NormalWeb"/>
        <w:rPr>
          <w:rStyle w:val="Emphasis"/>
        </w:rPr>
      </w:pPr>
      <w:r>
        <w:rPr>
          <w:rStyle w:val="Emphasis"/>
        </w:rPr>
        <w:t xml:space="preserve"> </w:t>
      </w:r>
    </w:p>
    <w:p w14:paraId="160B2C5E" w14:textId="77777777" w:rsidR="00D554A2" w:rsidRPr="00D414B6" w:rsidRDefault="00D554A2" w:rsidP="00D554A2">
      <w:pPr>
        <w:pStyle w:val="Heading1"/>
        <w:rPr>
          <w:rStyle w:val="Emphasis"/>
          <w:b w:val="0"/>
          <w:iCs w:val="0"/>
          <w:color w:val="3B3838" w:themeColor="background2" w:themeShade="40"/>
        </w:rPr>
      </w:pPr>
      <w:r>
        <w:rPr>
          <w:rStyle w:val="Emphasis"/>
          <w:b w:val="0"/>
          <w:iCs w:val="0"/>
          <w:color w:val="3B3838" w:themeColor="background2" w:themeShade="40"/>
        </w:rPr>
        <w:t>Error Class</w:t>
      </w:r>
    </w:p>
    <w:p w14:paraId="45B1BD62" w14:textId="77777777" w:rsidR="00D554A2" w:rsidRPr="00B710B4" w:rsidRDefault="00D554A2" w:rsidP="00D554A2">
      <w:pPr>
        <w:pStyle w:val="NormalWeb"/>
        <w:rPr>
          <w:b/>
          <w:bCs/>
          <w:color w:val="2B579A" w:themeColor="accent5"/>
        </w:rPr>
      </w:pPr>
      <w:r>
        <w:rPr>
          <w:rStyle w:val="Strong"/>
        </w:rPr>
        <w:t xml:space="preserve">Immutable class will be used to represent error information in a clear structured way. </w:t>
      </w:r>
    </w:p>
    <w:p w14:paraId="4EBB2B06" w14:textId="77777777" w:rsidR="00D554A2" w:rsidRDefault="00D554A2" w:rsidP="00D554A2">
      <w:pPr>
        <w:pStyle w:val="Heading1"/>
      </w:pPr>
      <w:r>
        <w:t>Lookup class</w:t>
      </w:r>
    </w:p>
    <w:p w14:paraId="7D6E5786" w14:textId="77777777" w:rsidR="00D554A2" w:rsidRDefault="00D554A2" w:rsidP="00D554A2">
      <w:pPr>
        <w:pStyle w:val="NormalWeb"/>
      </w:pPr>
      <w:r>
        <w:t>Will be used for the lookup data</w:t>
      </w:r>
    </w:p>
    <w:p w14:paraId="0D20A16D" w14:textId="77777777" w:rsidR="00D554A2" w:rsidRDefault="00D554A2" w:rsidP="00D554A2">
      <w:pPr>
        <w:pStyle w:val="Heading1"/>
      </w:pPr>
      <w:r>
        <w:t xml:space="preserve">Result Class  </w:t>
      </w:r>
    </w:p>
    <w:p w14:paraId="37DD7BE2" w14:textId="77777777" w:rsidR="00D554A2" w:rsidRPr="00074B18" w:rsidRDefault="00D554A2" w:rsidP="00D554A2">
      <w:pPr>
        <w:pStyle w:val="NormalWeb"/>
      </w:pPr>
      <w:r w:rsidRPr="00074B18">
        <w:t xml:space="preserve">The </w:t>
      </w:r>
      <w:r w:rsidRPr="00074B18">
        <w:rPr>
          <w:u w:val="single"/>
        </w:rPr>
        <w:t>Result</w:t>
      </w:r>
      <w:r w:rsidRPr="00074B18">
        <w:t xml:space="preserve"> class is a pattern for representing the outcome of operations, encapsulating both success and failure states in a type-safe way. This approach is common in domain-driven design and functional programming to avoid exceptions for control flow and to make error handling explicit.</w:t>
      </w:r>
    </w:p>
    <w:p w14:paraId="46E66A2A" w14:textId="77777777" w:rsidR="00D554A2" w:rsidRPr="00074B18" w:rsidRDefault="00D554A2" w:rsidP="00D554A2">
      <w:pPr>
        <w:pStyle w:val="NormalWeb"/>
      </w:pPr>
      <w:r w:rsidRPr="00074B18">
        <w:t>Key Features</w:t>
      </w:r>
    </w:p>
    <w:p w14:paraId="108397AA" w14:textId="77777777" w:rsidR="00D554A2" w:rsidRPr="00074B18" w:rsidRDefault="00D554A2" w:rsidP="00D554A2">
      <w:pPr>
        <w:pStyle w:val="NormalWeb"/>
      </w:pPr>
      <w:r w:rsidRPr="00074B18">
        <w:t xml:space="preserve">1. </w:t>
      </w:r>
      <w:r w:rsidRPr="00074B18">
        <w:rPr>
          <w:b/>
        </w:rPr>
        <w:t>Success and Failure Representation</w:t>
      </w:r>
    </w:p>
    <w:p w14:paraId="235E1666" w14:textId="77777777" w:rsidR="00D554A2" w:rsidRPr="00074B18" w:rsidRDefault="00D554A2" w:rsidP="00D554A2">
      <w:pPr>
        <w:pStyle w:val="NormalWeb"/>
        <w:numPr>
          <w:ilvl w:val="0"/>
          <w:numId w:val="38"/>
        </w:numPr>
      </w:pPr>
      <w:r w:rsidRPr="00074B18">
        <w:rPr>
          <w:u w:val="single"/>
        </w:rPr>
        <w:t>IsSuccess</w:t>
      </w:r>
      <w:r w:rsidRPr="00074B18">
        <w:t>: Indicates if the operation succeeded.</w:t>
      </w:r>
    </w:p>
    <w:p w14:paraId="6B8DFF06" w14:textId="77777777" w:rsidR="00D554A2" w:rsidRPr="00074B18" w:rsidRDefault="00D554A2" w:rsidP="00D554A2">
      <w:pPr>
        <w:pStyle w:val="NormalWeb"/>
        <w:numPr>
          <w:ilvl w:val="0"/>
          <w:numId w:val="38"/>
        </w:numPr>
      </w:pPr>
      <w:r w:rsidRPr="00074B18">
        <w:rPr>
          <w:u w:val="single"/>
        </w:rPr>
        <w:t>IsFailure</w:t>
      </w:r>
      <w:r w:rsidRPr="00074B18">
        <w:t xml:space="preserve">: Indicates if the operation failed (the inverse of </w:t>
      </w:r>
      <w:r w:rsidRPr="00074B18">
        <w:rPr>
          <w:u w:val="single"/>
        </w:rPr>
        <w:t>IsSuccess</w:t>
      </w:r>
      <w:r w:rsidRPr="00074B18">
        <w:t>).</w:t>
      </w:r>
    </w:p>
    <w:p w14:paraId="417D7D52" w14:textId="77777777" w:rsidR="00D554A2" w:rsidRPr="00074B18" w:rsidRDefault="00D554A2" w:rsidP="00D554A2">
      <w:pPr>
        <w:pStyle w:val="NormalWeb"/>
        <w:numPr>
          <w:ilvl w:val="0"/>
          <w:numId w:val="38"/>
        </w:numPr>
      </w:pPr>
      <w:r w:rsidRPr="00074B18">
        <w:rPr>
          <w:u w:val="single"/>
        </w:rPr>
        <w:t>Errors</w:t>
      </w:r>
      <w:r w:rsidRPr="00074B18">
        <w:t xml:space="preserve">: A list of </w:t>
      </w:r>
      <w:r w:rsidRPr="00074B18">
        <w:rPr>
          <w:u w:val="single"/>
        </w:rPr>
        <w:t>Error</w:t>
      </w:r>
      <w:r w:rsidRPr="00074B18">
        <w:t xml:space="preserve"> objects describing what went wrong (empty if successful).</w:t>
      </w:r>
    </w:p>
    <w:p w14:paraId="063D7B40" w14:textId="77777777" w:rsidR="00D554A2" w:rsidRPr="00074B18" w:rsidRDefault="00D554A2" w:rsidP="00D554A2">
      <w:pPr>
        <w:pStyle w:val="NormalWeb"/>
      </w:pPr>
      <w:r w:rsidRPr="00074B18">
        <w:t xml:space="preserve">2. </w:t>
      </w:r>
      <w:r w:rsidRPr="00074B18">
        <w:rPr>
          <w:b/>
        </w:rPr>
        <w:t>Factory Methods</w:t>
      </w:r>
    </w:p>
    <w:p w14:paraId="7FADEC29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Result.Success()</w:t>
      </w:r>
      <w:r w:rsidRPr="00074B18">
        <w:t>: Creates a successful result with no errors.</w:t>
      </w:r>
    </w:p>
    <w:p w14:paraId="4E49DDA6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lastRenderedPageBreak/>
        <w:t>Result.Failure(Error error)</w:t>
      </w:r>
      <w:r w:rsidRPr="00074B18">
        <w:t>: Creates a failed result with a single error.</w:t>
      </w:r>
    </w:p>
    <w:p w14:paraId="02C913C8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Result.Failure(List&lt;Error&gt; errors)</w:t>
      </w:r>
      <w:r w:rsidRPr="00074B18">
        <w:t>: Creates a failed result with multiple errors.</w:t>
      </w:r>
    </w:p>
    <w:p w14:paraId="77089766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Result&lt;TValue&gt;.Success(TValue value)</w:t>
      </w:r>
      <w:r w:rsidRPr="00074B18">
        <w:t>: Creates a successful result with a value.</w:t>
      </w:r>
    </w:p>
    <w:p w14:paraId="1FA529A8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Result&lt;TValue&gt;.Failure(Error error)</w:t>
      </w:r>
      <w:r w:rsidRPr="00074B18">
        <w:t>: Creates a failed result with a value type and a single error.</w:t>
      </w:r>
    </w:p>
    <w:p w14:paraId="1E3BD758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Result&lt;TValue&gt;.Failure(List&lt;Error&gt; errors)</w:t>
      </w:r>
      <w:r w:rsidRPr="00074B18">
        <w:t>: Creates a failed result with a value type and multiple errors.</w:t>
      </w:r>
    </w:p>
    <w:p w14:paraId="78C0FF1E" w14:textId="77777777" w:rsidR="00D554A2" w:rsidRPr="00074B18" w:rsidRDefault="00D554A2" w:rsidP="00D554A2">
      <w:pPr>
        <w:pStyle w:val="NormalWeb"/>
        <w:numPr>
          <w:ilvl w:val="0"/>
          <w:numId w:val="39"/>
        </w:numPr>
      </w:pPr>
      <w:r w:rsidRPr="00074B18">
        <w:rPr>
          <w:b/>
        </w:rPr>
        <w:t>Result&lt;TValue&gt;.Create(TValue? value)</w:t>
      </w:r>
      <w:r w:rsidRPr="00074B18">
        <w:t>: Returns a success if the value is not null, otherwise a failure with a standard error.</w:t>
      </w:r>
    </w:p>
    <w:p w14:paraId="1F080BED" w14:textId="77777777" w:rsidR="00D554A2" w:rsidRPr="00074B18" w:rsidRDefault="00D554A2" w:rsidP="00D554A2">
      <w:pPr>
        <w:pStyle w:val="NormalWeb"/>
      </w:pPr>
      <w:r w:rsidRPr="00074B18">
        <w:t xml:space="preserve">3. </w:t>
      </w:r>
      <w:r w:rsidRPr="00074B18">
        <w:rPr>
          <w:b/>
        </w:rPr>
        <w:t>Generic Support</w:t>
      </w:r>
    </w:p>
    <w:p w14:paraId="12BE377A" w14:textId="77777777" w:rsidR="00D554A2" w:rsidRPr="00074B18" w:rsidRDefault="00D554A2" w:rsidP="00D554A2">
      <w:pPr>
        <w:pStyle w:val="NormalWeb"/>
        <w:numPr>
          <w:ilvl w:val="0"/>
          <w:numId w:val="40"/>
        </w:numPr>
      </w:pPr>
      <w:r w:rsidRPr="00074B18">
        <w:rPr>
          <w:b/>
        </w:rPr>
        <w:t>Result&lt;TValue&gt;</w:t>
      </w:r>
      <w:r w:rsidRPr="00074B18">
        <w:t xml:space="preserve">: Extends </w:t>
      </w:r>
      <w:r w:rsidRPr="00074B18">
        <w:rPr>
          <w:u w:val="single"/>
        </w:rPr>
        <w:t>Result</w:t>
      </w:r>
      <w:r w:rsidRPr="00074B18">
        <w:t xml:space="preserve"> to carry a value of type </w:t>
      </w:r>
      <w:r w:rsidRPr="00074B18">
        <w:rPr>
          <w:b/>
        </w:rPr>
        <w:t>TValue</w:t>
      </w:r>
      <w:r w:rsidRPr="00074B18">
        <w:t xml:space="preserve"> when the operation is successful.</w:t>
      </w:r>
    </w:p>
    <w:p w14:paraId="2662F586" w14:textId="77777777" w:rsidR="00D554A2" w:rsidRPr="00074B18" w:rsidRDefault="00D554A2" w:rsidP="00D554A2">
      <w:pPr>
        <w:pStyle w:val="NormalWeb"/>
        <w:numPr>
          <w:ilvl w:val="0"/>
          <w:numId w:val="40"/>
        </w:numPr>
      </w:pPr>
      <w:r w:rsidRPr="00074B18">
        <w:t xml:space="preserve">The </w:t>
      </w:r>
      <w:r w:rsidRPr="00074B18">
        <w:rPr>
          <w:u w:val="single"/>
        </w:rPr>
        <w:t>Value</w:t>
      </w:r>
      <w:r w:rsidRPr="00074B18">
        <w:t xml:space="preserve"> property: Returns the value if successful, otherwise throws an exception if accessed on a failure.</w:t>
      </w:r>
    </w:p>
    <w:p w14:paraId="3D71E3FB" w14:textId="77777777" w:rsidR="00D554A2" w:rsidRPr="00074B18" w:rsidRDefault="00D554A2" w:rsidP="00D554A2">
      <w:pPr>
        <w:pStyle w:val="NormalWeb"/>
      </w:pPr>
      <w:r w:rsidRPr="00074B18">
        <w:t xml:space="preserve">4. </w:t>
      </w:r>
      <w:r w:rsidRPr="00074B18">
        <w:rPr>
          <w:b/>
        </w:rPr>
        <w:t>Validation</w:t>
      </w:r>
    </w:p>
    <w:p w14:paraId="5543E6E7" w14:textId="77777777" w:rsidR="00D554A2" w:rsidRPr="00074B18" w:rsidRDefault="00D554A2" w:rsidP="00D554A2">
      <w:pPr>
        <w:pStyle w:val="NormalWeb"/>
        <w:numPr>
          <w:ilvl w:val="0"/>
          <w:numId w:val="41"/>
        </w:numPr>
      </w:pPr>
      <w:r w:rsidRPr="00074B18">
        <w:t>The constructor enforces that a successful result cannot have errors, and a failed result must have at least one error.</w:t>
      </w:r>
    </w:p>
    <w:p w14:paraId="28FE1A24" w14:textId="77777777" w:rsidR="00D554A2" w:rsidRPr="00074B18" w:rsidRDefault="00D554A2" w:rsidP="00D554A2">
      <w:pPr>
        <w:pStyle w:val="NormalWeb"/>
      </w:pPr>
      <w:r w:rsidRPr="00074B18">
        <w:t xml:space="preserve">5. </w:t>
      </w:r>
      <w:r w:rsidRPr="00074B18">
        <w:rPr>
          <w:b/>
        </w:rPr>
        <w:t>Implicit Conversion</w:t>
      </w:r>
    </w:p>
    <w:p w14:paraId="373D91F9" w14:textId="77777777" w:rsidR="00D554A2" w:rsidRDefault="00D554A2" w:rsidP="00D554A2">
      <w:pPr>
        <w:pStyle w:val="NormalWeb"/>
        <w:numPr>
          <w:ilvl w:val="0"/>
          <w:numId w:val="41"/>
        </w:numPr>
      </w:pPr>
      <w:r>
        <w:lastRenderedPageBreak/>
        <w:t>We</w:t>
      </w:r>
      <w:r w:rsidRPr="00074B18">
        <w:t xml:space="preserve"> can implicitly convert a value of type </w:t>
      </w:r>
      <w:r w:rsidRPr="00074B18">
        <w:rPr>
          <w:b/>
        </w:rPr>
        <w:t>TValue</w:t>
      </w:r>
      <w:r w:rsidRPr="00074B18">
        <w:t xml:space="preserve"> to </w:t>
      </w:r>
      <w:r w:rsidRPr="00074B18">
        <w:rPr>
          <w:b/>
        </w:rPr>
        <w:t>Result&lt;TValue&gt;</w:t>
      </w:r>
      <w:r w:rsidRPr="00074B18">
        <w:t>, which will create a success or failure based on whether the value is null.</w:t>
      </w:r>
      <w:r w:rsidRPr="00BC787B">
        <w:rPr>
          <w:noProof/>
        </w:rPr>
        <w:t xml:space="preserve"> </w:t>
      </w:r>
      <w:r w:rsidRPr="00BC787B">
        <w:rPr>
          <w:noProof/>
        </w:rPr>
        <w:drawing>
          <wp:inline distT="0" distB="0" distL="0" distR="0" wp14:anchorId="494D7B3E" wp14:editId="3C7DCCD8">
            <wp:extent cx="5943600" cy="3712845"/>
            <wp:effectExtent l="0" t="0" r="0" b="1905"/>
            <wp:docPr id="120807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792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CE74" w14:textId="77777777" w:rsidR="00D554A2" w:rsidRPr="00074B18" w:rsidRDefault="00D554A2" w:rsidP="00D554A2">
      <w:pPr>
        <w:pStyle w:val="Heading1"/>
      </w:pPr>
      <w:r>
        <w:t>Validation Result</w:t>
      </w:r>
    </w:p>
    <w:p w14:paraId="6F9E1F8A" w14:textId="77777777" w:rsidR="00D554A2" w:rsidRPr="009824A1" w:rsidRDefault="00D554A2" w:rsidP="00D554A2">
      <w:pPr>
        <w:pStyle w:val="NormalWeb"/>
      </w:pPr>
      <w:r w:rsidRPr="009824A1">
        <w:t xml:space="preserve">The </w:t>
      </w:r>
      <w:r w:rsidRPr="009824A1">
        <w:rPr>
          <w:u w:val="single"/>
        </w:rPr>
        <w:t>ValidationResult</w:t>
      </w:r>
      <w:r w:rsidRPr="009824A1">
        <w:t xml:space="preserve"> class is a simple structure for representing the outcome of a validation process. It is designed to capture whether validation succeeded and, if not, what errors occurred.</w:t>
      </w:r>
    </w:p>
    <w:p w14:paraId="202CE473" w14:textId="77777777" w:rsidR="00D554A2" w:rsidRPr="009824A1" w:rsidRDefault="00D554A2" w:rsidP="00D554A2">
      <w:pPr>
        <w:pStyle w:val="NormalWeb"/>
      </w:pPr>
      <w:r w:rsidRPr="009824A1">
        <w:t>Key Features</w:t>
      </w:r>
    </w:p>
    <w:p w14:paraId="7544D83B" w14:textId="77777777" w:rsidR="00D554A2" w:rsidRPr="009824A1" w:rsidRDefault="00D554A2" w:rsidP="00D554A2">
      <w:pPr>
        <w:pStyle w:val="NormalWeb"/>
        <w:numPr>
          <w:ilvl w:val="0"/>
          <w:numId w:val="41"/>
        </w:numPr>
      </w:pPr>
      <w:r w:rsidRPr="009824A1">
        <w:rPr>
          <w:b/>
        </w:rPr>
        <w:t>Errors</w:t>
      </w:r>
      <w:r w:rsidRPr="009824A1">
        <w:t>:</w:t>
      </w:r>
    </w:p>
    <w:p w14:paraId="6D284212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 xml:space="preserve">A list of </w:t>
      </w:r>
      <w:r w:rsidRPr="009824A1">
        <w:rPr>
          <w:u w:val="single"/>
        </w:rPr>
        <w:t>ValidationError</w:t>
      </w:r>
      <w:r w:rsidRPr="009824A1">
        <w:t xml:space="preserve"> objects describing what went wrong during validation.</w:t>
      </w:r>
    </w:p>
    <w:p w14:paraId="3C7BA972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>The property is lazily initialized to an empty list if not set.</w:t>
      </w:r>
    </w:p>
    <w:p w14:paraId="6F204C75" w14:textId="77777777" w:rsidR="00D554A2" w:rsidRPr="009824A1" w:rsidRDefault="00D554A2" w:rsidP="00D554A2">
      <w:pPr>
        <w:pStyle w:val="NormalWeb"/>
        <w:numPr>
          <w:ilvl w:val="0"/>
          <w:numId w:val="41"/>
        </w:numPr>
      </w:pPr>
      <w:r w:rsidRPr="009824A1">
        <w:rPr>
          <w:b/>
        </w:rPr>
        <w:t>IsSuccessful</w:t>
      </w:r>
      <w:r w:rsidRPr="009824A1">
        <w:t>:</w:t>
      </w:r>
    </w:p>
    <w:p w14:paraId="452220BC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>A boolean indicating if the validation was successful.</w:t>
      </w:r>
    </w:p>
    <w:p w14:paraId="494EAC6E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 xml:space="preserve">Set to </w:t>
      </w:r>
      <w:r w:rsidRPr="009824A1">
        <w:rPr>
          <w:b/>
        </w:rPr>
        <w:t>true</w:t>
      </w:r>
      <w:r w:rsidRPr="009824A1">
        <w:t xml:space="preserve"> by </w:t>
      </w:r>
      <w:proofErr w:type="gramStart"/>
      <w:r w:rsidRPr="009824A1">
        <w:t>default, but</w:t>
      </w:r>
      <w:proofErr w:type="gramEnd"/>
      <w:r w:rsidRPr="009824A1">
        <w:t xml:space="preserve"> set to </w:t>
      </w:r>
      <w:r w:rsidRPr="009824A1">
        <w:rPr>
          <w:b/>
        </w:rPr>
        <w:t>false</w:t>
      </w:r>
      <w:r w:rsidRPr="009824A1">
        <w:t xml:space="preserve"> when using the </w:t>
      </w:r>
      <w:r w:rsidRPr="009824A1">
        <w:rPr>
          <w:u w:val="single"/>
        </w:rPr>
        <w:t>Fail</w:t>
      </w:r>
      <w:r w:rsidRPr="009824A1">
        <w:t xml:space="preserve"> factory method.</w:t>
      </w:r>
    </w:p>
    <w:p w14:paraId="6A39D385" w14:textId="77777777" w:rsidR="00D554A2" w:rsidRPr="009824A1" w:rsidRDefault="00D554A2" w:rsidP="00D554A2">
      <w:pPr>
        <w:pStyle w:val="NormalWeb"/>
        <w:numPr>
          <w:ilvl w:val="0"/>
          <w:numId w:val="41"/>
        </w:numPr>
      </w:pPr>
      <w:r w:rsidRPr="009824A1">
        <w:rPr>
          <w:b/>
        </w:rPr>
        <w:t>IsValid</w:t>
      </w:r>
      <w:r w:rsidRPr="009824A1">
        <w:t>:</w:t>
      </w:r>
    </w:p>
    <w:p w14:paraId="4774942B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 xml:space="preserve">A computed property that returns </w:t>
      </w:r>
      <w:r w:rsidRPr="009824A1">
        <w:rPr>
          <w:b/>
        </w:rPr>
        <w:t>true</w:t>
      </w:r>
      <w:r w:rsidRPr="009824A1">
        <w:t xml:space="preserve"> if there are no errors (</w:t>
      </w:r>
      <w:r w:rsidRPr="009824A1">
        <w:rPr>
          <w:b/>
        </w:rPr>
        <w:t>Errors.Count == 0</w:t>
      </w:r>
      <w:r w:rsidRPr="009824A1">
        <w:t xml:space="preserve">), otherwise </w:t>
      </w:r>
      <w:r w:rsidRPr="009824A1">
        <w:rPr>
          <w:b/>
        </w:rPr>
        <w:t>false</w:t>
      </w:r>
      <w:r w:rsidRPr="009824A1">
        <w:t>.</w:t>
      </w:r>
    </w:p>
    <w:p w14:paraId="5E652351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>This is the main indicator of validation success.</w:t>
      </w:r>
    </w:p>
    <w:p w14:paraId="6908B144" w14:textId="77777777" w:rsidR="00D554A2" w:rsidRPr="009824A1" w:rsidRDefault="00D554A2" w:rsidP="00D554A2">
      <w:pPr>
        <w:pStyle w:val="NormalWeb"/>
        <w:numPr>
          <w:ilvl w:val="0"/>
          <w:numId w:val="41"/>
        </w:numPr>
      </w:pPr>
      <w:r w:rsidRPr="009824A1">
        <w:rPr>
          <w:b/>
        </w:rPr>
        <w:t>Error</w:t>
      </w:r>
      <w:r w:rsidRPr="009824A1">
        <w:t>:</w:t>
      </w:r>
    </w:p>
    <w:p w14:paraId="0D856B8D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t>An optional string for a general error message (not tied to a specific property).</w:t>
      </w:r>
    </w:p>
    <w:p w14:paraId="527BBEA3" w14:textId="77777777" w:rsidR="00D554A2" w:rsidRPr="009824A1" w:rsidRDefault="00D554A2" w:rsidP="00D554A2">
      <w:pPr>
        <w:pStyle w:val="NormalWeb"/>
        <w:numPr>
          <w:ilvl w:val="0"/>
          <w:numId w:val="41"/>
        </w:numPr>
      </w:pPr>
      <w:r w:rsidRPr="009824A1">
        <w:rPr>
          <w:b/>
        </w:rPr>
        <w:t>Factory Members</w:t>
      </w:r>
      <w:r w:rsidRPr="009824A1">
        <w:t>:</w:t>
      </w:r>
    </w:p>
    <w:p w14:paraId="704D58D1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r w:rsidRPr="009824A1">
        <w:rPr>
          <w:u w:val="single"/>
        </w:rPr>
        <w:lastRenderedPageBreak/>
        <w:t>Success</w:t>
      </w:r>
      <w:r w:rsidRPr="009824A1">
        <w:t xml:space="preserve">: Returns a new, successful </w:t>
      </w:r>
      <w:r w:rsidRPr="009824A1">
        <w:rPr>
          <w:u w:val="single"/>
        </w:rPr>
        <w:t>ValidationResult</w:t>
      </w:r>
      <w:r w:rsidRPr="009824A1">
        <w:t>.</w:t>
      </w:r>
    </w:p>
    <w:p w14:paraId="62552F74" w14:textId="77777777" w:rsidR="00D554A2" w:rsidRPr="009824A1" w:rsidRDefault="00D554A2" w:rsidP="00D554A2">
      <w:pPr>
        <w:pStyle w:val="NormalWeb"/>
        <w:numPr>
          <w:ilvl w:val="1"/>
          <w:numId w:val="41"/>
        </w:numPr>
      </w:pPr>
      <w:proofErr w:type="gramStart"/>
      <w:r w:rsidRPr="009824A1">
        <w:rPr>
          <w:b/>
        </w:rPr>
        <w:t>Fail(</w:t>
      </w:r>
      <w:proofErr w:type="gramEnd"/>
      <w:r w:rsidRPr="009824A1">
        <w:rPr>
          <w:b/>
        </w:rPr>
        <w:t>List&lt;ValidationError&gt; errors)</w:t>
      </w:r>
      <w:r w:rsidRPr="009824A1">
        <w:t xml:space="preserve">: Returns a failed </w:t>
      </w:r>
      <w:r w:rsidRPr="009824A1">
        <w:rPr>
          <w:u w:val="single"/>
        </w:rPr>
        <w:t>ValidationResult</w:t>
      </w:r>
      <w:r w:rsidRPr="009824A1">
        <w:t xml:space="preserve"> with the provided errors.</w:t>
      </w:r>
    </w:p>
    <w:p w14:paraId="790A53C6" w14:textId="77777777" w:rsidR="00D554A2" w:rsidRDefault="00D554A2" w:rsidP="00D554A2">
      <w:pPr>
        <w:pStyle w:val="NormalWeb"/>
      </w:pPr>
      <w:r w:rsidRPr="00D07FA2">
        <w:rPr>
          <w:noProof/>
        </w:rPr>
        <w:drawing>
          <wp:inline distT="0" distB="0" distL="0" distR="0" wp14:anchorId="412853B5" wp14:editId="43202D68">
            <wp:extent cx="5943600" cy="1657985"/>
            <wp:effectExtent l="0" t="0" r="0" b="0"/>
            <wp:docPr id="213828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80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D800" w14:textId="77777777" w:rsidR="007903CF" w:rsidRDefault="007903CF" w:rsidP="00D554A2">
      <w:pPr>
        <w:pStyle w:val="NormalWeb"/>
      </w:pPr>
    </w:p>
    <w:p w14:paraId="3AAB517A" w14:textId="556AE30B" w:rsidR="007903CF" w:rsidRDefault="007903CF" w:rsidP="007903CF">
      <w:pPr>
        <w:pStyle w:val="Heading1"/>
      </w:pPr>
      <w:r>
        <w:t>Validation Service</w:t>
      </w:r>
    </w:p>
    <w:p w14:paraId="1C3CBC95" w14:textId="12CAAC94" w:rsidR="00D554A2" w:rsidRDefault="00D5277A" w:rsidP="00D554A2">
      <w:pPr>
        <w:pStyle w:val="NormalWeb"/>
      </w:pPr>
      <w:r w:rsidRPr="00D5277A">
        <w:t xml:space="preserve">The </w:t>
      </w:r>
      <w:r w:rsidRPr="00D5277A">
        <w:rPr>
          <w:u w:val="single"/>
        </w:rPr>
        <w:t>ValidationService</w:t>
      </w:r>
      <w:r w:rsidRPr="00D5277A">
        <w:t xml:space="preserve"> classes in your codebase provide a standardized way to validate entities. They act as adapters that delegate validation logic to the entity itself, ensuring a consistent interface for validation across your application.</w:t>
      </w:r>
    </w:p>
    <w:p w14:paraId="00138DE4" w14:textId="77777777" w:rsidR="00D5277A" w:rsidRPr="00D5277A" w:rsidRDefault="00D5277A" w:rsidP="00D5277A">
      <w:pPr>
        <w:pStyle w:val="NormalWeb"/>
      </w:pPr>
      <w:r w:rsidRPr="00D5277A">
        <w:rPr>
          <w:b/>
          <w:bCs/>
        </w:rPr>
        <w:t>Generic Design</w:t>
      </w:r>
    </w:p>
    <w:p w14:paraId="093700FB" w14:textId="77777777" w:rsidR="00D5277A" w:rsidRPr="00D5277A" w:rsidRDefault="00D5277A" w:rsidP="0023795B">
      <w:pPr>
        <w:pStyle w:val="NormalWeb"/>
        <w:numPr>
          <w:ilvl w:val="0"/>
          <w:numId w:val="46"/>
        </w:numPr>
      </w:pPr>
      <w:r w:rsidRPr="00D5277A">
        <w:t>There are two versions:</w:t>
      </w:r>
    </w:p>
    <w:p w14:paraId="1E2D438D" w14:textId="77777777" w:rsidR="00D5277A" w:rsidRPr="00D5277A" w:rsidRDefault="00D5277A" w:rsidP="0023795B">
      <w:pPr>
        <w:pStyle w:val="NormalWeb"/>
        <w:numPr>
          <w:ilvl w:val="1"/>
          <w:numId w:val="46"/>
        </w:numPr>
      </w:pPr>
      <w:r w:rsidRPr="00D5277A">
        <w:rPr>
          <w:b/>
        </w:rPr>
        <w:t>ValidationService&lt;T, TEntityId&gt;</w:t>
      </w:r>
      <w:r w:rsidRPr="00D5277A">
        <w:t xml:space="preserve"> for entities with a generic ID (</w:t>
      </w:r>
      <w:r w:rsidRPr="00D5277A">
        <w:rPr>
          <w:b/>
        </w:rPr>
        <w:t>Entity&lt;TEntityId&gt;</w:t>
      </w:r>
      <w:r w:rsidRPr="00D5277A">
        <w:t>).</w:t>
      </w:r>
    </w:p>
    <w:p w14:paraId="4985395B" w14:textId="77777777" w:rsidR="00D5277A" w:rsidRPr="00D5277A" w:rsidRDefault="00D5277A" w:rsidP="0023795B">
      <w:pPr>
        <w:pStyle w:val="NormalWeb"/>
        <w:numPr>
          <w:ilvl w:val="1"/>
          <w:numId w:val="46"/>
        </w:numPr>
      </w:pPr>
      <w:r w:rsidRPr="00D5277A">
        <w:rPr>
          <w:b/>
        </w:rPr>
        <w:t>ValidationService&lt;T&gt;</w:t>
      </w:r>
      <w:r w:rsidRPr="00D5277A">
        <w:t xml:space="preserve"> for entities without a generic ID (</w:t>
      </w:r>
      <w:r w:rsidRPr="00D5277A">
        <w:rPr>
          <w:u w:val="single"/>
        </w:rPr>
        <w:t>Entity</w:t>
      </w:r>
      <w:r w:rsidRPr="00D5277A">
        <w:t>).</w:t>
      </w:r>
    </w:p>
    <w:p w14:paraId="16F6241D" w14:textId="77777777" w:rsidR="00D5277A" w:rsidRPr="00D5277A" w:rsidRDefault="00D5277A" w:rsidP="0023795B">
      <w:pPr>
        <w:pStyle w:val="NormalWeb"/>
        <w:numPr>
          <w:ilvl w:val="0"/>
          <w:numId w:val="46"/>
        </w:numPr>
      </w:pPr>
      <w:r w:rsidRPr="00D5277A">
        <w:t xml:space="preserve">Both implement corresponding </w:t>
      </w:r>
      <w:r w:rsidRPr="00D5277A">
        <w:rPr>
          <w:u w:val="single"/>
        </w:rPr>
        <w:t>IValidatable</w:t>
      </w:r>
      <w:r w:rsidRPr="00D5277A">
        <w:t xml:space="preserve"> interfaces, enforcing a contract for validation.</w:t>
      </w:r>
    </w:p>
    <w:p w14:paraId="7BD42E05" w14:textId="77777777" w:rsidR="00D5277A" w:rsidRPr="00D5277A" w:rsidRDefault="00D5277A" w:rsidP="00D5277A">
      <w:pPr>
        <w:pStyle w:val="NormalWeb"/>
      </w:pPr>
      <w:r w:rsidRPr="00D5277A">
        <w:t xml:space="preserve">2. </w:t>
      </w:r>
      <w:r w:rsidRPr="00D5277A">
        <w:rPr>
          <w:b/>
        </w:rPr>
        <w:t>Validation Logic Delegation</w:t>
      </w:r>
    </w:p>
    <w:p w14:paraId="15F66C95" w14:textId="77777777" w:rsidR="00D5277A" w:rsidRPr="00D5277A" w:rsidRDefault="00D5277A" w:rsidP="0023795B">
      <w:pPr>
        <w:pStyle w:val="NormalWeb"/>
        <w:numPr>
          <w:ilvl w:val="0"/>
          <w:numId w:val="45"/>
        </w:numPr>
      </w:pPr>
      <w:r w:rsidRPr="00D5277A">
        <w:t xml:space="preserve">The </w:t>
      </w:r>
      <w:r w:rsidRPr="00D5277A">
        <w:rPr>
          <w:u w:val="single"/>
        </w:rPr>
        <w:t>IsValid</w:t>
      </w:r>
      <w:r w:rsidRPr="00D5277A">
        <w:t xml:space="preserve"> method calls the entity’s own </w:t>
      </w:r>
      <w:proofErr w:type="gramStart"/>
      <w:r w:rsidRPr="00D5277A">
        <w:rPr>
          <w:b/>
        </w:rPr>
        <w:t>IsValid(</w:t>
      </w:r>
      <w:proofErr w:type="gramEnd"/>
      <w:r w:rsidRPr="00D5277A">
        <w:rPr>
          <w:b/>
        </w:rPr>
        <w:t>)</w:t>
      </w:r>
      <w:r w:rsidRPr="00D5277A">
        <w:t xml:space="preserve"> method.</w:t>
      </w:r>
    </w:p>
    <w:p w14:paraId="29B03FDC" w14:textId="77777777" w:rsidR="00D5277A" w:rsidRPr="00D5277A" w:rsidRDefault="00D5277A" w:rsidP="0023795B">
      <w:pPr>
        <w:pStyle w:val="NormalWeb"/>
        <w:numPr>
          <w:ilvl w:val="0"/>
          <w:numId w:val="45"/>
        </w:numPr>
      </w:pPr>
      <w:r w:rsidRPr="00D5277A">
        <w:t>This means the actual validation rules and logic are defined within the entity (or its base class), not in the service itself.</w:t>
      </w:r>
    </w:p>
    <w:p w14:paraId="698EA972" w14:textId="77777777" w:rsidR="00D5277A" w:rsidRPr="00D5277A" w:rsidRDefault="00D5277A" w:rsidP="00D5277A">
      <w:pPr>
        <w:pStyle w:val="NormalWeb"/>
      </w:pPr>
      <w:r w:rsidRPr="00D5277A">
        <w:t xml:space="preserve">3. </w:t>
      </w:r>
      <w:r w:rsidRPr="00D5277A">
        <w:rPr>
          <w:b/>
        </w:rPr>
        <w:t>Return Value</w:t>
      </w:r>
    </w:p>
    <w:p w14:paraId="2107620B" w14:textId="77777777" w:rsidR="00D5277A" w:rsidRPr="00D5277A" w:rsidRDefault="00D5277A" w:rsidP="0023795B">
      <w:pPr>
        <w:pStyle w:val="NormalWeb"/>
        <w:numPr>
          <w:ilvl w:val="0"/>
          <w:numId w:val="43"/>
        </w:numPr>
      </w:pPr>
      <w:r w:rsidRPr="00D5277A">
        <w:t xml:space="preserve">Returns a tuple: </w:t>
      </w:r>
      <w:r w:rsidRPr="00D5277A">
        <w:rPr>
          <w:b/>
        </w:rPr>
        <w:t>(bool IsValid, List&lt;ValidationError&gt; Errors)</w:t>
      </w:r>
      <w:r w:rsidRPr="00D5277A">
        <w:t>.</w:t>
      </w:r>
    </w:p>
    <w:p w14:paraId="3348FB7E" w14:textId="77777777" w:rsidR="00D5277A" w:rsidRPr="00D5277A" w:rsidRDefault="00D5277A" w:rsidP="0023795B">
      <w:pPr>
        <w:pStyle w:val="NormalWeb"/>
        <w:numPr>
          <w:ilvl w:val="0"/>
          <w:numId w:val="43"/>
        </w:numPr>
      </w:pPr>
      <w:r w:rsidRPr="00D5277A">
        <w:rPr>
          <w:u w:val="single"/>
        </w:rPr>
        <w:t>IsValid</w:t>
      </w:r>
      <w:r w:rsidRPr="00D5277A">
        <w:t>: Indicates if the entity passed validation.</w:t>
      </w:r>
    </w:p>
    <w:p w14:paraId="11E4CCCB" w14:textId="77777777" w:rsidR="00D5277A" w:rsidRPr="00D5277A" w:rsidRDefault="00D5277A" w:rsidP="0023795B">
      <w:pPr>
        <w:pStyle w:val="NormalWeb"/>
        <w:numPr>
          <w:ilvl w:val="0"/>
          <w:numId w:val="43"/>
        </w:numPr>
      </w:pPr>
      <w:r w:rsidRPr="00D5277A">
        <w:rPr>
          <w:u w:val="single"/>
        </w:rPr>
        <w:t>Errors</w:t>
      </w:r>
      <w:r w:rsidRPr="00D5277A">
        <w:t xml:space="preserve">: A list of </w:t>
      </w:r>
      <w:r w:rsidRPr="00D5277A">
        <w:rPr>
          <w:u w:val="single"/>
        </w:rPr>
        <w:t>ValidationError</w:t>
      </w:r>
      <w:r w:rsidRPr="00D5277A">
        <w:t xml:space="preserve"> objects describing any validation failures.</w:t>
      </w:r>
    </w:p>
    <w:p w14:paraId="11914E2F" w14:textId="77777777" w:rsidR="00D5277A" w:rsidRPr="00D5277A" w:rsidRDefault="00D5277A" w:rsidP="00D5277A">
      <w:pPr>
        <w:pStyle w:val="NormalWeb"/>
      </w:pPr>
      <w:r w:rsidRPr="00D5277A">
        <w:lastRenderedPageBreak/>
        <w:t xml:space="preserve">4. </w:t>
      </w:r>
      <w:r w:rsidRPr="00D5277A">
        <w:rPr>
          <w:b/>
        </w:rPr>
        <w:t>Extensibility</w:t>
      </w:r>
    </w:p>
    <w:p w14:paraId="0E710AAA" w14:textId="77777777" w:rsidR="00D5277A" w:rsidRDefault="00D5277A" w:rsidP="0023795B">
      <w:pPr>
        <w:pStyle w:val="NormalWeb"/>
        <w:numPr>
          <w:ilvl w:val="0"/>
          <w:numId w:val="44"/>
        </w:numPr>
      </w:pPr>
      <w:r w:rsidRPr="00D5277A">
        <w:t xml:space="preserve">The </w:t>
      </w:r>
      <w:r w:rsidRPr="00D5277A">
        <w:rPr>
          <w:u w:val="single"/>
        </w:rPr>
        <w:t>IsValid</w:t>
      </w:r>
      <w:r w:rsidRPr="00D5277A">
        <w:t xml:space="preserve"> method is </w:t>
      </w:r>
      <w:r w:rsidRPr="00D5277A">
        <w:rPr>
          <w:b/>
        </w:rPr>
        <w:t>virtual</w:t>
      </w:r>
      <w:r w:rsidRPr="00D5277A">
        <w:t>, allowing you to override and extend validation behavior in derived services if needed.</w:t>
      </w:r>
    </w:p>
    <w:p w14:paraId="114D5483" w14:textId="17726182" w:rsidR="0023795B" w:rsidRPr="00D5277A" w:rsidRDefault="0023795B" w:rsidP="0023795B">
      <w:pPr>
        <w:pStyle w:val="NormalWeb"/>
      </w:pPr>
      <w:r>
        <w:t xml:space="preserve">Example: </w:t>
      </w:r>
    </w:p>
    <w:p w14:paraId="26C02C4E" w14:textId="68FB2AFE" w:rsidR="00D5277A" w:rsidRDefault="0023795B" w:rsidP="00D554A2">
      <w:pPr>
        <w:pStyle w:val="NormalWeb"/>
      </w:pPr>
      <w:r w:rsidRPr="0023795B">
        <w:rPr>
          <w:noProof/>
        </w:rPr>
        <w:drawing>
          <wp:inline distT="0" distB="0" distL="0" distR="0" wp14:anchorId="06AD4F2F" wp14:editId="289EB611">
            <wp:extent cx="5943600" cy="1808480"/>
            <wp:effectExtent l="0" t="0" r="0" b="1270"/>
            <wp:docPr id="212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819" w14:textId="77777777" w:rsidR="00D554A2" w:rsidRDefault="00D554A2" w:rsidP="00D554A2">
      <w:pPr>
        <w:pStyle w:val="NormalWeb"/>
      </w:pPr>
    </w:p>
    <w:p w14:paraId="710FAB38" w14:textId="77777777" w:rsidR="00D554A2" w:rsidRDefault="00D554A2" w:rsidP="00D554A2"/>
    <w:p w14:paraId="01287204" w14:textId="604669A6" w:rsidR="00D554A2" w:rsidRDefault="00E450FF" w:rsidP="00E450FF">
      <w:pPr>
        <w:pStyle w:val="Heading1"/>
      </w:pPr>
      <w:r>
        <w:t>Specification</w:t>
      </w:r>
    </w:p>
    <w:p w14:paraId="07AAC1DF" w14:textId="77777777" w:rsidR="00D554A2" w:rsidRDefault="00D554A2" w:rsidP="00D554A2"/>
    <w:p w14:paraId="0589B453" w14:textId="77777777" w:rsidR="00F95191" w:rsidRPr="00F95191" w:rsidRDefault="00F95191" w:rsidP="00F95191">
      <w:r w:rsidRPr="00F95191">
        <w:t xml:space="preserve">The </w:t>
      </w:r>
      <w:r w:rsidRPr="00F95191">
        <w:rPr>
          <w:u w:val="single"/>
        </w:rPr>
        <w:t>Specification</w:t>
      </w:r>
      <w:r w:rsidRPr="00F95191">
        <w:t xml:space="preserve"> classes in your codebase implement the </w:t>
      </w:r>
      <w:r w:rsidRPr="00F95191">
        <w:rPr>
          <w:u w:val="single"/>
        </w:rPr>
        <w:t>Specification Pattern</w:t>
      </w:r>
      <w:r w:rsidRPr="00F95191">
        <w:t>, which is a way to encapsulate business rules, filtering, and query logic in reusable, composable objects. This pattern is especially useful in domain-driven design and repository implementations.</w:t>
      </w:r>
    </w:p>
    <w:p w14:paraId="0ED78F59" w14:textId="77777777" w:rsidR="00F95191" w:rsidRPr="00F95191" w:rsidRDefault="00F95191" w:rsidP="00F95191">
      <w:r w:rsidRPr="00F95191">
        <w:t>Key Features</w:t>
      </w:r>
    </w:p>
    <w:p w14:paraId="7EA30FD6" w14:textId="77777777" w:rsidR="00F95191" w:rsidRPr="00F95191" w:rsidRDefault="00F95191" w:rsidP="00F95191">
      <w:r w:rsidRPr="00F95191">
        <w:t>There are two abstract base classes:</w:t>
      </w:r>
    </w:p>
    <w:p w14:paraId="50A38206" w14:textId="77777777" w:rsidR="00F95191" w:rsidRPr="00F95191" w:rsidRDefault="00F95191" w:rsidP="00151675">
      <w:pPr>
        <w:pStyle w:val="ListParagraph"/>
        <w:numPr>
          <w:ilvl w:val="0"/>
          <w:numId w:val="44"/>
        </w:numPr>
      </w:pPr>
      <w:r w:rsidRPr="00151675">
        <w:rPr>
          <w:b/>
        </w:rPr>
        <w:t>Specification&lt;TEntity, TEntityId&gt;</w:t>
      </w:r>
      <w:r w:rsidRPr="00F95191">
        <w:t xml:space="preserve"> for entities with a generic ID.</w:t>
      </w:r>
    </w:p>
    <w:p w14:paraId="2BBFEEA2" w14:textId="77777777" w:rsidR="00F95191" w:rsidRPr="00F95191" w:rsidRDefault="00F95191" w:rsidP="00151675">
      <w:pPr>
        <w:pStyle w:val="ListParagraph"/>
        <w:numPr>
          <w:ilvl w:val="0"/>
          <w:numId w:val="44"/>
        </w:numPr>
      </w:pPr>
      <w:r w:rsidRPr="00151675">
        <w:rPr>
          <w:b/>
        </w:rPr>
        <w:t>Specification&lt;TEntity&gt;</w:t>
      </w:r>
      <w:r w:rsidRPr="00F95191">
        <w:t xml:space="preserve"> for entities without a generic ID.</w:t>
      </w:r>
    </w:p>
    <w:p w14:paraId="7D327724" w14:textId="77777777" w:rsidR="00F95191" w:rsidRPr="00F95191" w:rsidRDefault="00F95191" w:rsidP="00F95191">
      <w:r w:rsidRPr="00F95191">
        <w:t>Both classes provide the same core functionality.</w:t>
      </w:r>
    </w:p>
    <w:p w14:paraId="1411AC6C" w14:textId="77777777" w:rsidR="00F95191" w:rsidRPr="00F95191" w:rsidRDefault="00F95191" w:rsidP="00F95191">
      <w:r w:rsidRPr="00F95191">
        <w:t xml:space="preserve">1. </w:t>
      </w:r>
      <w:r w:rsidRPr="00F95191">
        <w:rPr>
          <w:b/>
        </w:rPr>
        <w:t>Criteria</w:t>
      </w:r>
    </w:p>
    <w:p w14:paraId="051066F5" w14:textId="77777777" w:rsidR="00F95191" w:rsidRPr="00F95191" w:rsidRDefault="00F95191" w:rsidP="00151675">
      <w:pPr>
        <w:pStyle w:val="ListParagraph"/>
        <w:numPr>
          <w:ilvl w:val="0"/>
          <w:numId w:val="47"/>
        </w:numPr>
      </w:pPr>
      <w:r w:rsidRPr="00151675">
        <w:rPr>
          <w:u w:val="single"/>
        </w:rPr>
        <w:t>Criteria</w:t>
      </w:r>
      <w:r w:rsidRPr="00F95191">
        <w:t xml:space="preserve">: An </w:t>
      </w:r>
      <w:r w:rsidRPr="00151675">
        <w:rPr>
          <w:b/>
        </w:rPr>
        <w:t>Expression&lt;Func&lt;TEntity, bool&gt;&gt;</w:t>
      </w:r>
      <w:r w:rsidRPr="00F95191">
        <w:t xml:space="preserve"> representing the main filter condition for the specification.</w:t>
      </w:r>
    </w:p>
    <w:p w14:paraId="614A6F90" w14:textId="77777777" w:rsidR="00F95191" w:rsidRPr="00F95191" w:rsidRDefault="00F95191" w:rsidP="00151675">
      <w:pPr>
        <w:pStyle w:val="ListParagraph"/>
        <w:numPr>
          <w:ilvl w:val="0"/>
          <w:numId w:val="47"/>
        </w:numPr>
      </w:pPr>
      <w:r w:rsidRPr="00F95191">
        <w:t xml:space="preserve">You can set or add criteria using the constructor or the </w:t>
      </w:r>
      <w:r w:rsidRPr="00151675">
        <w:rPr>
          <w:u w:val="single"/>
        </w:rPr>
        <w:t>AddCriteria</w:t>
      </w:r>
      <w:r w:rsidRPr="00F95191">
        <w:t xml:space="preserve"> method.</w:t>
      </w:r>
    </w:p>
    <w:p w14:paraId="7FA6C7BE" w14:textId="77777777" w:rsidR="00F95191" w:rsidRPr="00F95191" w:rsidRDefault="00F95191" w:rsidP="00F95191">
      <w:r w:rsidRPr="00F95191">
        <w:lastRenderedPageBreak/>
        <w:t xml:space="preserve">2. </w:t>
      </w:r>
      <w:r w:rsidRPr="00F95191">
        <w:rPr>
          <w:b/>
        </w:rPr>
        <w:t>Includes and ThenIncludes</w:t>
      </w:r>
    </w:p>
    <w:p w14:paraId="3C49BB76" w14:textId="77777777" w:rsidR="00F95191" w:rsidRPr="00F95191" w:rsidRDefault="00F95191" w:rsidP="00151675">
      <w:pPr>
        <w:pStyle w:val="ListParagraph"/>
        <w:numPr>
          <w:ilvl w:val="0"/>
          <w:numId w:val="48"/>
        </w:numPr>
      </w:pPr>
      <w:r w:rsidRPr="00151675">
        <w:rPr>
          <w:u w:val="single"/>
        </w:rPr>
        <w:t>Includes</w:t>
      </w:r>
      <w:r w:rsidRPr="00F95191">
        <w:t xml:space="preserve">: A list of expressions specifying related entities to include (eager loading), similar to Entity </w:t>
      </w:r>
      <w:proofErr w:type="gramStart"/>
      <w:r w:rsidRPr="00F95191">
        <w:t xml:space="preserve">Framework's </w:t>
      </w:r>
      <w:r w:rsidRPr="00151675">
        <w:rPr>
          <w:b/>
        </w:rPr>
        <w:t>.Include</w:t>
      </w:r>
      <w:proofErr w:type="gramEnd"/>
      <w:r w:rsidRPr="00151675">
        <w:rPr>
          <w:b/>
        </w:rPr>
        <w:t>()</w:t>
      </w:r>
      <w:r w:rsidRPr="00F95191">
        <w:t>.</w:t>
      </w:r>
    </w:p>
    <w:p w14:paraId="73A96605" w14:textId="77777777" w:rsidR="00F95191" w:rsidRPr="00F95191" w:rsidRDefault="00F95191" w:rsidP="00151675">
      <w:pPr>
        <w:pStyle w:val="ListParagraph"/>
        <w:numPr>
          <w:ilvl w:val="0"/>
          <w:numId w:val="48"/>
        </w:numPr>
      </w:pPr>
      <w:r w:rsidRPr="00151675">
        <w:rPr>
          <w:u w:val="single"/>
        </w:rPr>
        <w:t>ThenIncludes</w:t>
      </w:r>
      <w:r w:rsidRPr="00F95191">
        <w:t>: A dictionary mapping an include to a list of further includes, supporting nested eager loading (</w:t>
      </w:r>
      <w:proofErr w:type="gramStart"/>
      <w:r w:rsidRPr="00F95191">
        <w:t xml:space="preserve">like </w:t>
      </w:r>
      <w:r w:rsidRPr="00151675">
        <w:rPr>
          <w:b/>
        </w:rPr>
        <w:t>.ThenInclude</w:t>
      </w:r>
      <w:proofErr w:type="gramEnd"/>
      <w:r w:rsidRPr="00151675">
        <w:rPr>
          <w:b/>
        </w:rPr>
        <w:t>()</w:t>
      </w:r>
      <w:r w:rsidRPr="00F95191">
        <w:t xml:space="preserve"> in EF).</w:t>
      </w:r>
    </w:p>
    <w:p w14:paraId="44BBCAF2" w14:textId="77777777" w:rsidR="00F95191" w:rsidRPr="00F95191" w:rsidRDefault="00F95191" w:rsidP="00F95191">
      <w:r w:rsidRPr="00F95191">
        <w:t xml:space="preserve">3. </w:t>
      </w:r>
      <w:r w:rsidRPr="00F95191">
        <w:rPr>
          <w:b/>
        </w:rPr>
        <w:t>Ordering</w:t>
      </w:r>
    </w:p>
    <w:p w14:paraId="73658CF0" w14:textId="77777777" w:rsidR="00F95191" w:rsidRPr="00F95191" w:rsidRDefault="00F95191" w:rsidP="00151675">
      <w:pPr>
        <w:pStyle w:val="ListParagraph"/>
        <w:numPr>
          <w:ilvl w:val="0"/>
          <w:numId w:val="49"/>
        </w:numPr>
      </w:pPr>
      <w:r w:rsidRPr="00151675">
        <w:rPr>
          <w:u w:val="single"/>
        </w:rPr>
        <w:t>OrderBy</w:t>
      </w:r>
      <w:r w:rsidRPr="00F95191">
        <w:t xml:space="preserve"> and </w:t>
      </w:r>
      <w:r w:rsidRPr="00151675">
        <w:rPr>
          <w:u w:val="single"/>
        </w:rPr>
        <w:t>OrderByDescending</w:t>
      </w:r>
      <w:r w:rsidRPr="00F95191">
        <w:t>: Expressions specifying how to order the results.</w:t>
      </w:r>
    </w:p>
    <w:p w14:paraId="19DCCA07" w14:textId="77777777" w:rsidR="00F95191" w:rsidRPr="00F95191" w:rsidRDefault="00F95191" w:rsidP="00F95191">
      <w:r w:rsidRPr="00F95191">
        <w:t xml:space="preserve">4. </w:t>
      </w:r>
      <w:r w:rsidRPr="00F95191">
        <w:rPr>
          <w:b/>
        </w:rPr>
        <w:t>Paging</w:t>
      </w:r>
    </w:p>
    <w:p w14:paraId="463F2551" w14:textId="77777777" w:rsidR="00F95191" w:rsidRPr="00F95191" w:rsidRDefault="00F95191" w:rsidP="00151675">
      <w:pPr>
        <w:pStyle w:val="ListParagraph"/>
        <w:numPr>
          <w:ilvl w:val="0"/>
          <w:numId w:val="49"/>
        </w:numPr>
      </w:pPr>
      <w:r w:rsidRPr="00151675">
        <w:rPr>
          <w:u w:val="single"/>
        </w:rPr>
        <w:t>Take</w:t>
      </w:r>
      <w:r w:rsidRPr="00F95191">
        <w:t xml:space="preserve"> and </w:t>
      </w:r>
      <w:r w:rsidRPr="00151675">
        <w:rPr>
          <w:u w:val="single"/>
        </w:rPr>
        <w:t>Skip</w:t>
      </w:r>
      <w:r w:rsidRPr="00F95191">
        <w:t>: Used for pagination (how many records to take and how many to skip).</w:t>
      </w:r>
    </w:p>
    <w:p w14:paraId="7F8765CB" w14:textId="77777777" w:rsidR="00F95191" w:rsidRPr="00F95191" w:rsidRDefault="00F95191" w:rsidP="00151675">
      <w:pPr>
        <w:pStyle w:val="ListParagraph"/>
        <w:numPr>
          <w:ilvl w:val="0"/>
          <w:numId w:val="49"/>
        </w:numPr>
      </w:pPr>
      <w:r w:rsidRPr="00151675">
        <w:rPr>
          <w:u w:val="single"/>
        </w:rPr>
        <w:t>IsPagingEnabled</w:t>
      </w:r>
      <w:r w:rsidRPr="00F95191">
        <w:t>: Indicates if paging is applied.</w:t>
      </w:r>
    </w:p>
    <w:p w14:paraId="085926FE" w14:textId="77777777" w:rsidR="00F95191" w:rsidRPr="00F95191" w:rsidRDefault="00F95191" w:rsidP="00151675">
      <w:pPr>
        <w:pStyle w:val="ListParagraph"/>
        <w:numPr>
          <w:ilvl w:val="0"/>
          <w:numId w:val="49"/>
        </w:numPr>
      </w:pPr>
      <w:r w:rsidRPr="00F95191">
        <w:t xml:space="preserve">Use </w:t>
      </w:r>
      <w:proofErr w:type="gramStart"/>
      <w:r w:rsidRPr="00151675">
        <w:rPr>
          <w:b/>
        </w:rPr>
        <w:t>ApplyPaging(</w:t>
      </w:r>
      <w:proofErr w:type="gramEnd"/>
      <w:r w:rsidRPr="00151675">
        <w:rPr>
          <w:b/>
        </w:rPr>
        <w:t>skip, take)</w:t>
      </w:r>
      <w:r w:rsidRPr="00F95191">
        <w:t xml:space="preserve"> to set these values.</w:t>
      </w:r>
    </w:p>
    <w:p w14:paraId="5F3996B1" w14:textId="77777777" w:rsidR="00F95191" w:rsidRPr="00F95191" w:rsidRDefault="00F95191" w:rsidP="00F95191">
      <w:r w:rsidRPr="00F95191">
        <w:t xml:space="preserve">5. </w:t>
      </w:r>
      <w:r w:rsidRPr="00F95191">
        <w:rPr>
          <w:b/>
        </w:rPr>
        <w:t>Protected Methods for Building Specifications</w:t>
      </w:r>
    </w:p>
    <w:p w14:paraId="3F56FBE3" w14:textId="77777777" w:rsidR="00F95191" w:rsidRPr="00F95191" w:rsidRDefault="00F95191" w:rsidP="00151675">
      <w:pPr>
        <w:numPr>
          <w:ilvl w:val="0"/>
          <w:numId w:val="50"/>
        </w:numPr>
      </w:pPr>
      <w:r w:rsidRPr="00F95191">
        <w:rPr>
          <w:u w:val="single"/>
        </w:rPr>
        <w:t>AddInclude</w:t>
      </w:r>
      <w:r w:rsidRPr="00F95191">
        <w:t xml:space="preserve">, </w:t>
      </w:r>
      <w:r w:rsidRPr="00F95191">
        <w:rPr>
          <w:u w:val="single"/>
        </w:rPr>
        <w:t>AddThenInclude</w:t>
      </w:r>
      <w:r w:rsidRPr="00F95191">
        <w:t xml:space="preserve">, </w:t>
      </w:r>
      <w:r w:rsidRPr="00F95191">
        <w:rPr>
          <w:u w:val="single"/>
        </w:rPr>
        <w:t>AddOrderBy</w:t>
      </w:r>
      <w:r w:rsidRPr="00F95191">
        <w:t xml:space="preserve">, </w:t>
      </w:r>
      <w:r w:rsidRPr="00F95191">
        <w:rPr>
          <w:u w:val="single"/>
        </w:rPr>
        <w:t>AddOrderByDescending</w:t>
      </w:r>
      <w:r w:rsidRPr="00F95191">
        <w:t xml:space="preserve">, </w:t>
      </w:r>
      <w:r w:rsidRPr="00F95191">
        <w:rPr>
          <w:u w:val="single"/>
        </w:rPr>
        <w:t>ApplyPaging</w:t>
      </w:r>
      <w:r w:rsidRPr="00F95191">
        <w:t xml:space="preserve">, </w:t>
      </w:r>
      <w:r w:rsidRPr="00F95191">
        <w:rPr>
          <w:u w:val="single"/>
        </w:rPr>
        <w:t>AddCriteria</w:t>
      </w:r>
      <w:r w:rsidRPr="00F95191">
        <w:t>: These methods are used by derived classes to build up the specification.</w:t>
      </w:r>
    </w:p>
    <w:p w14:paraId="070A0969" w14:textId="77777777" w:rsidR="00F95191" w:rsidRPr="00F95191" w:rsidRDefault="00F95191" w:rsidP="00151675">
      <w:r w:rsidRPr="00F95191">
        <w:t>Example Usage</w:t>
      </w:r>
    </w:p>
    <w:p w14:paraId="2717C1BC" w14:textId="77777777" w:rsidR="00F95191" w:rsidRDefault="00F95191" w:rsidP="00F95191">
      <w:r w:rsidRPr="00F95191">
        <w:t>A typical usage is to create a concrete specification by inheriting from one of these base classes and configuring the criteria, includes, ordering, and paging in the constructor:</w:t>
      </w:r>
    </w:p>
    <w:p w14:paraId="747B8CDB" w14:textId="47D4C42A" w:rsidR="00151675" w:rsidRPr="00F95191" w:rsidRDefault="00151675" w:rsidP="00F95191">
      <w:r w:rsidRPr="00151675">
        <w:rPr>
          <w:noProof/>
        </w:rPr>
        <w:drawing>
          <wp:inline distT="0" distB="0" distL="0" distR="0" wp14:anchorId="4876586C" wp14:editId="32C488CA">
            <wp:extent cx="5943600" cy="1522095"/>
            <wp:effectExtent l="0" t="0" r="0" b="1905"/>
            <wp:docPr id="105289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1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4741" w14:textId="77777777" w:rsidR="00D554A2" w:rsidRDefault="00D554A2" w:rsidP="00D554A2"/>
    <w:p w14:paraId="1E022B08" w14:textId="0E15D113" w:rsidR="00D554A2" w:rsidRPr="0088352E" w:rsidRDefault="0088352E" w:rsidP="0088352E">
      <w:pPr>
        <w:pStyle w:val="Heading1"/>
        <w:rPr>
          <w:rStyle w:val="Emphasis"/>
          <w:b w:val="0"/>
          <w:iCs w:val="0"/>
          <w:color w:val="3B3838" w:themeColor="background2" w:themeShade="40"/>
        </w:rPr>
      </w:pPr>
      <w:r>
        <w:rPr>
          <w:rStyle w:val="Emphasis"/>
          <w:b w:val="0"/>
          <w:iCs w:val="0"/>
          <w:color w:val="3B3838" w:themeColor="background2" w:themeShade="40"/>
        </w:rPr>
        <w:t xml:space="preserve">Generic Specification </w:t>
      </w:r>
    </w:p>
    <w:p w14:paraId="6D8A7571" w14:textId="77777777" w:rsidR="00C318FF" w:rsidRPr="00C318FF" w:rsidRDefault="00C318FF" w:rsidP="00C318FF">
      <w:r w:rsidRPr="00C318FF">
        <w:t xml:space="preserve">The </w:t>
      </w:r>
      <w:r w:rsidRPr="00C318FF">
        <w:rPr>
          <w:u w:val="single"/>
        </w:rPr>
        <w:t>GenericSearchSpecification</w:t>
      </w:r>
      <w:r w:rsidRPr="00C318FF">
        <w:t xml:space="preserve"> classes are concrete implementations of the Specification pattern, designed to provide a flexible, reusable way to handle common search, sorting, and paging scenarios for entities in your application.</w:t>
      </w:r>
    </w:p>
    <w:p w14:paraId="73C86B74" w14:textId="77777777" w:rsidR="00C318FF" w:rsidRPr="00C318FF" w:rsidRDefault="00C318FF" w:rsidP="00C318FF">
      <w:r w:rsidRPr="00C318FF">
        <w:t>Purpose</w:t>
      </w:r>
    </w:p>
    <w:p w14:paraId="6ACF47A2" w14:textId="77777777" w:rsidR="00C318FF" w:rsidRPr="00C318FF" w:rsidRDefault="00C318FF" w:rsidP="00C318FF">
      <w:r w:rsidRPr="00C318FF">
        <w:lastRenderedPageBreak/>
        <w:t xml:space="preserve">Encapsulate search logic: They take a </w:t>
      </w:r>
      <w:r w:rsidRPr="00C318FF">
        <w:rPr>
          <w:u w:val="single"/>
        </w:rPr>
        <w:t>SearchRequest</w:t>
      </w:r>
      <w:r w:rsidRPr="00C318FF">
        <w:t xml:space="preserve"> object and translate its parameters into query criteria, sorting, and paging instructions.</w:t>
      </w:r>
    </w:p>
    <w:p w14:paraId="2CFC13DB" w14:textId="77777777" w:rsidR="00C318FF" w:rsidRPr="00C318FF" w:rsidRDefault="00C318FF" w:rsidP="00C318FF">
      <w:r w:rsidRPr="00C318FF">
        <w:t>Promote reusability: By using a generic approach, you can apply the same search logic to any entity type without duplicating code.</w:t>
      </w:r>
    </w:p>
    <w:p w14:paraId="5D9271BA" w14:textId="77777777" w:rsidR="00C318FF" w:rsidRPr="00C318FF" w:rsidRDefault="00C318FF" w:rsidP="00C318FF">
      <w:r w:rsidRPr="00C318FF">
        <w:t>Integrate with repositories: These specifications can be passed to repository methods to generate queries dynamically based on user input or API parameters.</w:t>
      </w:r>
    </w:p>
    <w:p w14:paraId="5621DD1D" w14:textId="77777777" w:rsidR="00C318FF" w:rsidRPr="00C318FF" w:rsidRDefault="00C318FF" w:rsidP="00C318FF">
      <w:r w:rsidRPr="00C318FF">
        <w:t>How It Works</w:t>
      </w:r>
    </w:p>
    <w:p w14:paraId="6C2C74A1" w14:textId="77777777" w:rsidR="00C318FF" w:rsidRPr="00C318FF" w:rsidRDefault="00C318FF" w:rsidP="00C318FF">
      <w:r w:rsidRPr="00C318FF">
        <w:t>Constructor Logic</w:t>
      </w:r>
    </w:p>
    <w:p w14:paraId="00832F31" w14:textId="665A6F38" w:rsidR="00C318FF" w:rsidRPr="00C318FF" w:rsidRDefault="00C318FF" w:rsidP="00C318FF">
      <w:pPr>
        <w:pStyle w:val="ListParagraph"/>
        <w:numPr>
          <w:ilvl w:val="0"/>
          <w:numId w:val="50"/>
        </w:numPr>
      </w:pPr>
      <w:r w:rsidRPr="00C318FF">
        <w:t>Criteria:</w:t>
      </w:r>
      <w:r>
        <w:t xml:space="preserve"> </w:t>
      </w:r>
      <w:r w:rsidRPr="00C318FF">
        <w:t xml:space="preserve">If </w:t>
      </w:r>
      <w:r w:rsidRPr="00C318FF">
        <w:rPr>
          <w:u w:val="single"/>
        </w:rPr>
        <w:t>SearchValue</w:t>
      </w:r>
      <w:r w:rsidRPr="00C318FF">
        <w:t xml:space="preserve"> is empty, a </w:t>
      </w:r>
      <w:proofErr w:type="gramStart"/>
      <w:r w:rsidRPr="00C318FF">
        <w:t>default criteria (e =&gt; true)</w:t>
      </w:r>
      <w:proofErr w:type="gramEnd"/>
      <w:r w:rsidRPr="00C318FF">
        <w:t xml:space="preserve"> is added, meaning all entities are included. (You can extend this to add actual search logic based on </w:t>
      </w:r>
      <w:r w:rsidRPr="00C318FF">
        <w:rPr>
          <w:u w:val="single"/>
        </w:rPr>
        <w:t>SearchValue</w:t>
      </w:r>
      <w:r w:rsidRPr="00C318FF">
        <w:t>.)</w:t>
      </w:r>
    </w:p>
    <w:p w14:paraId="43B61117" w14:textId="108B0958" w:rsidR="00C318FF" w:rsidRPr="00C318FF" w:rsidRDefault="00C318FF" w:rsidP="00C318FF">
      <w:pPr>
        <w:pStyle w:val="ListParagraph"/>
        <w:numPr>
          <w:ilvl w:val="0"/>
          <w:numId w:val="50"/>
        </w:numPr>
      </w:pPr>
      <w:r w:rsidRPr="00C318FF">
        <w:t>Sorting:</w:t>
      </w:r>
      <w:r>
        <w:t xml:space="preserve"> </w:t>
      </w:r>
      <w:r w:rsidRPr="00C318FF">
        <w:t xml:space="preserve">If </w:t>
      </w:r>
      <w:r w:rsidRPr="00C318FF">
        <w:rPr>
          <w:u w:val="single"/>
        </w:rPr>
        <w:t>SortOrderColumn</w:t>
      </w:r>
      <w:r w:rsidRPr="00C318FF">
        <w:t xml:space="preserve"> is provided, it uses reflection to build an order-by expression for that </w:t>
      </w:r>
      <w:proofErr w:type="gramStart"/>
      <w:r w:rsidRPr="00C318FF">
        <w:t>property, and</w:t>
      </w:r>
      <w:proofErr w:type="gramEnd"/>
      <w:r w:rsidRPr="00C318FF">
        <w:t xml:space="preserve"> applies ascending or descending order based on </w:t>
      </w:r>
      <w:r w:rsidRPr="00C318FF">
        <w:rPr>
          <w:u w:val="single"/>
        </w:rPr>
        <w:t>SortOrder</w:t>
      </w:r>
      <w:r w:rsidRPr="00C318FF">
        <w:t>.</w:t>
      </w:r>
      <w:r w:rsidRPr="00C318FF">
        <w:br/>
        <w:t>If not provided, it defaults to ordering by a dummy expression (e =&gt; true).</w:t>
      </w:r>
    </w:p>
    <w:p w14:paraId="3ABA723A" w14:textId="0178807F" w:rsidR="00C318FF" w:rsidRPr="00C318FF" w:rsidRDefault="00C318FF" w:rsidP="00C318FF">
      <w:pPr>
        <w:pStyle w:val="ListParagraph"/>
        <w:numPr>
          <w:ilvl w:val="0"/>
          <w:numId w:val="50"/>
        </w:numPr>
      </w:pPr>
      <w:proofErr w:type="gramStart"/>
      <w:r w:rsidRPr="00C318FF">
        <w:t>Paging:Sets</w:t>
      </w:r>
      <w:proofErr w:type="gramEnd"/>
      <w:r w:rsidRPr="00C318FF">
        <w:t xml:space="preserve"> the page size and applies paging using </w:t>
      </w:r>
      <w:r w:rsidRPr="00C318FF">
        <w:rPr>
          <w:u w:val="single"/>
        </w:rPr>
        <w:t>Skip</w:t>
      </w:r>
      <w:r w:rsidRPr="00C318FF">
        <w:t xml:space="preserve"> and </w:t>
      </w:r>
      <w:r w:rsidRPr="00C318FF">
        <w:rPr>
          <w:u w:val="single"/>
        </w:rPr>
        <w:t>PageSize</w:t>
      </w:r>
      <w:r w:rsidRPr="00C318FF">
        <w:t xml:space="preserve"> from the </w:t>
      </w:r>
      <w:r w:rsidRPr="00C318FF">
        <w:rPr>
          <w:u w:val="single"/>
        </w:rPr>
        <w:t>SearchRequest</w:t>
      </w:r>
      <w:r w:rsidRPr="00C318FF">
        <w:t>.</w:t>
      </w:r>
    </w:p>
    <w:p w14:paraId="1DBCFC54" w14:textId="77777777" w:rsidR="00C318FF" w:rsidRPr="00C318FF" w:rsidRDefault="00C318FF" w:rsidP="00C318FF">
      <w:r w:rsidRPr="00C318FF">
        <w:t>Key Members</w:t>
      </w:r>
    </w:p>
    <w:p w14:paraId="7628F383" w14:textId="77777777" w:rsidR="00C318FF" w:rsidRPr="00C318FF" w:rsidRDefault="00C318FF" w:rsidP="00C318FF">
      <w:pPr>
        <w:pStyle w:val="ListParagraph"/>
        <w:numPr>
          <w:ilvl w:val="0"/>
          <w:numId w:val="51"/>
        </w:numPr>
      </w:pPr>
      <w:r w:rsidRPr="00C318FF">
        <w:rPr>
          <w:u w:val="single"/>
        </w:rPr>
        <w:t>PageSize</w:t>
      </w:r>
      <w:r w:rsidRPr="00C318FF">
        <w:t>: Stores the requested page size.</w:t>
      </w:r>
    </w:p>
    <w:p w14:paraId="1C12CFFE" w14:textId="77777777" w:rsidR="00C318FF" w:rsidRPr="00C318FF" w:rsidRDefault="00C318FF" w:rsidP="00C318FF">
      <w:pPr>
        <w:pStyle w:val="ListParagraph"/>
        <w:numPr>
          <w:ilvl w:val="0"/>
          <w:numId w:val="51"/>
        </w:numPr>
      </w:pPr>
      <w:r w:rsidRPr="00C318FF">
        <w:rPr>
          <w:u w:val="single"/>
        </w:rPr>
        <w:t>GetOrderByExpression</w:t>
      </w:r>
      <w:r w:rsidRPr="00C318FF">
        <w:t>: Builds a lambda expression for ordering by a property name at runtime.</w:t>
      </w:r>
    </w:p>
    <w:p w14:paraId="18C2103A" w14:textId="77777777" w:rsidR="00C318FF" w:rsidRPr="00C318FF" w:rsidRDefault="00C318FF" w:rsidP="00C318FF">
      <w:r w:rsidRPr="00C318FF">
        <w:t>Example Usage</w:t>
      </w:r>
    </w:p>
    <w:p w14:paraId="67F54973" w14:textId="77777777" w:rsidR="00C318FF" w:rsidRPr="00C318FF" w:rsidRDefault="00C318FF" w:rsidP="00C318FF">
      <w:r w:rsidRPr="00C318FF">
        <w:t>Suppose you have a repository method like:</w:t>
      </w:r>
    </w:p>
    <w:p w14:paraId="54398BC0" w14:textId="690505E5" w:rsidR="00D554A2" w:rsidRDefault="00C318FF" w:rsidP="00D554A2">
      <w:pPr>
        <w:rPr>
          <w:rStyle w:val="Emphasis"/>
        </w:rPr>
      </w:pPr>
      <w:r w:rsidRPr="00C318FF">
        <w:rPr>
          <w:rStyle w:val="Emphasis"/>
          <w:noProof/>
        </w:rPr>
        <w:drawing>
          <wp:inline distT="0" distB="0" distL="0" distR="0" wp14:anchorId="00BFFFB5" wp14:editId="06F94EAD">
            <wp:extent cx="5943600" cy="224790"/>
            <wp:effectExtent l="0" t="0" r="0" b="3810"/>
            <wp:docPr id="175299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91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4224" w14:textId="492732B5" w:rsidR="0014699A" w:rsidRDefault="0014699A" w:rsidP="00D554A2">
      <w:pPr>
        <w:rPr>
          <w:rStyle w:val="Emphasis"/>
        </w:rPr>
      </w:pPr>
      <w:r w:rsidRPr="0014699A">
        <w:rPr>
          <w:rStyle w:val="Emphasis"/>
          <w:noProof/>
        </w:rPr>
        <w:drawing>
          <wp:inline distT="0" distB="0" distL="0" distR="0" wp14:anchorId="7FD12E74" wp14:editId="4DC4EC30">
            <wp:extent cx="5943600" cy="541020"/>
            <wp:effectExtent l="0" t="0" r="0" b="0"/>
            <wp:docPr id="151220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07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79F" w14:textId="77777777" w:rsidR="00C71542" w:rsidRPr="00C71542" w:rsidRDefault="00C71542" w:rsidP="00C71542">
      <w:pPr>
        <w:rPr>
          <w:rStyle w:val="IntenseEmphasis"/>
        </w:rPr>
      </w:pPr>
      <w:r w:rsidRPr="00C71542">
        <w:rPr>
          <w:rStyle w:val="IntenseEmphasis"/>
        </w:rPr>
        <w:t>EntityByIdSpecification</w:t>
      </w:r>
    </w:p>
    <w:p w14:paraId="61472689" w14:textId="77777777" w:rsidR="00C71542" w:rsidRDefault="00C71542" w:rsidP="00C71542">
      <w:pPr>
        <w:rPr>
          <w:rStyle w:val="IntenseEmphasis"/>
        </w:rPr>
      </w:pPr>
      <w:r w:rsidRPr="00C71542">
        <w:rPr>
          <w:rStyle w:val="IntenseEmphasis"/>
        </w:rPr>
        <w:t>This specification is typically used to retrieve a single entity by its unique identifier. It encapsulates the logic for filtering entities where the entity’s Id matches a given value.</w:t>
      </w:r>
    </w:p>
    <w:p w14:paraId="52664403" w14:textId="77777777" w:rsidR="00235805" w:rsidRPr="00235805" w:rsidRDefault="00235805" w:rsidP="00235805">
      <w:pPr>
        <w:rPr>
          <w:i/>
          <w:iCs/>
          <w:color w:val="2B579A" w:themeColor="accent5"/>
        </w:rPr>
      </w:pPr>
      <w:r w:rsidRPr="00235805">
        <w:rPr>
          <w:i/>
          <w:iCs/>
          <w:color w:val="2B579A" w:themeColor="accent5"/>
          <w:u w:val="single"/>
        </w:rPr>
        <w:t>EntitiesOrderByIdSpecification</w:t>
      </w:r>
    </w:p>
    <w:p w14:paraId="384C1948" w14:textId="77777777" w:rsidR="00235805" w:rsidRPr="00235805" w:rsidRDefault="00235805" w:rsidP="00235805">
      <w:pPr>
        <w:rPr>
          <w:i/>
          <w:iCs/>
          <w:color w:val="2B579A" w:themeColor="accent5"/>
        </w:rPr>
      </w:pPr>
      <w:r w:rsidRPr="00235805">
        <w:rPr>
          <w:i/>
          <w:iCs/>
          <w:color w:val="2B579A" w:themeColor="accent5"/>
        </w:rPr>
        <w:t xml:space="preserve">This specification is used to retrieve a set of entities, ordered by their </w:t>
      </w:r>
      <w:r w:rsidRPr="00235805">
        <w:rPr>
          <w:b/>
          <w:i/>
          <w:iCs/>
          <w:color w:val="2B579A" w:themeColor="accent5"/>
        </w:rPr>
        <w:t>Id</w:t>
      </w:r>
      <w:r w:rsidRPr="00235805">
        <w:rPr>
          <w:i/>
          <w:iCs/>
          <w:color w:val="2B579A" w:themeColor="accent5"/>
        </w:rPr>
        <w:t xml:space="preserve"> property, and supports paging (i.e., limiting the number of results).</w:t>
      </w:r>
    </w:p>
    <w:p w14:paraId="49701FFF" w14:textId="77777777" w:rsidR="00235805" w:rsidRPr="00C71542" w:rsidRDefault="00235805" w:rsidP="00C71542">
      <w:pPr>
        <w:rPr>
          <w:rStyle w:val="IntenseEmphasis"/>
        </w:rPr>
      </w:pPr>
    </w:p>
    <w:p w14:paraId="3EB32748" w14:textId="77777777" w:rsidR="00D554A2" w:rsidRPr="00B06762" w:rsidRDefault="00D554A2" w:rsidP="00D554A2">
      <w:pPr>
        <w:rPr>
          <w:rStyle w:val="Emphasis"/>
        </w:rPr>
      </w:pPr>
    </w:p>
    <w:p w14:paraId="447B54A4" w14:textId="64E6DD62" w:rsidR="00D554A2" w:rsidRDefault="009E0CE8" w:rsidP="001D7585">
      <w:pPr>
        <w:pStyle w:val="Heading1"/>
      </w:pPr>
      <w:r>
        <w:t>IAggregateRoot</w:t>
      </w:r>
    </w:p>
    <w:p w14:paraId="7135809E" w14:textId="62AF2229" w:rsidR="000D7D3D" w:rsidRDefault="00ED356E" w:rsidP="006F6102">
      <w:pPr>
        <w:pStyle w:val="NormalWeb"/>
      </w:pPr>
      <w:r>
        <w:t xml:space="preserve">Explanation in class </w:t>
      </w:r>
    </w:p>
    <w:p w14:paraId="58F0175F" w14:textId="77777777" w:rsidR="002050CF" w:rsidRDefault="002050CF" w:rsidP="006F6102">
      <w:pPr>
        <w:pStyle w:val="NormalWeb"/>
      </w:pPr>
    </w:p>
    <w:p w14:paraId="36BE065C" w14:textId="258B5313" w:rsidR="002050CF" w:rsidRDefault="009711A7" w:rsidP="009711A7">
      <w:pPr>
        <w:pStyle w:val="Heading1"/>
      </w:pPr>
      <w:r>
        <w:t>ISearchSpecification.cs</w:t>
      </w:r>
    </w:p>
    <w:p w14:paraId="0A713BB8" w14:textId="77777777" w:rsidR="009711A7" w:rsidRPr="009711A7" w:rsidRDefault="009711A7" w:rsidP="009711A7">
      <w:pPr>
        <w:pStyle w:val="NormalWeb"/>
      </w:pPr>
      <w:r w:rsidRPr="009711A7">
        <w:t xml:space="preserve">The </w:t>
      </w:r>
      <w:r w:rsidRPr="009711A7">
        <w:rPr>
          <w:u w:val="single"/>
        </w:rPr>
        <w:t>ISearchSpecification</w:t>
      </w:r>
      <w:r w:rsidRPr="009711A7">
        <w:t xml:space="preserve"> interfaces define a contract for building flexible, reusable, and composable search/filtering logic for entities in your application. They are part of the Specification pattern, which helps encapsulate query criteria, sorting, and paging in a consistent way.</w:t>
      </w:r>
    </w:p>
    <w:p w14:paraId="350CAE81" w14:textId="77777777" w:rsidR="009711A7" w:rsidRPr="009711A7" w:rsidRDefault="009711A7" w:rsidP="009711A7">
      <w:pPr>
        <w:pStyle w:val="NormalWeb"/>
      </w:pPr>
      <w:r w:rsidRPr="009711A7">
        <w:t>There are two versions:</w:t>
      </w:r>
    </w:p>
    <w:p w14:paraId="428F483B" w14:textId="77777777" w:rsidR="009711A7" w:rsidRPr="009711A7" w:rsidRDefault="009711A7" w:rsidP="009711A7">
      <w:pPr>
        <w:pStyle w:val="NormalWeb"/>
        <w:numPr>
          <w:ilvl w:val="0"/>
          <w:numId w:val="52"/>
        </w:numPr>
      </w:pPr>
      <w:r w:rsidRPr="009711A7">
        <w:rPr>
          <w:b/>
        </w:rPr>
        <w:t>ISearchSpecification&lt;TEntity, TEntityId&gt;</w:t>
      </w:r>
      <w:r w:rsidRPr="009711A7">
        <w:t>: For entities with a generic ID.</w:t>
      </w:r>
    </w:p>
    <w:p w14:paraId="0DD2D036" w14:textId="77777777" w:rsidR="009711A7" w:rsidRPr="009711A7" w:rsidRDefault="009711A7" w:rsidP="009711A7">
      <w:pPr>
        <w:pStyle w:val="NormalWeb"/>
        <w:numPr>
          <w:ilvl w:val="0"/>
          <w:numId w:val="52"/>
        </w:numPr>
      </w:pPr>
      <w:r w:rsidRPr="009711A7">
        <w:rPr>
          <w:b/>
        </w:rPr>
        <w:t>ISearchSpecification&lt;TEntity&gt;</w:t>
      </w:r>
      <w:r w:rsidRPr="009711A7">
        <w:t>: For entities without a generic ID.</w:t>
      </w:r>
    </w:p>
    <w:p w14:paraId="6B8A53BF" w14:textId="639A3D99" w:rsidR="009711A7" w:rsidRPr="009711A7" w:rsidRDefault="009711A7" w:rsidP="009711A7">
      <w:pPr>
        <w:pStyle w:val="NormalWeb"/>
      </w:pPr>
    </w:p>
    <w:p w14:paraId="34BBC611" w14:textId="77777777" w:rsidR="009711A7" w:rsidRPr="009711A7" w:rsidRDefault="009711A7" w:rsidP="009711A7">
      <w:pPr>
        <w:pStyle w:val="NormalWeb"/>
      </w:pPr>
      <w:r w:rsidRPr="009711A7">
        <w:t>Key Members</w:t>
      </w:r>
    </w:p>
    <w:p w14:paraId="22AA416F" w14:textId="77777777" w:rsidR="009711A7" w:rsidRPr="009711A7" w:rsidRDefault="009711A7" w:rsidP="009711A7">
      <w:pPr>
        <w:pStyle w:val="NormalWeb"/>
        <w:numPr>
          <w:ilvl w:val="0"/>
          <w:numId w:val="53"/>
        </w:numPr>
      </w:pPr>
      <w:r w:rsidRPr="009711A7">
        <w:rPr>
          <w:b/>
        </w:rPr>
        <w:t>Criteria</w:t>
      </w:r>
      <w:r w:rsidRPr="009711A7">
        <w:br/>
      </w:r>
      <w:r w:rsidRPr="009711A7">
        <w:rPr>
          <w:b/>
        </w:rPr>
        <w:t>Expression&lt;Func&lt;TEntity, bool&gt;&gt;? Criteria</w:t>
      </w:r>
      <w:r w:rsidRPr="009711A7">
        <w:br/>
        <w:t>The main filter condition (e.g., "where status = active").</w:t>
      </w:r>
    </w:p>
    <w:p w14:paraId="789D0F32" w14:textId="77777777" w:rsidR="009711A7" w:rsidRPr="009711A7" w:rsidRDefault="009711A7" w:rsidP="009711A7">
      <w:pPr>
        <w:pStyle w:val="NormalWeb"/>
        <w:numPr>
          <w:ilvl w:val="0"/>
          <w:numId w:val="53"/>
        </w:numPr>
      </w:pPr>
      <w:r w:rsidRPr="009711A7">
        <w:rPr>
          <w:b/>
        </w:rPr>
        <w:t>Includes</w:t>
      </w:r>
      <w:r w:rsidRPr="009711A7">
        <w:br/>
      </w:r>
      <w:r w:rsidRPr="009711A7">
        <w:rPr>
          <w:b/>
        </w:rPr>
        <w:t>List&lt;Expression&lt;Func&lt;TEntity, object&gt;&gt;&gt; Includes</w:t>
      </w:r>
      <w:r w:rsidRPr="009711A7">
        <w:br/>
        <w:t>Specifies related entities to include (eager loading).</w:t>
      </w:r>
    </w:p>
    <w:p w14:paraId="3C5CE321" w14:textId="77777777" w:rsidR="009711A7" w:rsidRPr="009711A7" w:rsidRDefault="009711A7" w:rsidP="009711A7">
      <w:pPr>
        <w:pStyle w:val="NormalWeb"/>
        <w:numPr>
          <w:ilvl w:val="0"/>
          <w:numId w:val="53"/>
        </w:numPr>
      </w:pPr>
      <w:r w:rsidRPr="009711A7">
        <w:rPr>
          <w:b/>
        </w:rPr>
        <w:t>OrderBy / OrderByDescending</w:t>
      </w:r>
      <w:r w:rsidRPr="009711A7">
        <w:br/>
      </w:r>
      <w:r w:rsidRPr="009711A7">
        <w:rPr>
          <w:b/>
        </w:rPr>
        <w:t>Expression&lt;Func&lt;TEntity, object&gt;&gt;? OrderBy</w:t>
      </w:r>
      <w:r w:rsidRPr="009711A7">
        <w:br/>
      </w:r>
      <w:r w:rsidRPr="009711A7">
        <w:rPr>
          <w:b/>
        </w:rPr>
        <w:t>Expression&lt;Func&lt;TEntity, object&gt;&gt;? OrderByDescending</w:t>
      </w:r>
      <w:r w:rsidRPr="009711A7">
        <w:br/>
        <w:t>Expressions for sorting results.</w:t>
      </w:r>
    </w:p>
    <w:p w14:paraId="52824D77" w14:textId="77777777" w:rsidR="009711A7" w:rsidRPr="009711A7" w:rsidRDefault="009711A7" w:rsidP="009711A7">
      <w:pPr>
        <w:pStyle w:val="NormalWeb"/>
        <w:numPr>
          <w:ilvl w:val="0"/>
          <w:numId w:val="53"/>
        </w:numPr>
      </w:pPr>
      <w:r w:rsidRPr="009711A7">
        <w:rPr>
          <w:b/>
        </w:rPr>
        <w:t>Paging</w:t>
      </w:r>
      <w:r w:rsidRPr="009711A7">
        <w:br/>
      </w:r>
      <w:r w:rsidRPr="009711A7">
        <w:rPr>
          <w:b/>
        </w:rPr>
        <w:t>int Take</w:t>
      </w:r>
      <w:r w:rsidRPr="009711A7">
        <w:t xml:space="preserve"> — How many records to return.</w:t>
      </w:r>
      <w:r w:rsidRPr="009711A7">
        <w:br/>
      </w:r>
      <w:r w:rsidRPr="009711A7">
        <w:rPr>
          <w:b/>
        </w:rPr>
        <w:t>int Skip</w:t>
      </w:r>
      <w:r w:rsidRPr="009711A7">
        <w:t xml:space="preserve"> — How many records to skip (for paging).</w:t>
      </w:r>
      <w:r w:rsidRPr="009711A7">
        <w:br/>
      </w:r>
      <w:r w:rsidRPr="009711A7">
        <w:rPr>
          <w:b/>
        </w:rPr>
        <w:t>bool IsPagingEnabled</w:t>
      </w:r>
      <w:r w:rsidRPr="009711A7">
        <w:t xml:space="preserve"> — Whether paging is applied.</w:t>
      </w:r>
      <w:r w:rsidRPr="009711A7">
        <w:br/>
      </w:r>
      <w:r w:rsidRPr="009711A7">
        <w:rPr>
          <w:b/>
        </w:rPr>
        <w:t xml:space="preserve">int PageSize </w:t>
      </w:r>
      <w:proofErr w:type="gramStart"/>
      <w:r w:rsidRPr="009711A7">
        <w:rPr>
          <w:b/>
        </w:rPr>
        <w:t>{ get</w:t>
      </w:r>
      <w:proofErr w:type="gramEnd"/>
      <w:r w:rsidRPr="009711A7">
        <w:rPr>
          <w:b/>
        </w:rPr>
        <w:t>; set; }</w:t>
      </w:r>
      <w:r w:rsidRPr="009711A7">
        <w:t xml:space="preserve"> — The size of each page.</w:t>
      </w:r>
    </w:p>
    <w:p w14:paraId="6BE2BE52" w14:textId="77777777" w:rsidR="009711A7" w:rsidRPr="009711A7" w:rsidRDefault="009711A7" w:rsidP="009711A7">
      <w:pPr>
        <w:pStyle w:val="NormalWeb"/>
      </w:pPr>
      <w:r w:rsidRPr="009711A7">
        <w:lastRenderedPageBreak/>
        <w:t>---</w:t>
      </w:r>
    </w:p>
    <w:p w14:paraId="74AC45CC" w14:textId="77777777" w:rsidR="009711A7" w:rsidRPr="009711A7" w:rsidRDefault="009711A7" w:rsidP="009711A7">
      <w:pPr>
        <w:pStyle w:val="NormalWeb"/>
      </w:pPr>
      <w:r w:rsidRPr="009711A7">
        <w:t>Purpose</w:t>
      </w:r>
    </w:p>
    <w:p w14:paraId="0FFEA69D" w14:textId="77777777" w:rsidR="009711A7" w:rsidRPr="009711A7" w:rsidRDefault="009711A7" w:rsidP="009711A7">
      <w:pPr>
        <w:pStyle w:val="NormalWeb"/>
        <w:numPr>
          <w:ilvl w:val="0"/>
          <w:numId w:val="54"/>
        </w:numPr>
      </w:pPr>
      <w:r w:rsidRPr="009711A7">
        <w:rPr>
          <w:b/>
        </w:rPr>
        <w:t>Abstraction</w:t>
      </w:r>
      <w:r w:rsidRPr="009711A7">
        <w:t>: Allows repositories or query handlers to accept specifications and build queries dynamically.</w:t>
      </w:r>
    </w:p>
    <w:p w14:paraId="374A801F" w14:textId="77777777" w:rsidR="009711A7" w:rsidRPr="009711A7" w:rsidRDefault="009711A7" w:rsidP="009711A7">
      <w:pPr>
        <w:pStyle w:val="NormalWeb"/>
        <w:numPr>
          <w:ilvl w:val="0"/>
          <w:numId w:val="54"/>
        </w:numPr>
      </w:pPr>
      <w:r w:rsidRPr="009711A7">
        <w:rPr>
          <w:b/>
        </w:rPr>
        <w:t>Reusability</w:t>
      </w:r>
      <w:r w:rsidRPr="009711A7">
        <w:t>: You can define specifications once and reuse them across different parts of your application.</w:t>
      </w:r>
    </w:p>
    <w:p w14:paraId="4021E9BF" w14:textId="77777777" w:rsidR="009711A7" w:rsidRPr="009711A7" w:rsidRDefault="009711A7" w:rsidP="009711A7">
      <w:pPr>
        <w:pStyle w:val="NormalWeb"/>
        <w:numPr>
          <w:ilvl w:val="0"/>
          <w:numId w:val="54"/>
        </w:numPr>
      </w:pPr>
      <w:r w:rsidRPr="009711A7">
        <w:rPr>
          <w:b/>
        </w:rPr>
        <w:t>Separation of Concerns</w:t>
      </w:r>
      <w:r w:rsidRPr="009711A7">
        <w:t>: Keeps query logic out of services/controllers and encapsulates it in specification objects.</w:t>
      </w:r>
    </w:p>
    <w:p w14:paraId="5BDE2773" w14:textId="77777777" w:rsidR="009711A7" w:rsidRPr="009711A7" w:rsidRDefault="009711A7" w:rsidP="009711A7">
      <w:pPr>
        <w:pStyle w:val="NormalWeb"/>
      </w:pPr>
      <w:r w:rsidRPr="009711A7">
        <w:t>Example Usage</w:t>
      </w:r>
    </w:p>
    <w:p w14:paraId="2ABEF912" w14:textId="425C7F38" w:rsidR="009711A7" w:rsidRDefault="009F1FDE" w:rsidP="006F6102">
      <w:pPr>
        <w:pStyle w:val="NormalWeb"/>
      </w:pPr>
      <w:r w:rsidRPr="009F1FDE">
        <w:rPr>
          <w:noProof/>
        </w:rPr>
        <w:drawing>
          <wp:inline distT="0" distB="0" distL="0" distR="0" wp14:anchorId="7189697F" wp14:editId="0AFA5AEC">
            <wp:extent cx="5943600" cy="2742565"/>
            <wp:effectExtent l="0" t="0" r="0" b="635"/>
            <wp:docPr id="138776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65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DE5A" w14:textId="77777777" w:rsidR="009F1FDE" w:rsidRDefault="009F1FDE" w:rsidP="006F6102">
      <w:pPr>
        <w:pStyle w:val="NormalWeb"/>
      </w:pPr>
    </w:p>
    <w:p w14:paraId="4523EEB2" w14:textId="01AC6887" w:rsidR="009F1FDE" w:rsidRDefault="00323E82" w:rsidP="00323E82">
      <w:pPr>
        <w:pStyle w:val="Title"/>
      </w:pPr>
      <w:r>
        <w:t xml:space="preserve">Core Test Project </w:t>
      </w:r>
    </w:p>
    <w:p w14:paraId="2F0C9BFD" w14:textId="37597EDE" w:rsidR="00323E82" w:rsidRDefault="00323E82" w:rsidP="006F6102">
      <w:pPr>
        <w:pStyle w:val="NormalWeb"/>
      </w:pPr>
      <w:r>
        <w:t xml:space="preserve">Add All Files/Folders from CoreTest to Test project, </w:t>
      </w:r>
      <w:proofErr w:type="gramStart"/>
      <w:r>
        <w:t>Ensure</w:t>
      </w:r>
      <w:proofErr w:type="gramEnd"/>
      <w:r>
        <w:t xml:space="preserve"> to change the namespace</w:t>
      </w:r>
      <w:r w:rsidR="007F4B44">
        <w:t>.</w:t>
      </w:r>
    </w:p>
    <w:p w14:paraId="58E12C25" w14:textId="31CD0C65" w:rsidR="007F4B44" w:rsidRDefault="007F4B44" w:rsidP="006F6102">
      <w:pPr>
        <w:pStyle w:val="NormalWeb"/>
      </w:pPr>
      <w:r>
        <w:t>Add the following NugetPackage</w:t>
      </w:r>
      <w:r w:rsidR="00231972">
        <w:t>:</w:t>
      </w:r>
    </w:p>
    <w:p w14:paraId="07F93456" w14:textId="2E018268" w:rsidR="00231972" w:rsidRDefault="00C16410" w:rsidP="006F6102">
      <w:pPr>
        <w:pStyle w:val="NormalWeb"/>
      </w:pPr>
      <w:r w:rsidRPr="00C16410">
        <w:rPr>
          <w:noProof/>
        </w:rPr>
        <w:lastRenderedPageBreak/>
        <w:drawing>
          <wp:inline distT="0" distB="0" distL="0" distR="0" wp14:anchorId="0AF4A0B5" wp14:editId="58EDA5AB">
            <wp:extent cx="5943600" cy="1819910"/>
            <wp:effectExtent l="0" t="0" r="0" b="8890"/>
            <wp:docPr id="48691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7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725" w14:textId="77777777" w:rsidR="00323E82" w:rsidRDefault="00323E82" w:rsidP="006F6102">
      <w:pPr>
        <w:pStyle w:val="NormalWeb"/>
      </w:pPr>
    </w:p>
    <w:sectPr w:rsidR="00323E82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1063C" w14:textId="77777777" w:rsidR="005B098D" w:rsidRDefault="005B098D">
      <w:pPr>
        <w:spacing w:line="240" w:lineRule="auto"/>
      </w:pPr>
      <w:r>
        <w:separator/>
      </w:r>
    </w:p>
  </w:endnote>
  <w:endnote w:type="continuationSeparator" w:id="0">
    <w:p w14:paraId="44782EED" w14:textId="77777777" w:rsidR="005B098D" w:rsidRDefault="005B098D">
      <w:pPr>
        <w:spacing w:line="240" w:lineRule="auto"/>
      </w:pPr>
      <w:r>
        <w:continuationSeparator/>
      </w:r>
    </w:p>
  </w:endnote>
  <w:endnote w:type="continuationNotice" w:id="1">
    <w:p w14:paraId="76953EDC" w14:textId="77777777" w:rsidR="005B098D" w:rsidRDefault="005B098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BF4B6" w14:textId="77777777" w:rsidR="005B098D" w:rsidRDefault="005B098D">
      <w:pPr>
        <w:spacing w:line="240" w:lineRule="auto"/>
      </w:pPr>
      <w:r>
        <w:separator/>
      </w:r>
    </w:p>
  </w:footnote>
  <w:footnote w:type="continuationSeparator" w:id="0">
    <w:p w14:paraId="4D8F9BAF" w14:textId="77777777" w:rsidR="005B098D" w:rsidRDefault="005B098D">
      <w:pPr>
        <w:spacing w:line="240" w:lineRule="auto"/>
      </w:pPr>
      <w:r>
        <w:continuationSeparator/>
      </w:r>
    </w:p>
  </w:footnote>
  <w:footnote w:type="continuationNotice" w:id="1">
    <w:p w14:paraId="5459194D" w14:textId="77777777" w:rsidR="005B098D" w:rsidRDefault="005B098D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8550"/>
        </w:tabs>
        <w:ind w:left="855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FFFFFFFE"/>
    <w:multiLevelType w:val="singleLevel"/>
    <w:tmpl w:val="384E81E4"/>
    <w:lvl w:ilvl="0">
      <w:numFmt w:val="bullet"/>
      <w:lvlText w:val="*"/>
      <w:lvlJc w:val="left"/>
    </w:lvl>
  </w:abstractNum>
  <w:abstractNum w:abstractNumId="10" w15:restartNumberingAfterBreak="0">
    <w:nsid w:val="00000001"/>
    <w:multiLevelType w:val="hybridMultilevel"/>
    <w:tmpl w:val="FFFFFFFF"/>
    <w:lvl w:ilvl="0" w:tplc="00000005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</w:lvl>
    <w:lvl w:ilvl="1" w:tplc="00000006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</w:lvl>
    <w:lvl w:ilvl="2" w:tplc="00000007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000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0000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0000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0000B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0000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00000D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107270B"/>
    <w:multiLevelType w:val="hybridMultilevel"/>
    <w:tmpl w:val="717634BE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01082EA6"/>
    <w:multiLevelType w:val="hybridMultilevel"/>
    <w:tmpl w:val="90466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2D54C65"/>
    <w:multiLevelType w:val="hybridMultilevel"/>
    <w:tmpl w:val="EAB6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35636BB"/>
    <w:multiLevelType w:val="hybridMultilevel"/>
    <w:tmpl w:val="C216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A61912"/>
    <w:multiLevelType w:val="hybridMultilevel"/>
    <w:tmpl w:val="CD2A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4518E7"/>
    <w:multiLevelType w:val="hybridMultilevel"/>
    <w:tmpl w:val="07E0A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393160"/>
    <w:multiLevelType w:val="hybridMultilevel"/>
    <w:tmpl w:val="60984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566FC4"/>
    <w:multiLevelType w:val="multilevel"/>
    <w:tmpl w:val="118C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5D3B90"/>
    <w:multiLevelType w:val="hybridMultilevel"/>
    <w:tmpl w:val="A28C5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F90B41"/>
    <w:multiLevelType w:val="hybridMultilevel"/>
    <w:tmpl w:val="F906F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000042"/>
    <w:multiLevelType w:val="hybridMultilevel"/>
    <w:tmpl w:val="16446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746313"/>
    <w:multiLevelType w:val="hybridMultilevel"/>
    <w:tmpl w:val="400E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98263A"/>
    <w:multiLevelType w:val="hybridMultilevel"/>
    <w:tmpl w:val="667E8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82173B"/>
    <w:multiLevelType w:val="hybridMultilevel"/>
    <w:tmpl w:val="B2CAA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8B0906"/>
    <w:multiLevelType w:val="hybridMultilevel"/>
    <w:tmpl w:val="DE888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E71319"/>
    <w:multiLevelType w:val="hybridMultilevel"/>
    <w:tmpl w:val="CBA8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2A44D1"/>
    <w:multiLevelType w:val="hybridMultilevel"/>
    <w:tmpl w:val="7E96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233883"/>
    <w:multiLevelType w:val="multilevel"/>
    <w:tmpl w:val="8ADCA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6F7730"/>
    <w:multiLevelType w:val="hybridMultilevel"/>
    <w:tmpl w:val="6F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FA73B3"/>
    <w:multiLevelType w:val="hybridMultilevel"/>
    <w:tmpl w:val="47620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B885EEB"/>
    <w:multiLevelType w:val="hybridMultilevel"/>
    <w:tmpl w:val="6950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BF151C"/>
    <w:multiLevelType w:val="hybridMultilevel"/>
    <w:tmpl w:val="2702E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53007D"/>
    <w:multiLevelType w:val="multilevel"/>
    <w:tmpl w:val="C252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216B8D"/>
    <w:multiLevelType w:val="hybridMultilevel"/>
    <w:tmpl w:val="3D1C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CC10A3"/>
    <w:multiLevelType w:val="multilevel"/>
    <w:tmpl w:val="F116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136B5B"/>
    <w:multiLevelType w:val="multilevel"/>
    <w:tmpl w:val="912C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B52CEE"/>
    <w:multiLevelType w:val="multilevel"/>
    <w:tmpl w:val="BFCE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8340A"/>
    <w:multiLevelType w:val="multilevel"/>
    <w:tmpl w:val="67B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504C53"/>
    <w:multiLevelType w:val="hybridMultilevel"/>
    <w:tmpl w:val="9D60F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45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12221B"/>
    <w:multiLevelType w:val="hybridMultilevel"/>
    <w:tmpl w:val="3E521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174303">
    <w:abstractNumId w:val="44"/>
  </w:num>
  <w:num w:numId="2" w16cid:durableId="1064135803">
    <w:abstractNumId w:val="44"/>
    <w:lvlOverride w:ilvl="0">
      <w:startOverride w:val="1"/>
    </w:lvlOverride>
  </w:num>
  <w:num w:numId="3" w16cid:durableId="1878422306">
    <w:abstractNumId w:val="44"/>
  </w:num>
  <w:num w:numId="4" w16cid:durableId="2116556618">
    <w:abstractNumId w:val="44"/>
    <w:lvlOverride w:ilvl="0">
      <w:startOverride w:val="1"/>
    </w:lvlOverride>
  </w:num>
  <w:num w:numId="5" w16cid:durableId="2085757416">
    <w:abstractNumId w:val="8"/>
  </w:num>
  <w:num w:numId="6" w16cid:durableId="808590201">
    <w:abstractNumId w:val="44"/>
    <w:lvlOverride w:ilvl="0">
      <w:startOverride w:val="1"/>
    </w:lvlOverride>
  </w:num>
  <w:num w:numId="7" w16cid:durableId="3612480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6698136">
    <w:abstractNumId w:val="16"/>
  </w:num>
  <w:num w:numId="9" w16cid:durableId="23654941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767096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15224917">
    <w:abstractNumId w:val="7"/>
  </w:num>
  <w:num w:numId="12" w16cid:durableId="877162305">
    <w:abstractNumId w:val="6"/>
  </w:num>
  <w:num w:numId="13" w16cid:durableId="955062368">
    <w:abstractNumId w:val="5"/>
  </w:num>
  <w:num w:numId="14" w16cid:durableId="1235892094">
    <w:abstractNumId w:val="4"/>
  </w:num>
  <w:num w:numId="15" w16cid:durableId="259878711">
    <w:abstractNumId w:val="3"/>
  </w:num>
  <w:num w:numId="16" w16cid:durableId="1385569490">
    <w:abstractNumId w:val="2"/>
  </w:num>
  <w:num w:numId="17" w16cid:durableId="298612166">
    <w:abstractNumId w:val="1"/>
  </w:num>
  <w:num w:numId="18" w16cid:durableId="1347366464">
    <w:abstractNumId w:val="0"/>
  </w:num>
  <w:num w:numId="19" w16cid:durableId="587619026">
    <w:abstractNumId w:val="45"/>
  </w:num>
  <w:num w:numId="20" w16cid:durableId="2074698884">
    <w:abstractNumId w:val="15"/>
  </w:num>
  <w:num w:numId="21" w16cid:durableId="1498226010">
    <w:abstractNumId w:val="40"/>
  </w:num>
  <w:num w:numId="22" w16cid:durableId="1186215924">
    <w:abstractNumId w:val="38"/>
  </w:num>
  <w:num w:numId="23" w16cid:durableId="670529670">
    <w:abstractNumId w:val="20"/>
  </w:num>
  <w:num w:numId="24" w16cid:durableId="2130123897">
    <w:abstractNumId w:val="41"/>
  </w:num>
  <w:num w:numId="25" w16cid:durableId="807279653">
    <w:abstractNumId w:val="42"/>
  </w:num>
  <w:num w:numId="26" w16cid:durableId="1714766171">
    <w:abstractNumId w:val="30"/>
  </w:num>
  <w:num w:numId="27" w16cid:durableId="1267882266">
    <w:abstractNumId w:val="37"/>
  </w:num>
  <w:num w:numId="28" w16cid:durableId="1226523217">
    <w:abstractNumId w:val="39"/>
  </w:num>
  <w:num w:numId="29" w16cid:durableId="2043363871">
    <w:abstractNumId w:val="35"/>
  </w:num>
  <w:num w:numId="30" w16cid:durableId="265114538">
    <w:abstractNumId w:val="27"/>
  </w:num>
  <w:num w:numId="31" w16cid:durableId="526716545">
    <w:abstractNumId w:val="18"/>
  </w:num>
  <w:num w:numId="32" w16cid:durableId="942612249">
    <w:abstractNumId w:val="9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33" w16cid:durableId="212425124">
    <w:abstractNumId w:val="23"/>
  </w:num>
  <w:num w:numId="34" w16cid:durableId="2146658859">
    <w:abstractNumId w:val="34"/>
  </w:num>
  <w:num w:numId="35" w16cid:durableId="750002679">
    <w:abstractNumId w:val="11"/>
  </w:num>
  <w:num w:numId="36" w16cid:durableId="2013483700">
    <w:abstractNumId w:val="22"/>
  </w:num>
  <w:num w:numId="37" w16cid:durableId="90130780">
    <w:abstractNumId w:val="12"/>
  </w:num>
  <w:num w:numId="38" w16cid:durableId="1463889112">
    <w:abstractNumId w:val="14"/>
  </w:num>
  <w:num w:numId="39" w16cid:durableId="872378717">
    <w:abstractNumId w:val="33"/>
  </w:num>
  <w:num w:numId="40" w16cid:durableId="1123421556">
    <w:abstractNumId w:val="36"/>
  </w:num>
  <w:num w:numId="41" w16cid:durableId="162740304">
    <w:abstractNumId w:val="13"/>
  </w:num>
  <w:num w:numId="42" w16cid:durableId="996805313">
    <w:abstractNumId w:val="10"/>
  </w:num>
  <w:num w:numId="43" w16cid:durableId="433018206">
    <w:abstractNumId w:val="32"/>
  </w:num>
  <w:num w:numId="44" w16cid:durableId="1370105725">
    <w:abstractNumId w:val="24"/>
  </w:num>
  <w:num w:numId="45" w16cid:durableId="926499276">
    <w:abstractNumId w:val="43"/>
  </w:num>
  <w:num w:numId="46" w16cid:durableId="209460776">
    <w:abstractNumId w:val="17"/>
  </w:num>
  <w:num w:numId="47" w16cid:durableId="931936697">
    <w:abstractNumId w:val="28"/>
  </w:num>
  <w:num w:numId="48" w16cid:durableId="441268882">
    <w:abstractNumId w:val="29"/>
  </w:num>
  <w:num w:numId="49" w16cid:durableId="14161658">
    <w:abstractNumId w:val="26"/>
  </w:num>
  <w:num w:numId="50" w16cid:durableId="1378507625">
    <w:abstractNumId w:val="19"/>
  </w:num>
  <w:num w:numId="51" w16cid:durableId="520096802">
    <w:abstractNumId w:val="21"/>
  </w:num>
  <w:num w:numId="52" w16cid:durableId="458888257">
    <w:abstractNumId w:val="25"/>
  </w:num>
  <w:num w:numId="53" w16cid:durableId="1267887844">
    <w:abstractNumId w:val="46"/>
  </w:num>
  <w:num w:numId="54" w16cid:durableId="8275242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F2"/>
    <w:rsid w:val="00007533"/>
    <w:rsid w:val="000150E9"/>
    <w:rsid w:val="00030E3C"/>
    <w:rsid w:val="00041A11"/>
    <w:rsid w:val="00045290"/>
    <w:rsid w:val="0004645E"/>
    <w:rsid w:val="00046D38"/>
    <w:rsid w:val="00057527"/>
    <w:rsid w:val="00060B4F"/>
    <w:rsid w:val="00072D27"/>
    <w:rsid w:val="00073B24"/>
    <w:rsid w:val="00074B18"/>
    <w:rsid w:val="00076185"/>
    <w:rsid w:val="00083C22"/>
    <w:rsid w:val="00085308"/>
    <w:rsid w:val="00086E87"/>
    <w:rsid w:val="000871A8"/>
    <w:rsid w:val="00093103"/>
    <w:rsid w:val="000A036B"/>
    <w:rsid w:val="000D00A0"/>
    <w:rsid w:val="000D0E4A"/>
    <w:rsid w:val="000D17BA"/>
    <w:rsid w:val="000D4CDD"/>
    <w:rsid w:val="000D7D3D"/>
    <w:rsid w:val="000F11B9"/>
    <w:rsid w:val="000F5C3A"/>
    <w:rsid w:val="00100FB1"/>
    <w:rsid w:val="00102341"/>
    <w:rsid w:val="00105960"/>
    <w:rsid w:val="001073CE"/>
    <w:rsid w:val="00107678"/>
    <w:rsid w:val="0011019A"/>
    <w:rsid w:val="0011110C"/>
    <w:rsid w:val="001126E8"/>
    <w:rsid w:val="001161EA"/>
    <w:rsid w:val="00121553"/>
    <w:rsid w:val="001238BA"/>
    <w:rsid w:val="00123EDC"/>
    <w:rsid w:val="00131CAB"/>
    <w:rsid w:val="00140746"/>
    <w:rsid w:val="0014171A"/>
    <w:rsid w:val="001419C1"/>
    <w:rsid w:val="0014699A"/>
    <w:rsid w:val="00151675"/>
    <w:rsid w:val="00170CCC"/>
    <w:rsid w:val="00172D41"/>
    <w:rsid w:val="00180769"/>
    <w:rsid w:val="00181611"/>
    <w:rsid w:val="001A662D"/>
    <w:rsid w:val="001A728C"/>
    <w:rsid w:val="001B290F"/>
    <w:rsid w:val="001B6FEB"/>
    <w:rsid w:val="001C21D4"/>
    <w:rsid w:val="001C5F2E"/>
    <w:rsid w:val="001D0BD1"/>
    <w:rsid w:val="001D7585"/>
    <w:rsid w:val="001E3396"/>
    <w:rsid w:val="001E6321"/>
    <w:rsid w:val="001F3C13"/>
    <w:rsid w:val="002017AC"/>
    <w:rsid w:val="00203461"/>
    <w:rsid w:val="00204254"/>
    <w:rsid w:val="002050CF"/>
    <w:rsid w:val="002069FC"/>
    <w:rsid w:val="002168BB"/>
    <w:rsid w:val="0022365C"/>
    <w:rsid w:val="00230225"/>
    <w:rsid w:val="0023030D"/>
    <w:rsid w:val="00230DEF"/>
    <w:rsid w:val="00230E47"/>
    <w:rsid w:val="00231972"/>
    <w:rsid w:val="0023572E"/>
    <w:rsid w:val="00235805"/>
    <w:rsid w:val="002359ED"/>
    <w:rsid w:val="00236869"/>
    <w:rsid w:val="0023795B"/>
    <w:rsid w:val="00245621"/>
    <w:rsid w:val="00252520"/>
    <w:rsid w:val="0025614D"/>
    <w:rsid w:val="00261FBB"/>
    <w:rsid w:val="002625F9"/>
    <w:rsid w:val="002631F7"/>
    <w:rsid w:val="00264416"/>
    <w:rsid w:val="0026484A"/>
    <w:rsid w:val="0026504D"/>
    <w:rsid w:val="002661C9"/>
    <w:rsid w:val="002700FC"/>
    <w:rsid w:val="00274640"/>
    <w:rsid w:val="00274856"/>
    <w:rsid w:val="00276926"/>
    <w:rsid w:val="00282D94"/>
    <w:rsid w:val="002A2D1B"/>
    <w:rsid w:val="002A67C8"/>
    <w:rsid w:val="002B2065"/>
    <w:rsid w:val="002B3FF2"/>
    <w:rsid w:val="002B40B7"/>
    <w:rsid w:val="002B777F"/>
    <w:rsid w:val="002C5D75"/>
    <w:rsid w:val="002D288E"/>
    <w:rsid w:val="002D6174"/>
    <w:rsid w:val="002D623A"/>
    <w:rsid w:val="00301789"/>
    <w:rsid w:val="00302F02"/>
    <w:rsid w:val="00303B9F"/>
    <w:rsid w:val="0030504D"/>
    <w:rsid w:val="00317449"/>
    <w:rsid w:val="00321BF2"/>
    <w:rsid w:val="00321DFE"/>
    <w:rsid w:val="00323E82"/>
    <w:rsid w:val="00325194"/>
    <w:rsid w:val="00340383"/>
    <w:rsid w:val="0036260E"/>
    <w:rsid w:val="00370ED8"/>
    <w:rsid w:val="003728E3"/>
    <w:rsid w:val="00374DEF"/>
    <w:rsid w:val="0037672D"/>
    <w:rsid w:val="00382B3F"/>
    <w:rsid w:val="003900A8"/>
    <w:rsid w:val="003905E1"/>
    <w:rsid w:val="003962D3"/>
    <w:rsid w:val="003972DE"/>
    <w:rsid w:val="003A3002"/>
    <w:rsid w:val="003A6A94"/>
    <w:rsid w:val="003B4645"/>
    <w:rsid w:val="003B51A7"/>
    <w:rsid w:val="003B542F"/>
    <w:rsid w:val="003B6A7A"/>
    <w:rsid w:val="003C7D9D"/>
    <w:rsid w:val="003D28AE"/>
    <w:rsid w:val="003D4B49"/>
    <w:rsid w:val="003E035F"/>
    <w:rsid w:val="003E08A7"/>
    <w:rsid w:val="003E3A63"/>
    <w:rsid w:val="003E76B5"/>
    <w:rsid w:val="003F39A5"/>
    <w:rsid w:val="003F5E29"/>
    <w:rsid w:val="00415C50"/>
    <w:rsid w:val="00416C39"/>
    <w:rsid w:val="004252AC"/>
    <w:rsid w:val="004560F0"/>
    <w:rsid w:val="00457BEB"/>
    <w:rsid w:val="00461B2E"/>
    <w:rsid w:val="00463399"/>
    <w:rsid w:val="00482CFC"/>
    <w:rsid w:val="00484C72"/>
    <w:rsid w:val="00487996"/>
    <w:rsid w:val="00490738"/>
    <w:rsid w:val="004911C1"/>
    <w:rsid w:val="00491910"/>
    <w:rsid w:val="0049659B"/>
    <w:rsid w:val="004A3D03"/>
    <w:rsid w:val="004B1460"/>
    <w:rsid w:val="004B24F2"/>
    <w:rsid w:val="004B4DC0"/>
    <w:rsid w:val="004B6D7F"/>
    <w:rsid w:val="004C542D"/>
    <w:rsid w:val="004D0A89"/>
    <w:rsid w:val="004D6D56"/>
    <w:rsid w:val="004D785F"/>
    <w:rsid w:val="004E744B"/>
    <w:rsid w:val="004F37EC"/>
    <w:rsid w:val="004F7760"/>
    <w:rsid w:val="00514E76"/>
    <w:rsid w:val="00520AC9"/>
    <w:rsid w:val="005222C5"/>
    <w:rsid w:val="0054283D"/>
    <w:rsid w:val="00546755"/>
    <w:rsid w:val="005565B3"/>
    <w:rsid w:val="005700D3"/>
    <w:rsid w:val="00570D21"/>
    <w:rsid w:val="00575F7D"/>
    <w:rsid w:val="005822C6"/>
    <w:rsid w:val="00582B07"/>
    <w:rsid w:val="00582F6F"/>
    <w:rsid w:val="005848AD"/>
    <w:rsid w:val="00594254"/>
    <w:rsid w:val="00596CF4"/>
    <w:rsid w:val="005B098D"/>
    <w:rsid w:val="005B1FC1"/>
    <w:rsid w:val="005B4DC4"/>
    <w:rsid w:val="005B6EB8"/>
    <w:rsid w:val="005D22F4"/>
    <w:rsid w:val="005F2CDD"/>
    <w:rsid w:val="005F4732"/>
    <w:rsid w:val="006133FC"/>
    <w:rsid w:val="00614CAB"/>
    <w:rsid w:val="00632185"/>
    <w:rsid w:val="00633BC0"/>
    <w:rsid w:val="00646B03"/>
    <w:rsid w:val="0066136A"/>
    <w:rsid w:val="00661DE5"/>
    <w:rsid w:val="006706DE"/>
    <w:rsid w:val="00672A68"/>
    <w:rsid w:val="00674CE2"/>
    <w:rsid w:val="0068290A"/>
    <w:rsid w:val="0069487E"/>
    <w:rsid w:val="00694C5F"/>
    <w:rsid w:val="00697AFD"/>
    <w:rsid w:val="006A7CDE"/>
    <w:rsid w:val="006B0B82"/>
    <w:rsid w:val="006B1C8E"/>
    <w:rsid w:val="006B3624"/>
    <w:rsid w:val="006B7EF2"/>
    <w:rsid w:val="006C3B5F"/>
    <w:rsid w:val="006C4623"/>
    <w:rsid w:val="006D3A72"/>
    <w:rsid w:val="006D5EE3"/>
    <w:rsid w:val="006D7FF7"/>
    <w:rsid w:val="006E2E0C"/>
    <w:rsid w:val="006E5166"/>
    <w:rsid w:val="006F4D31"/>
    <w:rsid w:val="006F53EE"/>
    <w:rsid w:val="006F6102"/>
    <w:rsid w:val="00717507"/>
    <w:rsid w:val="007263B8"/>
    <w:rsid w:val="00726D9C"/>
    <w:rsid w:val="00726F2C"/>
    <w:rsid w:val="007361A4"/>
    <w:rsid w:val="00736D30"/>
    <w:rsid w:val="00742FF3"/>
    <w:rsid w:val="00744D8D"/>
    <w:rsid w:val="0075488E"/>
    <w:rsid w:val="00756E71"/>
    <w:rsid w:val="00760EE2"/>
    <w:rsid w:val="00762D0A"/>
    <w:rsid w:val="00776395"/>
    <w:rsid w:val="0078378D"/>
    <w:rsid w:val="007903CF"/>
    <w:rsid w:val="00794B27"/>
    <w:rsid w:val="00796D51"/>
    <w:rsid w:val="00797862"/>
    <w:rsid w:val="007A7846"/>
    <w:rsid w:val="007B0750"/>
    <w:rsid w:val="007C65A1"/>
    <w:rsid w:val="007C674E"/>
    <w:rsid w:val="007D0F94"/>
    <w:rsid w:val="007E2825"/>
    <w:rsid w:val="007F2295"/>
    <w:rsid w:val="007F4B44"/>
    <w:rsid w:val="007F66F5"/>
    <w:rsid w:val="00812400"/>
    <w:rsid w:val="0082203C"/>
    <w:rsid w:val="00822B4A"/>
    <w:rsid w:val="008360A8"/>
    <w:rsid w:val="008416E0"/>
    <w:rsid w:val="008448EC"/>
    <w:rsid w:val="008472FC"/>
    <w:rsid w:val="00852E93"/>
    <w:rsid w:val="00873D38"/>
    <w:rsid w:val="0088352E"/>
    <w:rsid w:val="00892EEE"/>
    <w:rsid w:val="008934B6"/>
    <w:rsid w:val="00897985"/>
    <w:rsid w:val="00897BFF"/>
    <w:rsid w:val="008A5FF1"/>
    <w:rsid w:val="008B2C5F"/>
    <w:rsid w:val="008B56B1"/>
    <w:rsid w:val="008C61B9"/>
    <w:rsid w:val="008D2FA9"/>
    <w:rsid w:val="008E1F6C"/>
    <w:rsid w:val="008E7763"/>
    <w:rsid w:val="008F595A"/>
    <w:rsid w:val="00905015"/>
    <w:rsid w:val="009063AA"/>
    <w:rsid w:val="00912477"/>
    <w:rsid w:val="009139AF"/>
    <w:rsid w:val="009159F8"/>
    <w:rsid w:val="00930CC0"/>
    <w:rsid w:val="00933003"/>
    <w:rsid w:val="0094124A"/>
    <w:rsid w:val="00943B06"/>
    <w:rsid w:val="00945864"/>
    <w:rsid w:val="00952128"/>
    <w:rsid w:val="00961BD6"/>
    <w:rsid w:val="009711A7"/>
    <w:rsid w:val="0097558C"/>
    <w:rsid w:val="009756B7"/>
    <w:rsid w:val="009759B8"/>
    <w:rsid w:val="009824A1"/>
    <w:rsid w:val="00982A32"/>
    <w:rsid w:val="009853E9"/>
    <w:rsid w:val="0098797E"/>
    <w:rsid w:val="00990580"/>
    <w:rsid w:val="00994AD2"/>
    <w:rsid w:val="009968FF"/>
    <w:rsid w:val="00996E16"/>
    <w:rsid w:val="009979E8"/>
    <w:rsid w:val="009B61EE"/>
    <w:rsid w:val="009B69C5"/>
    <w:rsid w:val="009C0B2C"/>
    <w:rsid w:val="009E0CE8"/>
    <w:rsid w:val="009E3690"/>
    <w:rsid w:val="009E51FE"/>
    <w:rsid w:val="009E5643"/>
    <w:rsid w:val="009F1FDE"/>
    <w:rsid w:val="009F6A5E"/>
    <w:rsid w:val="009F72A7"/>
    <w:rsid w:val="00A05AC7"/>
    <w:rsid w:val="00A10870"/>
    <w:rsid w:val="00A119D9"/>
    <w:rsid w:val="00A145B7"/>
    <w:rsid w:val="00A20F84"/>
    <w:rsid w:val="00A21BED"/>
    <w:rsid w:val="00A27D99"/>
    <w:rsid w:val="00A30487"/>
    <w:rsid w:val="00A43A2E"/>
    <w:rsid w:val="00A46AD4"/>
    <w:rsid w:val="00A60D92"/>
    <w:rsid w:val="00A63160"/>
    <w:rsid w:val="00A74984"/>
    <w:rsid w:val="00A75F4F"/>
    <w:rsid w:val="00A7681C"/>
    <w:rsid w:val="00A85E60"/>
    <w:rsid w:val="00A86EAC"/>
    <w:rsid w:val="00A91BD4"/>
    <w:rsid w:val="00A923E7"/>
    <w:rsid w:val="00A92A06"/>
    <w:rsid w:val="00A952A8"/>
    <w:rsid w:val="00A95C08"/>
    <w:rsid w:val="00AA661C"/>
    <w:rsid w:val="00AC2F58"/>
    <w:rsid w:val="00AD0507"/>
    <w:rsid w:val="00AD2F15"/>
    <w:rsid w:val="00AD3EC7"/>
    <w:rsid w:val="00AF04E7"/>
    <w:rsid w:val="00AF5C13"/>
    <w:rsid w:val="00B06762"/>
    <w:rsid w:val="00B12A12"/>
    <w:rsid w:val="00B211A6"/>
    <w:rsid w:val="00B237D7"/>
    <w:rsid w:val="00B32E3E"/>
    <w:rsid w:val="00B3326A"/>
    <w:rsid w:val="00B369B4"/>
    <w:rsid w:val="00B40525"/>
    <w:rsid w:val="00B53817"/>
    <w:rsid w:val="00B540F0"/>
    <w:rsid w:val="00B54664"/>
    <w:rsid w:val="00B54D51"/>
    <w:rsid w:val="00B55A71"/>
    <w:rsid w:val="00B6076E"/>
    <w:rsid w:val="00B60F1C"/>
    <w:rsid w:val="00B61F85"/>
    <w:rsid w:val="00B66C2A"/>
    <w:rsid w:val="00B710B4"/>
    <w:rsid w:val="00B8058D"/>
    <w:rsid w:val="00B81A2E"/>
    <w:rsid w:val="00B821B5"/>
    <w:rsid w:val="00B830FA"/>
    <w:rsid w:val="00B9555B"/>
    <w:rsid w:val="00BA0760"/>
    <w:rsid w:val="00BA3469"/>
    <w:rsid w:val="00BA3CC7"/>
    <w:rsid w:val="00BA6929"/>
    <w:rsid w:val="00BC759A"/>
    <w:rsid w:val="00BC787B"/>
    <w:rsid w:val="00BD2D21"/>
    <w:rsid w:val="00BD2FE3"/>
    <w:rsid w:val="00BE2E3B"/>
    <w:rsid w:val="00BF457D"/>
    <w:rsid w:val="00BF4775"/>
    <w:rsid w:val="00BF6873"/>
    <w:rsid w:val="00C02983"/>
    <w:rsid w:val="00C14E7A"/>
    <w:rsid w:val="00C16410"/>
    <w:rsid w:val="00C318FF"/>
    <w:rsid w:val="00C40C76"/>
    <w:rsid w:val="00C42E5E"/>
    <w:rsid w:val="00C50ABD"/>
    <w:rsid w:val="00C558EE"/>
    <w:rsid w:val="00C623D7"/>
    <w:rsid w:val="00C6547A"/>
    <w:rsid w:val="00C65FB1"/>
    <w:rsid w:val="00C71542"/>
    <w:rsid w:val="00C72243"/>
    <w:rsid w:val="00C80F01"/>
    <w:rsid w:val="00C87311"/>
    <w:rsid w:val="00C930AF"/>
    <w:rsid w:val="00C93F15"/>
    <w:rsid w:val="00C973EC"/>
    <w:rsid w:val="00CA0C45"/>
    <w:rsid w:val="00CA403D"/>
    <w:rsid w:val="00CA6F35"/>
    <w:rsid w:val="00CB29EC"/>
    <w:rsid w:val="00CB443B"/>
    <w:rsid w:val="00CC3AB0"/>
    <w:rsid w:val="00CC68B9"/>
    <w:rsid w:val="00CD2F33"/>
    <w:rsid w:val="00CE104D"/>
    <w:rsid w:val="00CE1361"/>
    <w:rsid w:val="00CF038D"/>
    <w:rsid w:val="00CF12AE"/>
    <w:rsid w:val="00CF63A1"/>
    <w:rsid w:val="00D033AD"/>
    <w:rsid w:val="00D07FA2"/>
    <w:rsid w:val="00D17668"/>
    <w:rsid w:val="00D1798D"/>
    <w:rsid w:val="00D26155"/>
    <w:rsid w:val="00D2646B"/>
    <w:rsid w:val="00D317B4"/>
    <w:rsid w:val="00D367B1"/>
    <w:rsid w:val="00D414B6"/>
    <w:rsid w:val="00D428B8"/>
    <w:rsid w:val="00D43BFB"/>
    <w:rsid w:val="00D440BE"/>
    <w:rsid w:val="00D443DC"/>
    <w:rsid w:val="00D448A0"/>
    <w:rsid w:val="00D4573A"/>
    <w:rsid w:val="00D46550"/>
    <w:rsid w:val="00D5277A"/>
    <w:rsid w:val="00D554A2"/>
    <w:rsid w:val="00D661BA"/>
    <w:rsid w:val="00D670A9"/>
    <w:rsid w:val="00D85A5F"/>
    <w:rsid w:val="00D85CEC"/>
    <w:rsid w:val="00D877B6"/>
    <w:rsid w:val="00D87F8B"/>
    <w:rsid w:val="00D902A4"/>
    <w:rsid w:val="00D96CC8"/>
    <w:rsid w:val="00DA32D9"/>
    <w:rsid w:val="00DA387F"/>
    <w:rsid w:val="00DB1131"/>
    <w:rsid w:val="00DB2323"/>
    <w:rsid w:val="00DB331E"/>
    <w:rsid w:val="00DC0511"/>
    <w:rsid w:val="00DC0F3F"/>
    <w:rsid w:val="00DC4A8B"/>
    <w:rsid w:val="00DC4E21"/>
    <w:rsid w:val="00DD3154"/>
    <w:rsid w:val="00DD5358"/>
    <w:rsid w:val="00DD724D"/>
    <w:rsid w:val="00DD767C"/>
    <w:rsid w:val="00DE156E"/>
    <w:rsid w:val="00DF5D1C"/>
    <w:rsid w:val="00E00849"/>
    <w:rsid w:val="00E01519"/>
    <w:rsid w:val="00E05495"/>
    <w:rsid w:val="00E1588C"/>
    <w:rsid w:val="00E224A0"/>
    <w:rsid w:val="00E227F1"/>
    <w:rsid w:val="00E254F0"/>
    <w:rsid w:val="00E315D0"/>
    <w:rsid w:val="00E32E72"/>
    <w:rsid w:val="00E368D1"/>
    <w:rsid w:val="00E40636"/>
    <w:rsid w:val="00E434A8"/>
    <w:rsid w:val="00E450FF"/>
    <w:rsid w:val="00E46BB7"/>
    <w:rsid w:val="00E51168"/>
    <w:rsid w:val="00E72A21"/>
    <w:rsid w:val="00E7715A"/>
    <w:rsid w:val="00E90FE2"/>
    <w:rsid w:val="00E93FA7"/>
    <w:rsid w:val="00EA3854"/>
    <w:rsid w:val="00EA444A"/>
    <w:rsid w:val="00EB30CC"/>
    <w:rsid w:val="00EB700D"/>
    <w:rsid w:val="00ED356E"/>
    <w:rsid w:val="00ED5F1B"/>
    <w:rsid w:val="00EE7D67"/>
    <w:rsid w:val="00EF2CA6"/>
    <w:rsid w:val="00F048D4"/>
    <w:rsid w:val="00F06CF2"/>
    <w:rsid w:val="00F131F3"/>
    <w:rsid w:val="00F163A1"/>
    <w:rsid w:val="00F23B3F"/>
    <w:rsid w:val="00F27CD0"/>
    <w:rsid w:val="00F33B83"/>
    <w:rsid w:val="00F34C84"/>
    <w:rsid w:val="00F47C43"/>
    <w:rsid w:val="00F54BD0"/>
    <w:rsid w:val="00F61A58"/>
    <w:rsid w:val="00F81072"/>
    <w:rsid w:val="00F83211"/>
    <w:rsid w:val="00F84EBB"/>
    <w:rsid w:val="00F86487"/>
    <w:rsid w:val="00F86537"/>
    <w:rsid w:val="00F86816"/>
    <w:rsid w:val="00F94D3E"/>
    <w:rsid w:val="00F95191"/>
    <w:rsid w:val="00FB3EF4"/>
    <w:rsid w:val="00FE2F21"/>
    <w:rsid w:val="00FE6DD2"/>
    <w:rsid w:val="00FF44F1"/>
    <w:rsid w:val="00FF5FDF"/>
    <w:rsid w:val="011FB6E9"/>
    <w:rsid w:val="0EAD38C6"/>
    <w:rsid w:val="106BEE14"/>
    <w:rsid w:val="18A54296"/>
    <w:rsid w:val="1C3417B8"/>
    <w:rsid w:val="22919D18"/>
    <w:rsid w:val="2B571113"/>
    <w:rsid w:val="2ED4F76B"/>
    <w:rsid w:val="2FA5BE4B"/>
    <w:rsid w:val="32DEDD74"/>
    <w:rsid w:val="3AA4BCD9"/>
    <w:rsid w:val="3C0EA467"/>
    <w:rsid w:val="3CA6F04D"/>
    <w:rsid w:val="3E020ECA"/>
    <w:rsid w:val="4D4F2310"/>
    <w:rsid w:val="53F4B2C0"/>
    <w:rsid w:val="67D8E53C"/>
    <w:rsid w:val="6E0ACDE0"/>
    <w:rsid w:val="6F44090F"/>
    <w:rsid w:val="7196AC47"/>
    <w:rsid w:val="7469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48C9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sid w:val="00F131F3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26441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ziz\AppData\Roaming\Microsoft\Templates\Collaborate%20in%20Word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1" ma:contentTypeDescription="Create a new document." ma:contentTypeScope="" ma:versionID="64dfb1555687e0874b4304b796b5b0c7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e6e4c555b5e194d05b7203de9c4567b3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34700B-5E99-4797-931D-CA78A4A136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65D590C0-9F04-42FC-A2B3-5ED44B387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324849-6FBB-4EC2-99CC-BBB40FFD48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Collaborate in Word tutorial</Template>
  <TotalTime>0</TotalTime>
  <Pages>20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2025-05-29T20:35:00Z</dcterms:created>
  <dcterms:modified xsi:type="dcterms:W3CDTF">2025-05-30T13:34:00Z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