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#07: PUBLIC CATALOG &amp; REAL-TIME KEYWORD SEARCH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5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US-003 (Public Catalog), US-004 (Keyword Discovery)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Construct the public paper catalog with real-time multi-field keyword search, pagination, and strict author email privacy protection.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Catalog Exploration Endpoints: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GET /papers: Displays paginated list of papers with search filter.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GET /papers/{id}: Displays full academic metadata card for individual paper.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Search Logic (`PaperService.java`):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Performs case-insensitive matching across title, authors, and keywords.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Strict Privacy Enforcement Rule: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**Privacy Policy:** The author's confidential email (submitterEmail) is **strictly omitted** from public catalog listings and public detail cards.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Verified via both slice tests and headless Selenium DOM queries.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2-cat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07.1: Visual Proof of Work — Public Catalog and Privacy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Catalog accessible to anonymous and authenticated users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Keyword search filters dynamically across title, author, and keywords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Author email addresses are completely excluded from public DOM rendering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Unit and integration tests pass verifying privacy rules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src/main/resources/templates/papers/catalog.html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src/main/resources/templates/papers/detail.html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src/main/java/com/muawiyah/repository/service/PaperService.java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