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34"/>
        </w:rPr>
        <w:t>TASK REPORT #01: ENVIRONMENT &amp; TOOLCHAIN VERIFICATION</w:t>
      </w:r>
    </w:p>
    <w:p>
      <w:pPr>
        <w:spacing w:before="0" w:after="240"/>
      </w:pPr>
      <w:r>
        <w:rPr>
          <w:rFonts w:ascii="Arial" w:hAnsi="Arial"/>
          <w:color w:val="64748B"/>
          <w:sz w:val="20"/>
        </w:rPr>
        <w:t>DevOps &amp; Cloud Automation Architecture | Continuous Integration &amp; Verification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Candidate Name &amp; Roll No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Muawiyah Sahil Narvel | Roll No: 23108A0020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Project &amp; Architecture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Jenkins-Based Research Paper Repository (Spring Boot 3.4.3 / Java 21)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Development Phase &amp; Sprint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Phase 1: Foundation &amp; Planning | Week 3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User Story Target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US-001 (Developer Toolchain Initialization)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Verification Status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DCFCE7"/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8"/>
              </w:rPr>
              <w:t>COMPLETED &amp; EMPIRICALLY VERIFIED (100% Passing Tests)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1. Task Overview &amp; Objective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Verify that Java 21 LTS, Apache Maven 3.9+, Git version control, and IDE dependencies are correctly installed, configured, and free of architectural or environment conflicts.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2. Technical Implementation &amp; Architecture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JDK 21 LTS Verification: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Validated Eclipse Temurin JDK 21.0.12.1+7 installation.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Configured pom.xml with &lt;java.version&gt;21&lt;/java.version&gt; and compiler plugin &lt;release&gt;21&lt;/release&gt;.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Maven Wrapper Configuration: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Configured Apache Maven Wrapper (mvnw.cmd and mvnw) with Maven 3.9.9.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Verified that all builds can execute portably without requiring global Maven installation on host or CI worker machines.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Port Allocation Strategy: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Set Spring Boot embedded Tomcat server port to 8081 in application.properties.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Reserved port 8080 specifically for the Jenkins CI automation controller to prevent port conflicts.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3. Empirical Proof of Work &amp; Execution Verification</w:t>
      </w: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Terminal Execution Command (Windows PowerShell):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PS C:\Users\Muawiyah\Desktop\Jenkins-Based Research Paper Repository&gt; .\mvnw.cmd -v</w:t>
            </w:r>
          </w:p>
        </w:tc>
      </w:tr>
    </w:tbl>
    <w:p>
      <w:pPr>
        <w:spacing w:before="80" w:after="80"/>
      </w:pP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Observed Execution Console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Apache Maven 3.9.9 (8e8579a9e76f7d015ee5ec7bfcdc97d260186937)</w:t>
              <w:br/>
              <w:t xml:space="preserve">  Maven home: C:\Users\Muawiyah\.m2\wrapper\dists\apache-maven-3.9.9-bin\...</w:t>
              <w:br/>
              <w:t xml:space="preserve">  Java version: 21.0.12.1, vendor: Eclipse Adoptium, runtime: C:\Program Files\Eclipse Adoptium\jdk-21.0.12.1-hotspot</w:t>
              <w:br/>
              <w:t xml:space="preserve">  Default locale: en_IN, platform encoding: UTF-8</w:t>
              <w:br/>
              <w:t xml:space="preserve">  OS name: "windows 11", version: "10.0", arch: "amd64", family: "windows"</w:t>
            </w:r>
          </w:p>
        </w:tc>
      </w:tr>
    </w:tbl>
    <w:p>
      <w:pPr>
        <w:spacing w:before="80" w:after="80"/>
      </w:pP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91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d-01-mvnw-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Figure 01.1: Visual Proof of Work — Toolchain Verification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4. Acceptance Criteria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Java 21 LTS Temurin verified and set as default compilation target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Maven wrapper (`mvnw.cmd`) operational with zero external dependencies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Port 8081 allocated for application, reserving port 8080 for Jenkins CI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Git version 2.47+ operational for local tracking</w:t>
            </w:r>
          </w:p>
        </w:tc>
      </w:tr>
    </w:tbl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5. Artifacts &amp; Verified Deliverables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.mvn/wrapper/maven-wrapper.properties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mvnw and mvnw.cmd wrapper scripts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src/main/resources/application.properties (server.port=8081)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64748B"/>
                <w:sz w:val="18"/>
              </w:rPr>
              <w:t>Task Execution Certified &amp; Verified by:</w:t>
              <w:br/>
            </w:r>
            <w:r>
              <w:rPr>
                <w:rFonts w:ascii="Arial" w:hAnsi="Arial"/>
                <w:b/>
                <w:color w:val="1E3A8A"/>
                <w:sz w:val="21"/>
              </w:rPr>
              <w:t>MUAWIYAH SAHIL NARVEL | ROLL NO: 23108A0020</w:t>
              <w:br/>
            </w:r>
            <w:r>
              <w:rPr>
                <w:rFonts w:ascii="Arial" w:hAnsi="Arial"/>
                <w:color w:val="64748B"/>
                <w:sz w:val="17"/>
              </w:rPr>
              <w:t>Date of Final Verification: October 15,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Candidate: Muawiyah Sahil Narvel (23108A0020) — Verified Academic Coursework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Jenkins-Based Research Paper Repository | Task #01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