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34"/>
        </w:rPr>
        <w:t>TASK REPORT #03: VERSION CONTROL BASELINE &amp; DUAL-BRANCH GIT INIT</w:t>
      </w:r>
    </w:p>
    <w:p>
      <w:pPr>
        <w:spacing w:before="0" w:after="240"/>
      </w:pPr>
      <w:r>
        <w:rPr>
          <w:rFonts w:ascii="Arial" w:hAnsi="Arial"/>
          <w:color w:val="64748B"/>
          <w:sz w:val="20"/>
        </w:rPr>
        <w:t>DevOps &amp; Cloud Automation Architecture | Continuous Integration &amp; Verification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Candidate Name &amp; Roll No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Muawiyah Sahil Narvel | Roll No: 23108A0020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Project &amp; Architecture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Jenkins-Based Research Paper Repository (Spring Boot 3.4.3 / Java 21)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Development Phase &amp; Sprint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Phase 1: Foundation &amp; Planning | Week 3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User Story Target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US-001 (Source Control Architecture)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Verification Status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DCFCE7"/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8"/>
              </w:rPr>
              <w:t>COMPLETED &amp; EMPIRICALLY VERIFIED (100% Passing Tests)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1. Task Overview &amp; Objective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Initialize the Git version control repository, establish `.gitignore` hygiene, and implement a dual-branch branching model (`main` and `development`).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2. Technical Implementation &amp; Architecture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Git Ignore Configuration (`.gitignore`):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Configured exclusions for compiled artifacts (target/, *.jar, *.war), IDE workspaces (.idea/, *.iml, .vscode/, .settings/), temporary test profiles, and OS metadata (Thumbs.db, Desktop.ini).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Branching Model: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main: Production release baseline representing faculty-reviewed milestone deliveries.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development: Active integration branch where feature branches are merged.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Feature branches follow conventional naming: feature/&lt;task-name&gt;.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GitHub Remote Synchronization: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Linked repository to https://github.com/muawiyah123/Jenkins-Based-Research-Paper-Repository.git.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3. Empirical Proof of Work &amp; Execution Verification</w:t>
      </w: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Terminal Execution Command (Windows PowerShell):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PS C:\Users\Muawiyah\Desktop\Jenkins-Based Research Paper Repository&gt; git log --graph --oneline -n 10</w:t>
            </w:r>
          </w:p>
        </w:tc>
      </w:tr>
    </w:tbl>
    <w:p>
      <w:pPr>
        <w:spacing w:before="80" w:after="80"/>
      </w:pP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Observed Execution Console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* 7dfd96a Merge branch 'feature/containerization-and-ansible' into development</w:t>
              <w:br/>
              <w:t xml:space="preserve">  |\  </w:t>
              <w:br/>
              <w:t xml:space="preserve">  | * a0384cb feat: containerize Spring Boot app with multi-stage Dockerfile and Ansible</w:t>
              <w:br/>
              <w:t xml:space="preserve">  |/  </w:t>
              <w:br/>
              <w:t xml:space="preserve">  * cdf55c4 feat: implement headless Chrome Selenium E2E smoke tests</w:t>
              <w:br/>
              <w:t xml:space="preserve">  * 318c4e1 feat: implement Jenkins declarative CI pipeline with multi-stage build</w:t>
              <w:br/>
              <w:t xml:space="preserve">  * f4be709 feat: implement custom error templates and comprehensive test suite</w:t>
            </w:r>
          </w:p>
        </w:tc>
      </w:tr>
    </w:tbl>
    <w:p>
      <w:pPr>
        <w:spacing w:before="80" w:after="80"/>
      </w:pP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491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d-03-git-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Figure 03.1: Visual Proof of Work — Git Log and Branch Graph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4. Acceptance Criteria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Git repository initialized with complete `.gitignore` rules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`main` branch locked to verified, tested release tags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`development` branch synchronized with remote GitHub origin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Conventional commit prefixes (`feat:`, `docs:`, `test:`, `fix:`) applied</w:t>
            </w:r>
          </w:p>
        </w:tc>
      </w:tr>
    </w:tbl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5. Artifacts &amp; Verified Deliverables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.gitignore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Git repository with main and development branches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Remote synchronization on GitHub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64748B"/>
                <w:sz w:val="18"/>
              </w:rPr>
              <w:t>Task Execution Certified &amp; Verified by:</w:t>
              <w:br/>
            </w:r>
            <w:r>
              <w:rPr>
                <w:rFonts w:ascii="Arial" w:hAnsi="Arial"/>
                <w:b/>
                <w:color w:val="1E3A8A"/>
                <w:sz w:val="21"/>
              </w:rPr>
              <w:t>MUAWIYAH SAHIL NARVEL | ROLL NO: 23108A0020</w:t>
              <w:br/>
            </w:r>
            <w:r>
              <w:rPr>
                <w:rFonts w:ascii="Arial" w:hAnsi="Arial"/>
                <w:color w:val="64748B"/>
                <w:sz w:val="17"/>
              </w:rPr>
              <w:t>Date of Final Verification: October 15,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Candidate: Muawiyah Sahil Narvel (23108A0020) — Verified Academic Coursework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Jenkins-Based Research Paper Repository | Task #03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