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Hans"/>
        </w:rPr>
      </w:pPr>
      <w:bookmarkStart w:id="0" w:name="_GoBack"/>
      <w:bookmarkEnd w:id="0"/>
      <w:r>
        <w:rPr>
          <w:rFonts w:hint="eastAsia"/>
          <w:b/>
          <w:bCs/>
          <w:sz w:val="32"/>
          <w:szCs w:val="40"/>
          <w:lang w:val="en-US" w:eastAsia="zh-Hans"/>
        </w:rPr>
        <w:t>软件说明书</w:t>
      </w:r>
    </w:p>
    <w:p>
      <w:pPr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张晨楠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功能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点击屏幕指定区域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可在空白处产生字母或单词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并发出读音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特点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可爱的形象与颜色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并且有读音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适合小孩子学习单词和拼写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4D8313"/>
    <w:rsid w:val="DD4D8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2021-11-20T17:49:00Z</dcterms:created>
  <dc:creator>zhangchennan</dc:creator>
  <cp:lastModifiedBy>zhangchennan</cp:lastModifiedBy>
  <dcterms:modified xsi:type="dcterms:W3CDTF">2021-11-20T17:52:17Z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