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F8157" w14:textId="7D8D3127" w:rsidR="000D0237" w:rsidRDefault="000D0237" w:rsidP="000D0237">
      <w:pPr>
        <w:spacing w:line="360" w:lineRule="auto"/>
        <w:rPr>
          <w:rFonts w:ascii="Times New Roman" w:hAnsi="Times New Roman" w:cs="Times New Roman"/>
          <w:b/>
          <w:bCs/>
        </w:rPr>
      </w:pPr>
      <w:r>
        <w:rPr>
          <w:rFonts w:ascii="Times New Roman" w:hAnsi="Times New Roman" w:cs="Times New Roman"/>
          <w:b/>
          <w:bCs/>
        </w:rPr>
        <w:t>Descriptions for Ongoing projects</w:t>
      </w:r>
    </w:p>
    <w:p w14:paraId="19FF927E" w14:textId="15FE9846" w:rsidR="000D0237" w:rsidRPr="009F56A6" w:rsidRDefault="000D0237" w:rsidP="000D0237">
      <w:pPr>
        <w:spacing w:line="360" w:lineRule="auto"/>
        <w:rPr>
          <w:rFonts w:ascii="Times New Roman" w:hAnsi="Times New Roman" w:cs="Times New Roman"/>
        </w:rPr>
      </w:pPr>
      <w:r w:rsidRPr="000D0237">
        <w:rPr>
          <w:rFonts w:ascii="Times New Roman" w:hAnsi="Times New Roman" w:cs="Times New Roman"/>
          <w:b/>
          <w:bCs/>
        </w:rPr>
        <w:t xml:space="preserve">1. Smart </w:t>
      </w:r>
      <w:proofErr w:type="spellStart"/>
      <w:r w:rsidRPr="000D0237">
        <w:rPr>
          <w:rFonts w:ascii="Times New Roman" w:hAnsi="Times New Roman" w:cs="Times New Roman"/>
          <w:b/>
          <w:bCs/>
        </w:rPr>
        <w:t>Orthopedic</w:t>
      </w:r>
      <w:proofErr w:type="spellEnd"/>
      <w:r w:rsidRPr="000D0237">
        <w:rPr>
          <w:rFonts w:ascii="Times New Roman" w:hAnsi="Times New Roman" w:cs="Times New Roman"/>
          <w:b/>
          <w:bCs/>
        </w:rPr>
        <w:t xml:space="preserve"> Solutions</w:t>
      </w:r>
      <w:r w:rsidRPr="000D0237">
        <w:rPr>
          <w:rFonts w:ascii="Times New Roman" w:hAnsi="Times New Roman" w:cs="Times New Roman"/>
        </w:rPr>
        <w:br/>
      </w:r>
      <w:r w:rsidR="009F56A6" w:rsidRPr="009F56A6">
        <w:rPr>
          <w:rFonts w:ascii="Times New Roman" w:hAnsi="Times New Roman" w:cs="Times New Roman"/>
        </w:rPr>
        <w:t>Every year, millions of people around the world face broken bones, damaged joints, or worn-out hips and knees that need surgical repair. For a long time, doctors have turned to metal implants to fix these problems — and while they've helped countless patients walk, run, and live normally again, they aren't perfect. Metal implants can feel stiff and unnatural compared to real bone, sometimes causing discomfort or complications years down the line. They're also expensive to manufacture, especially when each patient's body is different and needs a custom fit. On top of that, some patients require a second surgery just to adjust or replace the implant as they age or heal. This project explores a new possibility — using 3D printing technology to create implants from special plant-based and bio-friendly materials that are designed to work more naturally with the human body. Instead of forcing the body to adapt to a rigid metal piece, these new implants aim to support natural healing, feel more comfortable, and even break down safely over time as real bone regrows in its place. By comparing these innovative 3D-printed implants with traditional metal ones, this study looks closely at real-world outcomes that matter most to patients and doctors alike — how well they heal, how comfortable they feel, how affordable they are, and how easily they can be customized for each individual. The goal is simple: to bring the future of medicine closer to a world where implants aren't just functional, but truly personalized, natural, and accessible to everyone who needs them</w:t>
      </w:r>
    </w:p>
    <w:p w14:paraId="77184C68" w14:textId="77777777" w:rsidR="00D1202E" w:rsidRPr="00D1202E" w:rsidRDefault="000D0237" w:rsidP="00D1202E">
      <w:pPr>
        <w:spacing w:line="360" w:lineRule="auto"/>
        <w:rPr>
          <w:rFonts w:ascii="Times New Roman" w:hAnsi="Times New Roman" w:cs="Times New Roman"/>
          <w:b/>
          <w:bCs/>
        </w:rPr>
      </w:pPr>
      <w:r w:rsidRPr="000D0237">
        <w:rPr>
          <w:rFonts w:ascii="Times New Roman" w:hAnsi="Times New Roman" w:cs="Times New Roman"/>
          <w:b/>
          <w:bCs/>
        </w:rPr>
        <w:t>2. Next-Generation Bone Regeneration</w:t>
      </w:r>
      <w:r w:rsidRPr="000D0237">
        <w:rPr>
          <w:rFonts w:ascii="Times New Roman" w:hAnsi="Times New Roman" w:cs="Times New Roman"/>
        </w:rPr>
        <w:br/>
      </w:r>
      <w:r w:rsidR="00D1202E" w:rsidRPr="00D1202E">
        <w:rPr>
          <w:rFonts w:ascii="Times New Roman" w:hAnsi="Times New Roman" w:cs="Times New Roman"/>
        </w:rPr>
        <w:t xml:space="preserve">Bones have an incredible natural ability to heal themselves, but when damage is too severe — from major injuries, illness, or bone loss due to age — the body sometimes needs extra help to rebuild what's missing. This project explores an innovative way to give that help: using a specially designed printable material, almost like a biological ink, to build tiny scaffolds that guide bone to grow back naturally. Made from a thoughtful blend of bone-friendly and body-safe ingredients, this bioink is engineered to be soft and flexible enough to print with precision, while still providing the right support and structure for new bone cells to take hold and thrive. Using advanced 3D printing techniques, these scaffolds can be shaped to match a patient's exact needs, offering a personalized foundation for healing rather than a one-size-fits-all solution. Over time, as the body's own bone tissue grows into the scaffold, the printed structure works alongside nature, encouraging real, lasting repair instead of relying on permanent artificial parts. This research aims to bring us closer to a future where bone </w:t>
      </w:r>
      <w:r w:rsidR="00D1202E" w:rsidRPr="00D1202E">
        <w:rPr>
          <w:rFonts w:ascii="Times New Roman" w:hAnsi="Times New Roman" w:cs="Times New Roman"/>
        </w:rPr>
        <w:lastRenderedPageBreak/>
        <w:t>injuries and defects can be treated with solutions that are safer, more personalized, and more in tune with the body's own healing process — turning cutting-edge printing technology into real, meaningful care for patients.</w:t>
      </w:r>
    </w:p>
    <w:p w14:paraId="0D1AAD96" w14:textId="77777777" w:rsidR="00D1202E" w:rsidRDefault="000D0237" w:rsidP="000D0237">
      <w:pPr>
        <w:spacing w:line="360" w:lineRule="auto"/>
        <w:rPr>
          <w:rFonts w:ascii="Times New Roman" w:hAnsi="Times New Roman" w:cs="Times New Roman"/>
          <w:b/>
          <w:bCs/>
        </w:rPr>
      </w:pPr>
      <w:r w:rsidRPr="000D0237">
        <w:rPr>
          <w:rFonts w:ascii="Times New Roman" w:hAnsi="Times New Roman" w:cs="Times New Roman"/>
          <w:b/>
          <w:bCs/>
        </w:rPr>
        <w:t>3. Advanced Wound Healing</w:t>
      </w:r>
    </w:p>
    <w:p w14:paraId="3D273737" w14:textId="5AE8C83C" w:rsidR="00D1202E" w:rsidRPr="00D1202E" w:rsidRDefault="00D1202E" w:rsidP="000D0237">
      <w:pPr>
        <w:spacing w:line="360" w:lineRule="auto"/>
        <w:rPr>
          <w:rFonts w:ascii="Times New Roman" w:hAnsi="Times New Roman" w:cs="Times New Roman"/>
        </w:rPr>
      </w:pPr>
      <w:r w:rsidRPr="00D1202E">
        <w:rPr>
          <w:rFonts w:ascii="Times New Roman" w:hAnsi="Times New Roman" w:cs="Times New Roman"/>
        </w:rPr>
        <w:t>Wounds that don't heal properly can be painful, slow, and frustrating for patients — whether they come from surgery, injury, or long-term health conditions like diabetes. Standard bandages and dressings often just cover a wound, without actively helping the body heal faster or more completely. This project explores a smarter approach: creating a specially designed healing membrane using the body's own natural healing signals. By combining a patient's own blood-derived healing factors with tiny natural messengers that cells use to communicate and repair themselves, this membrane is designed to actively support and speed up the healing process — rather than simply sitting on top of a wound. Using advanced printing techniques, this healing matrix can be shaped and layered with precision, allowing it to fit different types of wounds and deliver its healing power exactly where it's needed most. Because the materials come from natural, body-friendly sources, the goal is to reduce complications, minimize scarring, and help wounds close more quickly and safely. This research aims to move wound care beyond simple protection, toward active, personalized healing — giving patients faster recovery, less pain, and a better quality of life during the healing journey.</w:t>
      </w:r>
    </w:p>
    <w:p w14:paraId="30CC2D1B" w14:textId="1D72C175" w:rsidR="000D0237" w:rsidRPr="00D1202E" w:rsidRDefault="000D0237" w:rsidP="000D0237">
      <w:pPr>
        <w:spacing w:line="360" w:lineRule="auto"/>
        <w:rPr>
          <w:rFonts w:ascii="Times New Roman" w:hAnsi="Times New Roman" w:cs="Times New Roman"/>
        </w:rPr>
      </w:pPr>
      <w:r w:rsidRPr="000D0237">
        <w:rPr>
          <w:rFonts w:ascii="Times New Roman" w:hAnsi="Times New Roman" w:cs="Times New Roman"/>
          <w:b/>
          <w:bCs/>
        </w:rPr>
        <w:t>4. Sustainable Biomaterials</w:t>
      </w:r>
      <w:r w:rsidRPr="000D0237">
        <w:rPr>
          <w:rFonts w:ascii="Times New Roman" w:hAnsi="Times New Roman" w:cs="Times New Roman"/>
        </w:rPr>
        <w:br/>
      </w:r>
      <w:r w:rsidR="00D1202E" w:rsidRPr="00D1202E">
        <w:rPr>
          <w:rFonts w:ascii="Times New Roman" w:hAnsi="Times New Roman" w:cs="Times New Roman"/>
        </w:rPr>
        <w:t xml:space="preserve">Every year, sugarcane farming produces huge amounts of leftover plant waste that is often burned or discarded, creating environmental problems instead of being put to good use. This project explores a surprising and sustainable solution — transforming that agricultural waste into a valuable material for healing the human body. By carefully processing the fibrous leftovers from sugarcane, tiny natural </w:t>
      </w:r>
      <w:proofErr w:type="spellStart"/>
      <w:r w:rsidR="00D1202E" w:rsidRPr="00D1202E">
        <w:rPr>
          <w:rFonts w:ascii="Times New Roman" w:hAnsi="Times New Roman" w:cs="Times New Roman"/>
        </w:rPr>
        <w:t>fibers</w:t>
      </w:r>
      <w:proofErr w:type="spellEnd"/>
      <w:r w:rsidR="00D1202E" w:rsidRPr="00D1202E">
        <w:rPr>
          <w:rFonts w:ascii="Times New Roman" w:hAnsi="Times New Roman" w:cs="Times New Roman"/>
        </w:rPr>
        <w:t xml:space="preserve"> can be extracted quickly and efficiently, without relying on harsh chemicals or slow, expensive methods. These </w:t>
      </w:r>
      <w:proofErr w:type="spellStart"/>
      <w:r w:rsidR="00D1202E" w:rsidRPr="00D1202E">
        <w:rPr>
          <w:rFonts w:ascii="Times New Roman" w:hAnsi="Times New Roman" w:cs="Times New Roman"/>
        </w:rPr>
        <w:t>fibers</w:t>
      </w:r>
      <w:proofErr w:type="spellEnd"/>
      <w:r w:rsidR="00D1202E" w:rsidRPr="00D1202E">
        <w:rPr>
          <w:rFonts w:ascii="Times New Roman" w:hAnsi="Times New Roman" w:cs="Times New Roman"/>
        </w:rPr>
        <w:t xml:space="preserve">, though incredibly small, are strong, body-friendly, and ideal for building soft, supportive structures that can be used in advanced medical printing. Once processed, this plant-based material can be shaped using modern printing technology to create scaffolds that support the growth of new tissue, helping the body repair damaged areas more naturally. What makes this approach especially meaningful is its dual impact — reducing agricultural waste while creating an affordable, eco-friendly resource for medical innovation. This research aims to turn a simple farming </w:t>
      </w:r>
      <w:r w:rsidR="00D1202E" w:rsidRPr="00D1202E">
        <w:rPr>
          <w:rFonts w:ascii="Times New Roman" w:hAnsi="Times New Roman" w:cs="Times New Roman"/>
        </w:rPr>
        <w:lastRenderedPageBreak/>
        <w:t>byproduct into a powerful tool for future healthcare, offering a sustainable, low-cost pathway toward better tissue repair and regenerative treatments, all while supporting a cleaner and greener environment.</w:t>
      </w:r>
    </w:p>
    <w:p w14:paraId="2E4A3FB0" w14:textId="6F16EFDE" w:rsidR="000D0237" w:rsidRDefault="000D0237" w:rsidP="000D0237">
      <w:pPr>
        <w:spacing w:line="360" w:lineRule="auto"/>
        <w:rPr>
          <w:rFonts w:ascii="Times New Roman" w:hAnsi="Times New Roman" w:cs="Times New Roman"/>
        </w:rPr>
      </w:pPr>
      <w:r>
        <w:rPr>
          <w:rFonts w:ascii="Times New Roman" w:hAnsi="Times New Roman" w:cs="Times New Roman"/>
          <w:b/>
          <w:bCs/>
        </w:rPr>
        <w:t xml:space="preserve">5. </w:t>
      </w:r>
      <w:r w:rsidRPr="000D0237">
        <w:rPr>
          <w:rFonts w:ascii="Times New Roman" w:hAnsi="Times New Roman" w:cs="Times New Roman"/>
          <w:b/>
          <w:bCs/>
        </w:rPr>
        <w:t>Beyond Dialysis</w:t>
      </w:r>
      <w:r w:rsidRPr="000D0237">
        <w:rPr>
          <w:rFonts w:ascii="Times New Roman" w:hAnsi="Times New Roman" w:cs="Times New Roman"/>
          <w:b/>
          <w:bCs/>
        </w:rPr>
        <w:br/>
      </w:r>
      <w:r w:rsidR="00764F9E" w:rsidRPr="00764F9E">
        <w:rPr>
          <w:rFonts w:ascii="Times New Roman" w:hAnsi="Times New Roman" w:cs="Times New Roman"/>
        </w:rPr>
        <w:t>For millions of people living with kidney failure, life often revolves around long hours connected to dialysis machines, strict dietary restrictions, and the anxious wait for a donor organ that may never come. Even when a transplant is possible, the body can reject a donor kidney, and a lifetime of medication is often needed just to keep it working. This project explores a bold alternative to that struggle — the development of a bionic kidney, a smart, engineered device designed to take over the vital job of filtering blood, removing waste, and balancing fluids, just like a healthy natural kidney would. Unlike traditional dialysis, which only offers temporary relief a few times a week, this technology aims to work continuously, giving patients more freedom, better health, and a life that isn't dictated by hospital visits. By combining biological components with smart engineering, the bionic kidney is designed to work in harmony with the body, reducing the risk of rejection while restoring the everyday independence that kidney patients often lose. This research aims to offer a life-changing solution for people with kidney disease — moving beyond machines that simply manage symptoms, toward a real, lasting alternative that lets patients live fuller, healthier, and more hopeful lives.</w:t>
      </w:r>
    </w:p>
    <w:p w14:paraId="6DBF163F" w14:textId="71ADC714" w:rsidR="000D0237" w:rsidRPr="000D0237" w:rsidRDefault="000D0237" w:rsidP="000D0237">
      <w:pPr>
        <w:spacing w:line="360" w:lineRule="auto"/>
        <w:rPr>
          <w:rFonts w:ascii="Times New Roman" w:hAnsi="Times New Roman" w:cs="Times New Roman"/>
          <w:b/>
          <w:bCs/>
        </w:rPr>
      </w:pPr>
      <w:r w:rsidRPr="000D0237">
        <w:rPr>
          <w:rFonts w:ascii="Times New Roman" w:hAnsi="Times New Roman" w:cs="Times New Roman"/>
          <w:b/>
          <w:bCs/>
        </w:rPr>
        <w:t xml:space="preserve">Description for Workshop </w:t>
      </w:r>
    </w:p>
    <w:p w14:paraId="67601990" w14:textId="77777777" w:rsidR="000764F2" w:rsidRPr="000764F2" w:rsidRDefault="000764F2" w:rsidP="000764F2">
      <w:pPr>
        <w:spacing w:line="360" w:lineRule="auto"/>
        <w:rPr>
          <w:rFonts w:ascii="Times New Roman" w:hAnsi="Times New Roman" w:cs="Times New Roman"/>
          <w:b/>
          <w:bCs/>
        </w:rPr>
      </w:pPr>
      <w:r w:rsidRPr="000764F2">
        <w:rPr>
          <w:rFonts w:ascii="Times New Roman" w:hAnsi="Times New Roman" w:cs="Times New Roman"/>
          <w:b/>
          <w:bCs/>
        </w:rPr>
        <w:t>3D Bioprinting Industrial Hands-On Workshop — A Recap</w:t>
      </w:r>
    </w:p>
    <w:p w14:paraId="4CB9ECA2" w14:textId="22B56FB6" w:rsidR="000764F2" w:rsidRPr="00E12FFB" w:rsidRDefault="000764F2" w:rsidP="000764F2">
      <w:pPr>
        <w:spacing w:line="360" w:lineRule="auto"/>
        <w:rPr>
          <w:rFonts w:ascii="Times New Roman" w:hAnsi="Times New Roman" w:cs="Times New Roman"/>
          <w:b/>
          <w:bCs/>
        </w:rPr>
      </w:pPr>
      <w:r w:rsidRPr="00E12FFB">
        <w:rPr>
          <w:rFonts w:ascii="Times New Roman" w:hAnsi="Times New Roman" w:cs="Times New Roman"/>
          <w:b/>
          <w:bCs/>
        </w:rPr>
        <w:t xml:space="preserve">Where Curiosity Turned </w:t>
      </w:r>
      <w:proofErr w:type="gramStart"/>
      <w:r w:rsidRPr="00E12FFB">
        <w:rPr>
          <w:rFonts w:ascii="Times New Roman" w:hAnsi="Times New Roman" w:cs="Times New Roman"/>
          <w:b/>
          <w:bCs/>
        </w:rPr>
        <w:t>I</w:t>
      </w:r>
      <w:r w:rsidR="00E12FFB">
        <w:rPr>
          <w:rFonts w:ascii="Times New Roman" w:hAnsi="Times New Roman" w:cs="Times New Roman"/>
          <w:b/>
          <w:bCs/>
        </w:rPr>
        <w:t>n</w:t>
      </w:r>
      <w:r w:rsidRPr="00E12FFB">
        <w:rPr>
          <w:rFonts w:ascii="Times New Roman" w:hAnsi="Times New Roman" w:cs="Times New Roman"/>
          <w:b/>
          <w:bCs/>
        </w:rPr>
        <w:t>to</w:t>
      </w:r>
      <w:proofErr w:type="gramEnd"/>
      <w:r w:rsidRPr="00E12FFB">
        <w:rPr>
          <w:rFonts w:ascii="Times New Roman" w:hAnsi="Times New Roman" w:cs="Times New Roman"/>
          <w:b/>
          <w:bCs/>
        </w:rPr>
        <w:t xml:space="preserve"> Creation</w:t>
      </w:r>
    </w:p>
    <w:p w14:paraId="5BE48662" w14:textId="208295CF" w:rsidR="000764F2" w:rsidRPr="000764F2" w:rsidRDefault="000764F2" w:rsidP="000764F2">
      <w:pPr>
        <w:spacing w:line="360" w:lineRule="auto"/>
        <w:rPr>
          <w:rFonts w:ascii="Times New Roman" w:hAnsi="Times New Roman" w:cs="Times New Roman"/>
        </w:rPr>
      </w:pPr>
      <w:r w:rsidRPr="000764F2">
        <w:rPr>
          <w:rFonts w:ascii="Times New Roman" w:hAnsi="Times New Roman" w:cs="Times New Roman"/>
        </w:rPr>
        <w:t>What happens when science, technology, and hands-on curiosity come together in one room? That question came to life at our recently concluded 3D Bioprinting Industrial Hands-On Workshop, an immersive experience that gave participants a rare, up-close look into one of the most exciting frontiers in modern medicine.</w:t>
      </w:r>
    </w:p>
    <w:p w14:paraId="69044839" w14:textId="77777777" w:rsidR="000764F2" w:rsidRPr="000764F2" w:rsidRDefault="000764F2" w:rsidP="000764F2">
      <w:pPr>
        <w:spacing w:line="360" w:lineRule="auto"/>
        <w:rPr>
          <w:rFonts w:ascii="Times New Roman" w:hAnsi="Times New Roman" w:cs="Times New Roman"/>
        </w:rPr>
      </w:pPr>
      <w:r w:rsidRPr="000764F2">
        <w:rPr>
          <w:rFonts w:ascii="Times New Roman" w:hAnsi="Times New Roman" w:cs="Times New Roman"/>
        </w:rPr>
        <w:t>From the very first session, the energy in the room was palpable. Students, researchers, healthcare professionals, and biotech enthusiasts came together with a shared curiosity — eager to move beyond textbooks and see, touch, and understand how 3D bioprinting actually works. And that's exactly what they got.</w:t>
      </w:r>
    </w:p>
    <w:p w14:paraId="64539EC0" w14:textId="77777777" w:rsidR="000764F2" w:rsidRPr="000764F2" w:rsidRDefault="000764F2" w:rsidP="000764F2">
      <w:pPr>
        <w:spacing w:line="360" w:lineRule="auto"/>
        <w:rPr>
          <w:rFonts w:ascii="Times New Roman" w:hAnsi="Times New Roman" w:cs="Times New Roman"/>
        </w:rPr>
      </w:pPr>
      <w:r w:rsidRPr="000764F2">
        <w:rPr>
          <w:rFonts w:ascii="Times New Roman" w:hAnsi="Times New Roman" w:cs="Times New Roman"/>
        </w:rPr>
        <w:lastRenderedPageBreak/>
        <w:t>Guided by our team of experts, participants stepped into a fully hands-on experience with industrial-grade bioprinting equipment. They learned how bioinks are carefully prepared, watched as digital designs turned into real, printed structures, and explored how scaffolds are engineered to one day support the growth of living tissue. What once felt like futuristic science suddenly became tangible, real, and achievable.</w:t>
      </w:r>
    </w:p>
    <w:p w14:paraId="76FE291A" w14:textId="77777777" w:rsidR="000764F2" w:rsidRPr="000764F2" w:rsidRDefault="000764F2" w:rsidP="000764F2">
      <w:pPr>
        <w:spacing w:line="360" w:lineRule="auto"/>
        <w:rPr>
          <w:rFonts w:ascii="Times New Roman" w:hAnsi="Times New Roman" w:cs="Times New Roman"/>
        </w:rPr>
      </w:pPr>
      <w:r w:rsidRPr="000764F2">
        <w:rPr>
          <w:rFonts w:ascii="Times New Roman" w:hAnsi="Times New Roman" w:cs="Times New Roman"/>
        </w:rPr>
        <w:t>Beyond the technical skills, the workshop sparked something more meaningful — conversations about the future of healthcare, the challenges researchers face, and the incredible potential this technology holds for patients around the world. Attendees didn't just learn a process; they gained perspective on how their own work, research, or curiosity could contribute to real-world impact.</w:t>
      </w:r>
    </w:p>
    <w:p w14:paraId="0F7BC63B" w14:textId="77777777" w:rsidR="000764F2" w:rsidRPr="000764F2" w:rsidRDefault="000764F2" w:rsidP="000764F2">
      <w:pPr>
        <w:spacing w:line="360" w:lineRule="auto"/>
        <w:rPr>
          <w:rFonts w:ascii="Times New Roman" w:hAnsi="Times New Roman" w:cs="Times New Roman"/>
        </w:rPr>
      </w:pPr>
      <w:r w:rsidRPr="000764F2">
        <w:rPr>
          <w:rFonts w:ascii="Times New Roman" w:hAnsi="Times New Roman" w:cs="Times New Roman"/>
        </w:rPr>
        <w:t>By the end of the workshop, the feedback spoke for itself — participants left with new skills, new connections, and a renewed sense of excitement about where this field is headed. For our team, it was a proud reminder of why we do this work: to make advanced technology accessible, understandable, and inspiring for the next generation of innovators.</w:t>
      </w:r>
    </w:p>
    <w:p w14:paraId="1A707B9C" w14:textId="77777777" w:rsidR="000764F2" w:rsidRPr="000764F2" w:rsidRDefault="000764F2" w:rsidP="000764F2">
      <w:pPr>
        <w:spacing w:line="360" w:lineRule="auto"/>
        <w:rPr>
          <w:rFonts w:ascii="Times New Roman" w:hAnsi="Times New Roman" w:cs="Times New Roman"/>
        </w:rPr>
      </w:pPr>
      <w:r w:rsidRPr="000764F2">
        <w:rPr>
          <w:rFonts w:ascii="Times New Roman" w:hAnsi="Times New Roman" w:cs="Times New Roman"/>
        </w:rPr>
        <w:t>This workshop wasn't just an event — it was a step forward in building a community passionate about shaping the future of medicine, one print at a time.</w:t>
      </w:r>
    </w:p>
    <w:p w14:paraId="6842CFA9" w14:textId="221EB41D" w:rsidR="000764F2" w:rsidRPr="000764F2" w:rsidRDefault="000764F2" w:rsidP="000764F2">
      <w:pPr>
        <w:spacing w:line="360" w:lineRule="auto"/>
        <w:rPr>
          <w:rFonts w:ascii="Times New Roman" w:hAnsi="Times New Roman" w:cs="Times New Roman"/>
          <w:b/>
          <w:bCs/>
        </w:rPr>
      </w:pPr>
      <w:r w:rsidRPr="000764F2">
        <w:rPr>
          <w:rFonts w:ascii="Times New Roman" w:hAnsi="Times New Roman" w:cs="Times New Roman"/>
          <w:b/>
          <w:bCs/>
        </w:rPr>
        <w:t>Missed it? Check out the highlights and photos below.</w:t>
      </w:r>
    </w:p>
    <w:p w14:paraId="37335E58" w14:textId="1776DE0E" w:rsidR="000D0237" w:rsidRDefault="00DA5162" w:rsidP="000D0237">
      <w:pPr>
        <w:spacing w:line="360" w:lineRule="auto"/>
        <w:rPr>
          <w:rFonts w:ascii="Times New Roman" w:hAnsi="Times New Roman" w:cs="Times New Roman"/>
          <w:b/>
          <w:bCs/>
        </w:rPr>
      </w:pPr>
      <w:r>
        <w:rPr>
          <w:rFonts w:ascii="Times New Roman" w:hAnsi="Times New Roman" w:cs="Times New Roman"/>
          <w:b/>
          <w:bCs/>
        </w:rPr>
        <w:t>Description for Vaccination camp</w:t>
      </w:r>
    </w:p>
    <w:p w14:paraId="30A8930D" w14:textId="77777777" w:rsidR="008465F2" w:rsidRPr="008465F2" w:rsidRDefault="008465F2" w:rsidP="008465F2">
      <w:pPr>
        <w:spacing w:line="360" w:lineRule="auto"/>
        <w:rPr>
          <w:rFonts w:ascii="Times New Roman" w:hAnsi="Times New Roman" w:cs="Times New Roman"/>
          <w:b/>
          <w:bCs/>
        </w:rPr>
      </w:pPr>
      <w:r w:rsidRPr="008465F2">
        <w:rPr>
          <w:rFonts w:ascii="Times New Roman" w:hAnsi="Times New Roman" w:cs="Times New Roman"/>
          <w:b/>
          <w:bCs/>
        </w:rPr>
        <w:t>HPV Vaccination Awareness Drive — A Recap</w:t>
      </w:r>
    </w:p>
    <w:p w14:paraId="4E1E2A6B" w14:textId="77777777" w:rsidR="008465F2" w:rsidRPr="008465F2" w:rsidRDefault="008465F2" w:rsidP="008465F2">
      <w:pPr>
        <w:spacing w:line="360" w:lineRule="auto"/>
        <w:rPr>
          <w:rFonts w:ascii="Times New Roman" w:hAnsi="Times New Roman" w:cs="Times New Roman"/>
        </w:rPr>
      </w:pPr>
      <w:r w:rsidRPr="008465F2">
        <w:rPr>
          <w:rFonts w:ascii="Times New Roman" w:hAnsi="Times New Roman" w:cs="Times New Roman"/>
          <w:b/>
          <w:bCs/>
        </w:rPr>
        <w:t xml:space="preserve">Turning Awareness </w:t>
      </w:r>
      <w:proofErr w:type="gramStart"/>
      <w:r w:rsidRPr="008465F2">
        <w:rPr>
          <w:rFonts w:ascii="Times New Roman" w:hAnsi="Times New Roman" w:cs="Times New Roman"/>
          <w:b/>
          <w:bCs/>
        </w:rPr>
        <w:t>Into</w:t>
      </w:r>
      <w:proofErr w:type="gramEnd"/>
      <w:r w:rsidRPr="008465F2">
        <w:rPr>
          <w:rFonts w:ascii="Times New Roman" w:hAnsi="Times New Roman" w:cs="Times New Roman"/>
          <w:b/>
          <w:bCs/>
        </w:rPr>
        <w:t xml:space="preserve"> Action</w:t>
      </w:r>
    </w:p>
    <w:p w14:paraId="764E3CC2" w14:textId="77777777" w:rsidR="008465F2" w:rsidRPr="008465F2" w:rsidRDefault="008465F2" w:rsidP="008465F2">
      <w:pPr>
        <w:spacing w:line="360" w:lineRule="auto"/>
        <w:rPr>
          <w:rFonts w:ascii="Times New Roman" w:hAnsi="Times New Roman" w:cs="Times New Roman"/>
        </w:rPr>
      </w:pPr>
      <w:r w:rsidRPr="008465F2">
        <w:rPr>
          <w:rFonts w:ascii="Times New Roman" w:hAnsi="Times New Roman" w:cs="Times New Roman"/>
        </w:rPr>
        <w:t>Every meaningful change starts with a conversation — and that's exactly what unfolded during our recently concluded HPV Vaccination Awareness Drive. Designed to educate, inform, and empower, this initiative brought together individuals, families, and healthcare voices for an important cause: the prevention of HPV-related diseases through timely vaccination.</w:t>
      </w:r>
    </w:p>
    <w:p w14:paraId="327DE247" w14:textId="77777777" w:rsidR="008465F2" w:rsidRPr="008465F2" w:rsidRDefault="008465F2" w:rsidP="008465F2">
      <w:pPr>
        <w:spacing w:line="360" w:lineRule="auto"/>
        <w:rPr>
          <w:rFonts w:ascii="Times New Roman" w:hAnsi="Times New Roman" w:cs="Times New Roman"/>
        </w:rPr>
      </w:pPr>
      <w:r w:rsidRPr="008465F2">
        <w:rPr>
          <w:rFonts w:ascii="Times New Roman" w:hAnsi="Times New Roman" w:cs="Times New Roman"/>
        </w:rPr>
        <w:t>The drive began with open, honest conversations — breaking down myths, addressing hesitations, and replacing uncertainty with clear, reliable information. Many attendees walked in with questions they'd never had the chance to ask, and left with a genuine understanding of how simple, preventive steps today can protect health for years to come.</w:t>
      </w:r>
    </w:p>
    <w:p w14:paraId="225E84C1" w14:textId="77777777" w:rsidR="008465F2" w:rsidRPr="008465F2" w:rsidRDefault="008465F2" w:rsidP="008465F2">
      <w:pPr>
        <w:spacing w:line="360" w:lineRule="auto"/>
        <w:rPr>
          <w:rFonts w:ascii="Times New Roman" w:hAnsi="Times New Roman" w:cs="Times New Roman"/>
        </w:rPr>
      </w:pPr>
      <w:r w:rsidRPr="008465F2">
        <w:rPr>
          <w:rFonts w:ascii="Times New Roman" w:hAnsi="Times New Roman" w:cs="Times New Roman"/>
        </w:rPr>
        <w:lastRenderedPageBreak/>
        <w:t>Guided by healthcare professionals, participants learned about the importance of early vaccination, who it benefits, and how it plays a crucial role in preventing certain cancers and long-term health complications. What made the initiative truly special wasn't just the information shared, but the comfort and openness it created — turning a topic often surrounded by silence into one of confidence and care.</w:t>
      </w:r>
    </w:p>
    <w:p w14:paraId="1F17941E" w14:textId="77777777" w:rsidR="008465F2" w:rsidRPr="008465F2" w:rsidRDefault="008465F2" w:rsidP="008465F2">
      <w:pPr>
        <w:spacing w:line="360" w:lineRule="auto"/>
        <w:rPr>
          <w:rFonts w:ascii="Times New Roman" w:hAnsi="Times New Roman" w:cs="Times New Roman"/>
        </w:rPr>
      </w:pPr>
      <w:r w:rsidRPr="008465F2">
        <w:rPr>
          <w:rFonts w:ascii="Times New Roman" w:hAnsi="Times New Roman" w:cs="Times New Roman"/>
        </w:rPr>
        <w:t>Beyond the awareness sessions, the drive also created a safe space for parents, young adults, and healthcare seekers to ask questions freely, seek guidance, and take the first step toward protecting their own health or their loved ones'. For many, this wasn't just a vaccination initiative — it was a moment of empowerment.</w:t>
      </w:r>
    </w:p>
    <w:p w14:paraId="6699F89F" w14:textId="77777777" w:rsidR="008465F2" w:rsidRPr="008465F2" w:rsidRDefault="008465F2" w:rsidP="008465F2">
      <w:pPr>
        <w:spacing w:line="360" w:lineRule="auto"/>
        <w:rPr>
          <w:rFonts w:ascii="Times New Roman" w:hAnsi="Times New Roman" w:cs="Times New Roman"/>
        </w:rPr>
      </w:pPr>
      <w:r w:rsidRPr="008465F2">
        <w:rPr>
          <w:rFonts w:ascii="Times New Roman" w:hAnsi="Times New Roman" w:cs="Times New Roman"/>
        </w:rPr>
        <w:t xml:space="preserve">By the end of the drive, the response spoke volumes — increased awareness, reduced hesitancy, and a noticeable shift toward proactive health choices. For our team, this reaffirmed why initiatives like </w:t>
      </w:r>
      <w:proofErr w:type="gramStart"/>
      <w:r w:rsidRPr="008465F2">
        <w:rPr>
          <w:rFonts w:ascii="Times New Roman" w:hAnsi="Times New Roman" w:cs="Times New Roman"/>
        </w:rPr>
        <w:t>these matter</w:t>
      </w:r>
      <w:proofErr w:type="gramEnd"/>
      <w:r w:rsidRPr="008465F2">
        <w:rPr>
          <w:rFonts w:ascii="Times New Roman" w:hAnsi="Times New Roman" w:cs="Times New Roman"/>
        </w:rPr>
        <w:t>: because informed communities make healthier futures possible.</w:t>
      </w:r>
    </w:p>
    <w:p w14:paraId="3BE3CEAB" w14:textId="77777777" w:rsidR="008465F2" w:rsidRPr="008465F2" w:rsidRDefault="008465F2" w:rsidP="008465F2">
      <w:pPr>
        <w:spacing w:line="360" w:lineRule="auto"/>
        <w:rPr>
          <w:rFonts w:ascii="Times New Roman" w:hAnsi="Times New Roman" w:cs="Times New Roman"/>
        </w:rPr>
      </w:pPr>
      <w:r w:rsidRPr="008465F2">
        <w:rPr>
          <w:rFonts w:ascii="Times New Roman" w:hAnsi="Times New Roman" w:cs="Times New Roman"/>
        </w:rPr>
        <w:t>This wasn't just a health drive — it was a step toward a future where prevention is prioritized, silence is replaced with awareness, and every individual feels empowered to protect their health with confidence.</w:t>
      </w:r>
    </w:p>
    <w:p w14:paraId="2D7C46F8" w14:textId="5DB23BB7" w:rsidR="008465F2" w:rsidRPr="008465F2" w:rsidRDefault="008465F2" w:rsidP="008465F2">
      <w:pPr>
        <w:spacing w:line="360" w:lineRule="auto"/>
        <w:rPr>
          <w:rFonts w:ascii="Times New Roman" w:hAnsi="Times New Roman" w:cs="Times New Roman"/>
          <w:b/>
          <w:bCs/>
        </w:rPr>
      </w:pPr>
      <w:r w:rsidRPr="008465F2">
        <w:rPr>
          <w:rFonts w:ascii="Times New Roman" w:hAnsi="Times New Roman" w:cs="Times New Roman"/>
          <w:b/>
          <w:bCs/>
        </w:rPr>
        <w:t>Missed it? Check out the highlights and photos below.</w:t>
      </w:r>
    </w:p>
    <w:p w14:paraId="75B3A590" w14:textId="77777777" w:rsidR="008465F2" w:rsidRPr="008465F2" w:rsidRDefault="008465F2" w:rsidP="000D0237">
      <w:pPr>
        <w:spacing w:line="360" w:lineRule="auto"/>
        <w:rPr>
          <w:rFonts w:ascii="Times New Roman" w:hAnsi="Times New Roman" w:cs="Times New Roman"/>
          <w:b/>
          <w:bCs/>
        </w:rPr>
      </w:pPr>
    </w:p>
    <w:sectPr w:rsidR="008465F2" w:rsidRPr="00846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237"/>
    <w:rsid w:val="00054488"/>
    <w:rsid w:val="000764F2"/>
    <w:rsid w:val="000D0237"/>
    <w:rsid w:val="00764F9E"/>
    <w:rsid w:val="008465F2"/>
    <w:rsid w:val="009252AF"/>
    <w:rsid w:val="009C727C"/>
    <w:rsid w:val="009D543F"/>
    <w:rsid w:val="009F56A6"/>
    <w:rsid w:val="00D1202E"/>
    <w:rsid w:val="00DA5162"/>
    <w:rsid w:val="00E12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0AC3"/>
  <w15:chartTrackingRefBased/>
  <w15:docId w15:val="{88AFEB89-CA8F-4E59-A885-4540E08CE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2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237"/>
    <w:rPr>
      <w:rFonts w:eastAsiaTheme="majorEastAsia" w:cstheme="majorBidi"/>
      <w:color w:val="272727" w:themeColor="text1" w:themeTint="D8"/>
    </w:rPr>
  </w:style>
  <w:style w:type="paragraph" w:styleId="Title">
    <w:name w:val="Title"/>
    <w:basedOn w:val="Normal"/>
    <w:next w:val="Normal"/>
    <w:link w:val="TitleChar"/>
    <w:uiPriority w:val="10"/>
    <w:qFormat/>
    <w:rsid w:val="000D0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237"/>
    <w:pPr>
      <w:spacing w:before="160"/>
      <w:jc w:val="center"/>
    </w:pPr>
    <w:rPr>
      <w:i/>
      <w:iCs/>
      <w:color w:val="404040" w:themeColor="text1" w:themeTint="BF"/>
    </w:rPr>
  </w:style>
  <w:style w:type="character" w:customStyle="1" w:styleId="QuoteChar">
    <w:name w:val="Quote Char"/>
    <w:basedOn w:val="DefaultParagraphFont"/>
    <w:link w:val="Quote"/>
    <w:uiPriority w:val="29"/>
    <w:rsid w:val="000D0237"/>
    <w:rPr>
      <w:i/>
      <w:iCs/>
      <w:color w:val="404040" w:themeColor="text1" w:themeTint="BF"/>
    </w:rPr>
  </w:style>
  <w:style w:type="paragraph" w:styleId="ListParagraph">
    <w:name w:val="List Paragraph"/>
    <w:basedOn w:val="Normal"/>
    <w:uiPriority w:val="34"/>
    <w:qFormat/>
    <w:rsid w:val="000D0237"/>
    <w:pPr>
      <w:ind w:left="720"/>
      <w:contextualSpacing/>
    </w:pPr>
  </w:style>
  <w:style w:type="character" w:styleId="IntenseEmphasis">
    <w:name w:val="Intense Emphasis"/>
    <w:basedOn w:val="DefaultParagraphFont"/>
    <w:uiPriority w:val="21"/>
    <w:qFormat/>
    <w:rsid w:val="000D0237"/>
    <w:rPr>
      <w:i/>
      <w:iCs/>
      <w:color w:val="2F5496" w:themeColor="accent1" w:themeShade="BF"/>
    </w:rPr>
  </w:style>
  <w:style w:type="paragraph" w:styleId="IntenseQuote">
    <w:name w:val="Intense Quote"/>
    <w:basedOn w:val="Normal"/>
    <w:next w:val="Normal"/>
    <w:link w:val="IntenseQuoteChar"/>
    <w:uiPriority w:val="30"/>
    <w:qFormat/>
    <w:rsid w:val="000D0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237"/>
    <w:rPr>
      <w:i/>
      <w:iCs/>
      <w:color w:val="2F5496" w:themeColor="accent1" w:themeShade="BF"/>
    </w:rPr>
  </w:style>
  <w:style w:type="character" w:styleId="IntenseReference">
    <w:name w:val="Intense Reference"/>
    <w:basedOn w:val="DefaultParagraphFont"/>
    <w:uiPriority w:val="32"/>
    <w:qFormat/>
    <w:rsid w:val="000D02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5</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Kuttalingam .</dc:creator>
  <cp:keywords/>
  <dc:description/>
  <cp:lastModifiedBy>Kuttalingam .</cp:lastModifiedBy>
  <cp:revision>3</cp:revision>
  <dcterms:created xsi:type="dcterms:W3CDTF">2026-07-02T06:28:00Z</dcterms:created>
  <dcterms:modified xsi:type="dcterms:W3CDTF">2026-07-08T07:54:00Z</dcterms:modified>
</cp:coreProperties>
</file>