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46" w:rsidRPr="00563A7C" w:rsidRDefault="00EF4646" w:rsidP="00EF4646">
      <w:pPr>
        <w:spacing w:after="100" w:afterAutospacing="1" w:line="240" w:lineRule="auto"/>
        <w:jc w:val="center"/>
        <w:outlineLvl w:val="2"/>
        <w:rPr>
          <w:rFonts w:asciiTheme="majorHAnsi" w:eastAsia="Times New Roman" w:hAnsiTheme="majorHAnsi" w:cstheme="majorHAnsi"/>
          <w:b/>
          <w:bCs/>
          <w:color w:val="00A25B"/>
          <w:sz w:val="44"/>
          <w:szCs w:val="44"/>
        </w:rPr>
      </w:pPr>
      <w:bookmarkStart w:id="0" w:name="_GoBack"/>
      <w:r w:rsidRPr="00563A7C">
        <w:rPr>
          <w:rFonts w:asciiTheme="majorHAnsi" w:eastAsia="Times New Roman" w:hAnsiTheme="majorHAnsi" w:cstheme="majorHAnsi"/>
          <w:b/>
          <w:bCs/>
          <w:color w:val="00A25B"/>
          <w:sz w:val="44"/>
          <w:szCs w:val="44"/>
        </w:rPr>
        <w:t>NAYA PAKISTAN HOUSING SCHEME</w:t>
      </w:r>
    </w:p>
    <w:p w:rsidR="00151F6A" w:rsidRPr="00151F6A" w:rsidRDefault="00151F6A" w:rsidP="00151F6A">
      <w:pPr>
        <w:spacing w:after="100" w:afterAutospacing="1" w:line="240" w:lineRule="auto"/>
        <w:outlineLvl w:val="2"/>
        <w:rPr>
          <w:rFonts w:asciiTheme="majorHAnsi" w:eastAsia="Times New Roman" w:hAnsiTheme="majorHAnsi" w:cstheme="majorHAnsi"/>
          <w:b/>
          <w:bCs/>
          <w:color w:val="00A25B"/>
          <w:sz w:val="27"/>
          <w:szCs w:val="27"/>
        </w:rPr>
      </w:pPr>
      <w:proofErr w:type="spellStart"/>
      <w:r w:rsidRPr="00151F6A">
        <w:rPr>
          <w:rFonts w:asciiTheme="majorHAnsi" w:eastAsia="Times New Roman" w:hAnsiTheme="majorHAnsi" w:cstheme="majorHAnsi"/>
          <w:b/>
          <w:bCs/>
          <w:color w:val="00A25B"/>
          <w:sz w:val="27"/>
          <w:szCs w:val="27"/>
        </w:rPr>
        <w:t>Mera</w:t>
      </w:r>
      <w:proofErr w:type="spellEnd"/>
      <w:r w:rsidRPr="00151F6A">
        <w:rPr>
          <w:rFonts w:asciiTheme="majorHAnsi" w:eastAsia="Times New Roman" w:hAnsiTheme="majorHAnsi" w:cstheme="majorHAnsi"/>
          <w:b/>
          <w:bCs/>
          <w:color w:val="00A25B"/>
          <w:sz w:val="27"/>
          <w:szCs w:val="27"/>
        </w:rPr>
        <w:t xml:space="preserve"> Pakistan </w:t>
      </w:r>
      <w:proofErr w:type="spellStart"/>
      <w:r w:rsidRPr="00151F6A">
        <w:rPr>
          <w:rFonts w:asciiTheme="majorHAnsi" w:eastAsia="Times New Roman" w:hAnsiTheme="majorHAnsi" w:cstheme="majorHAnsi"/>
          <w:b/>
          <w:bCs/>
          <w:color w:val="00A25B"/>
          <w:sz w:val="27"/>
          <w:szCs w:val="27"/>
        </w:rPr>
        <w:t>Mera</w:t>
      </w:r>
      <w:proofErr w:type="spellEnd"/>
      <w:r w:rsidRPr="00151F6A">
        <w:rPr>
          <w:rFonts w:asciiTheme="majorHAnsi" w:eastAsia="Times New Roman" w:hAnsiTheme="majorHAnsi" w:cstheme="majorHAnsi"/>
          <w:b/>
          <w:bCs/>
          <w:color w:val="00A25B"/>
          <w:sz w:val="27"/>
          <w:szCs w:val="27"/>
        </w:rPr>
        <w:t xml:space="preserve"> </w:t>
      </w:r>
      <w:proofErr w:type="spellStart"/>
      <w:r w:rsidRPr="00151F6A">
        <w:rPr>
          <w:rFonts w:asciiTheme="majorHAnsi" w:eastAsia="Times New Roman" w:hAnsiTheme="majorHAnsi" w:cstheme="majorHAnsi"/>
          <w:b/>
          <w:bCs/>
          <w:color w:val="00A25B"/>
          <w:sz w:val="27"/>
          <w:szCs w:val="27"/>
        </w:rPr>
        <w:t>Ghar</w:t>
      </w:r>
      <w:proofErr w:type="spellEnd"/>
    </w:p>
    <w:p w:rsidR="00151F6A" w:rsidRPr="00151F6A" w:rsidRDefault="00151F6A" w:rsidP="00151F6A">
      <w:p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Bank AL Habib along with the Government of Pakistan and with the support of the State Bank of Pakistan offers an affordable and flexible Housing Finance Scheme. With the help of this scheme, you can turn your dream of owning a home into a reality and secure your future.</w:t>
      </w:r>
    </w:p>
    <w:p w:rsidR="00151F6A" w:rsidRPr="00151F6A" w:rsidRDefault="00151F6A" w:rsidP="00151F6A">
      <w:p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Avail this facility through our Conventional and Islamic Banking branches.</w:t>
      </w:r>
    </w:p>
    <w:p w:rsidR="00151F6A" w:rsidRPr="00151F6A" w:rsidRDefault="00151F6A" w:rsidP="00151F6A">
      <w:pPr>
        <w:spacing w:before="100" w:beforeAutospacing="1" w:after="100" w:afterAutospacing="1" w:line="240" w:lineRule="auto"/>
        <w:rPr>
          <w:rFonts w:asciiTheme="majorHAnsi" w:eastAsia="Times New Roman" w:hAnsiTheme="majorHAnsi" w:cstheme="majorHAnsi"/>
          <w:sz w:val="24"/>
          <w:szCs w:val="24"/>
        </w:rPr>
      </w:pPr>
      <w:hyperlink r:id="rId5" w:history="1">
        <w:r w:rsidRPr="00563A7C">
          <w:rPr>
            <w:rFonts w:asciiTheme="majorHAnsi" w:eastAsia="Times New Roman" w:hAnsiTheme="majorHAnsi" w:cstheme="majorHAnsi"/>
            <w:color w:val="00A25B"/>
            <w:sz w:val="24"/>
            <w:szCs w:val="24"/>
            <w:u w:val="single"/>
          </w:rPr>
          <w:t xml:space="preserve">For more details on </w:t>
        </w:r>
        <w:proofErr w:type="spellStart"/>
        <w:r w:rsidRPr="00563A7C">
          <w:rPr>
            <w:rFonts w:asciiTheme="majorHAnsi" w:eastAsia="Times New Roman" w:hAnsiTheme="majorHAnsi" w:cstheme="majorHAnsi"/>
            <w:color w:val="00A25B"/>
            <w:sz w:val="24"/>
            <w:szCs w:val="24"/>
            <w:u w:val="single"/>
          </w:rPr>
          <w:t>Mera</w:t>
        </w:r>
        <w:proofErr w:type="spellEnd"/>
        <w:r w:rsidRPr="00563A7C">
          <w:rPr>
            <w:rFonts w:asciiTheme="majorHAnsi" w:eastAsia="Times New Roman" w:hAnsiTheme="majorHAnsi" w:cstheme="majorHAnsi"/>
            <w:color w:val="00A25B"/>
            <w:sz w:val="24"/>
            <w:szCs w:val="24"/>
            <w:u w:val="single"/>
          </w:rPr>
          <w:t xml:space="preserve"> Pakistan </w:t>
        </w:r>
        <w:proofErr w:type="spellStart"/>
        <w:r w:rsidRPr="00563A7C">
          <w:rPr>
            <w:rFonts w:asciiTheme="majorHAnsi" w:eastAsia="Times New Roman" w:hAnsiTheme="majorHAnsi" w:cstheme="majorHAnsi"/>
            <w:color w:val="00A25B"/>
            <w:sz w:val="24"/>
            <w:szCs w:val="24"/>
            <w:u w:val="single"/>
          </w:rPr>
          <w:t>Mera</w:t>
        </w:r>
        <w:proofErr w:type="spellEnd"/>
        <w:r w:rsidRPr="00563A7C">
          <w:rPr>
            <w:rFonts w:asciiTheme="majorHAnsi" w:eastAsia="Times New Roman" w:hAnsiTheme="majorHAnsi" w:cstheme="majorHAnsi"/>
            <w:color w:val="00A25B"/>
            <w:sz w:val="24"/>
            <w:szCs w:val="24"/>
            <w:u w:val="single"/>
          </w:rPr>
          <w:t xml:space="preserve"> </w:t>
        </w:r>
        <w:proofErr w:type="spellStart"/>
        <w:r w:rsidRPr="00563A7C">
          <w:rPr>
            <w:rFonts w:asciiTheme="majorHAnsi" w:eastAsia="Times New Roman" w:hAnsiTheme="majorHAnsi" w:cstheme="majorHAnsi"/>
            <w:color w:val="00A25B"/>
            <w:sz w:val="24"/>
            <w:szCs w:val="24"/>
            <w:u w:val="single"/>
          </w:rPr>
          <w:t>Ghar</w:t>
        </w:r>
        <w:proofErr w:type="spellEnd"/>
        <w:r w:rsidRPr="00563A7C">
          <w:rPr>
            <w:rFonts w:asciiTheme="majorHAnsi" w:eastAsia="Times New Roman" w:hAnsiTheme="majorHAnsi" w:cstheme="majorHAnsi"/>
            <w:color w:val="00A25B"/>
            <w:sz w:val="24"/>
            <w:szCs w:val="24"/>
            <w:u w:val="single"/>
          </w:rPr>
          <w:t xml:space="preserve"> financing scheme, click here </w:t>
        </w:r>
      </w:hyperlink>
    </w:p>
    <w:p w:rsidR="00151F6A" w:rsidRPr="00151F6A" w:rsidRDefault="00151F6A" w:rsidP="00151F6A">
      <w:pPr>
        <w:spacing w:after="0" w:line="240" w:lineRule="auto"/>
        <w:rPr>
          <w:rFonts w:asciiTheme="majorHAnsi" w:eastAsia="Times New Roman" w:hAnsiTheme="majorHAnsi" w:cstheme="majorHAnsi"/>
          <w:sz w:val="24"/>
          <w:szCs w:val="24"/>
        </w:rPr>
      </w:pPr>
      <w:r w:rsidRPr="00563A7C">
        <w:rPr>
          <w:rFonts w:asciiTheme="majorHAnsi" w:eastAsia="Times New Roman" w:hAnsiTheme="majorHAnsi" w:cstheme="majorHAnsi"/>
          <w:noProof/>
          <w:sz w:val="24"/>
          <w:szCs w:val="24"/>
        </w:rPr>
        <mc:AlternateContent>
          <mc:Choice Requires="wps">
            <w:drawing>
              <wp:inline distT="0" distB="0" distL="0" distR="0">
                <wp:extent cx="304800" cy="304800"/>
                <wp:effectExtent l="0" t="0" r="0" b="0"/>
                <wp:docPr id="1" name="Rectangle 1" descr="https://www.bankalhabib.com/files/images/naya-pakistan-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A7693" id="Rectangle 1" o:spid="_x0000_s1026" alt="https://www.bankalhabib.com/files/images/naya-pakistan-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wnlr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151F6A" w:rsidRPr="00151F6A" w:rsidRDefault="00151F6A" w:rsidP="00151F6A">
      <w:pPr>
        <w:spacing w:after="100" w:afterAutospacing="1" w:line="240" w:lineRule="auto"/>
        <w:outlineLvl w:val="2"/>
        <w:rPr>
          <w:rFonts w:asciiTheme="majorHAnsi" w:eastAsia="Times New Roman" w:hAnsiTheme="majorHAnsi" w:cstheme="majorHAnsi"/>
          <w:b/>
          <w:bCs/>
          <w:color w:val="00A25B"/>
          <w:sz w:val="27"/>
          <w:szCs w:val="27"/>
        </w:rPr>
      </w:pPr>
      <w:r w:rsidRPr="00151F6A">
        <w:rPr>
          <w:rFonts w:asciiTheme="majorHAnsi" w:eastAsia="Times New Roman" w:hAnsiTheme="majorHAnsi" w:cstheme="majorHAnsi"/>
          <w:b/>
          <w:bCs/>
          <w:color w:val="00A25B"/>
          <w:sz w:val="27"/>
          <w:szCs w:val="27"/>
        </w:rPr>
        <w:t>Key Features</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Free Life Insurance</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proofErr w:type="spellStart"/>
      <w:r w:rsidRPr="00151F6A">
        <w:rPr>
          <w:rFonts w:asciiTheme="majorHAnsi" w:eastAsia="Times New Roman" w:hAnsiTheme="majorHAnsi" w:cstheme="majorHAnsi"/>
          <w:sz w:val="24"/>
          <w:szCs w:val="24"/>
        </w:rPr>
        <w:t>Subsidised</w:t>
      </w:r>
      <w:proofErr w:type="spellEnd"/>
      <w:r w:rsidRPr="00151F6A">
        <w:rPr>
          <w:rFonts w:asciiTheme="majorHAnsi" w:eastAsia="Times New Roman" w:hAnsiTheme="majorHAnsi" w:cstheme="majorHAnsi"/>
          <w:sz w:val="24"/>
          <w:szCs w:val="24"/>
        </w:rPr>
        <w:t xml:space="preserve"> Markup Rate</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Financing up to PKR 5 Million</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Available for up to 20 years</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Easy Documentation</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Quick Processing</w:t>
      </w:r>
    </w:p>
    <w:p w:rsidR="00151F6A" w:rsidRPr="00151F6A" w:rsidRDefault="00151F6A" w:rsidP="00151F6A">
      <w:pPr>
        <w:numPr>
          <w:ilvl w:val="0"/>
          <w:numId w:val="1"/>
        </w:numPr>
        <w:spacing w:after="100" w:afterAutospacing="1" w:line="240" w:lineRule="auto"/>
        <w:rPr>
          <w:rFonts w:asciiTheme="majorHAnsi" w:eastAsia="Times New Roman" w:hAnsiTheme="majorHAnsi" w:cstheme="majorHAnsi"/>
          <w:sz w:val="24"/>
          <w:szCs w:val="24"/>
        </w:rPr>
      </w:pPr>
      <w:r w:rsidRPr="00151F6A">
        <w:rPr>
          <w:rFonts w:asciiTheme="majorHAnsi" w:eastAsia="Times New Roman" w:hAnsiTheme="majorHAnsi" w:cstheme="majorHAnsi"/>
          <w:sz w:val="24"/>
          <w:szCs w:val="24"/>
        </w:rPr>
        <w:t>No restrictions and no charges on early repayment</w:t>
      </w:r>
    </w:p>
    <w:p w:rsidR="00151F6A" w:rsidRPr="00151F6A" w:rsidRDefault="00151F6A" w:rsidP="00151F6A">
      <w:pPr>
        <w:shd w:val="clear" w:color="auto" w:fill="FFFFFF"/>
        <w:spacing w:after="100" w:afterAutospacing="1" w:line="240" w:lineRule="auto"/>
        <w:outlineLvl w:val="2"/>
        <w:rPr>
          <w:rFonts w:asciiTheme="majorHAnsi" w:eastAsia="Times New Roman" w:hAnsiTheme="majorHAnsi" w:cstheme="majorHAnsi"/>
          <w:b/>
          <w:bCs/>
          <w:color w:val="00A25B"/>
          <w:sz w:val="27"/>
          <w:szCs w:val="27"/>
        </w:rPr>
      </w:pPr>
      <w:r w:rsidRPr="00151F6A">
        <w:rPr>
          <w:rFonts w:asciiTheme="majorHAnsi" w:eastAsia="Times New Roman" w:hAnsiTheme="majorHAnsi" w:cstheme="majorHAnsi"/>
          <w:b/>
          <w:bCs/>
          <w:color w:val="00A25B"/>
          <w:sz w:val="27"/>
          <w:szCs w:val="27"/>
        </w:rPr>
        <w:t>Eligibility Criteria</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All men / women holding valid CNIC (including Non Resident Pakistani).</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First time home owner, one unit per household.</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One individual can have subsidized house loan facility under this scheme only once.</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Minimum Monthly Income Required: PKR 25,000/-</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Minimum 3 years proof of business for business individuals and 2 years proof of business for SEP (</w:t>
      </w:r>
      <w:proofErr w:type="spellStart"/>
      <w:r w:rsidRPr="00151F6A">
        <w:rPr>
          <w:rFonts w:asciiTheme="majorHAnsi" w:eastAsia="Times New Roman" w:hAnsiTheme="majorHAnsi" w:cstheme="majorHAnsi"/>
          <w:color w:val="333333"/>
          <w:sz w:val="24"/>
          <w:szCs w:val="24"/>
        </w:rPr>
        <w:t>self employee</w:t>
      </w:r>
      <w:proofErr w:type="spellEnd"/>
      <w:r w:rsidRPr="00151F6A">
        <w:rPr>
          <w:rFonts w:asciiTheme="majorHAnsi" w:eastAsia="Times New Roman" w:hAnsiTheme="majorHAnsi" w:cstheme="majorHAnsi"/>
          <w:color w:val="333333"/>
          <w:sz w:val="24"/>
          <w:szCs w:val="24"/>
        </w:rPr>
        <w:t xml:space="preserve"> professional).</w:t>
      </w:r>
    </w:p>
    <w:p w:rsidR="00151F6A" w:rsidRPr="00151F6A" w:rsidRDefault="00151F6A" w:rsidP="00151F6A">
      <w:pPr>
        <w:numPr>
          <w:ilvl w:val="0"/>
          <w:numId w:val="2"/>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Minimum 2 years employment period for Salaried.</w:t>
      </w:r>
    </w:p>
    <w:p w:rsidR="00151F6A" w:rsidRPr="00151F6A" w:rsidRDefault="00151F6A" w:rsidP="00151F6A">
      <w:pPr>
        <w:shd w:val="clear" w:color="auto" w:fill="FFFFFF"/>
        <w:spacing w:after="100" w:afterAutospacing="1" w:line="240" w:lineRule="auto"/>
        <w:outlineLvl w:val="3"/>
        <w:rPr>
          <w:rFonts w:asciiTheme="majorHAnsi" w:eastAsia="Times New Roman" w:hAnsiTheme="majorHAnsi" w:cstheme="majorHAnsi"/>
          <w:b/>
          <w:bCs/>
          <w:color w:val="333333"/>
          <w:sz w:val="24"/>
          <w:szCs w:val="24"/>
        </w:rPr>
      </w:pPr>
      <w:r w:rsidRPr="00151F6A">
        <w:rPr>
          <w:rFonts w:asciiTheme="majorHAnsi" w:eastAsia="Times New Roman" w:hAnsiTheme="majorHAnsi" w:cstheme="majorHAnsi"/>
          <w:b/>
          <w:bCs/>
          <w:color w:val="333333"/>
          <w:sz w:val="24"/>
          <w:szCs w:val="24"/>
        </w:rPr>
        <w:t>Product Variants</w:t>
      </w:r>
    </w:p>
    <w:p w:rsidR="00151F6A" w:rsidRPr="00151F6A" w:rsidRDefault="00151F6A" w:rsidP="00151F6A">
      <w:pPr>
        <w:numPr>
          <w:ilvl w:val="0"/>
          <w:numId w:val="3"/>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Construction</w:t>
      </w:r>
    </w:p>
    <w:p w:rsidR="00151F6A" w:rsidRPr="00151F6A" w:rsidRDefault="00151F6A" w:rsidP="00151F6A">
      <w:pPr>
        <w:numPr>
          <w:ilvl w:val="0"/>
          <w:numId w:val="3"/>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First purchase of newly constructed housing unit i.e. first transfer of title documents.</w:t>
      </w:r>
      <w:r w:rsidRPr="00151F6A">
        <w:rPr>
          <w:rFonts w:asciiTheme="majorHAnsi" w:eastAsia="Times New Roman" w:hAnsiTheme="majorHAnsi" w:cstheme="majorHAnsi"/>
          <w:color w:val="333333"/>
          <w:sz w:val="24"/>
          <w:szCs w:val="24"/>
        </w:rPr>
        <w:br/>
      </w:r>
      <w:r w:rsidRPr="00151F6A">
        <w:rPr>
          <w:rFonts w:asciiTheme="majorHAnsi" w:eastAsia="Times New Roman" w:hAnsiTheme="majorHAnsi" w:cstheme="majorHAnsi"/>
          <w:color w:val="666666"/>
          <w:sz w:val="20"/>
          <w:szCs w:val="20"/>
        </w:rPr>
        <w:t xml:space="preserve">(Not more than 1 year old from the date of application as established by completion certificate. In such areas where completion certificate is not available, valuation certificate issued by external </w:t>
      </w:r>
      <w:proofErr w:type="spellStart"/>
      <w:r w:rsidRPr="00151F6A">
        <w:rPr>
          <w:rFonts w:asciiTheme="majorHAnsi" w:eastAsia="Times New Roman" w:hAnsiTheme="majorHAnsi" w:cstheme="majorHAnsi"/>
          <w:color w:val="666666"/>
          <w:sz w:val="20"/>
          <w:szCs w:val="20"/>
        </w:rPr>
        <w:t>valuers</w:t>
      </w:r>
      <w:proofErr w:type="spellEnd"/>
      <w:r w:rsidRPr="00151F6A">
        <w:rPr>
          <w:rFonts w:asciiTheme="majorHAnsi" w:eastAsia="Times New Roman" w:hAnsiTheme="majorHAnsi" w:cstheme="majorHAnsi"/>
          <w:color w:val="666666"/>
          <w:sz w:val="20"/>
          <w:szCs w:val="20"/>
        </w:rPr>
        <w:t xml:space="preserve"> may be considered)</w:t>
      </w:r>
    </w:p>
    <w:p w:rsidR="00151F6A" w:rsidRPr="00151F6A" w:rsidRDefault="00151F6A" w:rsidP="00151F6A">
      <w:pPr>
        <w:numPr>
          <w:ilvl w:val="0"/>
          <w:numId w:val="3"/>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Purchase of plot and construction thereupon</w:t>
      </w:r>
    </w:p>
    <w:p w:rsidR="00151F6A" w:rsidRPr="00151F6A" w:rsidRDefault="00151F6A" w:rsidP="00151F6A">
      <w:pPr>
        <w:numPr>
          <w:ilvl w:val="0"/>
          <w:numId w:val="3"/>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Expansion / Extension of existing housing unit</w:t>
      </w:r>
    </w:p>
    <w:p w:rsidR="00151F6A" w:rsidRPr="00151F6A" w:rsidRDefault="00151F6A" w:rsidP="00151F6A">
      <w:pPr>
        <w:shd w:val="clear" w:color="auto" w:fill="FFFFFF"/>
        <w:spacing w:after="100" w:afterAutospacing="1" w:line="240" w:lineRule="auto"/>
        <w:outlineLvl w:val="3"/>
        <w:rPr>
          <w:rFonts w:asciiTheme="majorHAnsi" w:eastAsia="Times New Roman" w:hAnsiTheme="majorHAnsi" w:cstheme="majorHAnsi"/>
          <w:b/>
          <w:bCs/>
          <w:color w:val="333333"/>
          <w:sz w:val="24"/>
          <w:szCs w:val="24"/>
        </w:rPr>
      </w:pPr>
      <w:r w:rsidRPr="00151F6A">
        <w:rPr>
          <w:rFonts w:asciiTheme="majorHAnsi" w:eastAsia="Times New Roman" w:hAnsiTheme="majorHAnsi" w:cstheme="majorHAnsi"/>
          <w:b/>
          <w:bCs/>
          <w:color w:val="333333"/>
          <w:sz w:val="24"/>
          <w:szCs w:val="24"/>
        </w:rPr>
        <w:lastRenderedPageBreak/>
        <w:t>Age (Applicant &amp; Co-applicant)</w:t>
      </w:r>
    </w:p>
    <w:p w:rsidR="00151F6A" w:rsidRPr="00151F6A" w:rsidRDefault="00151F6A" w:rsidP="00151F6A">
      <w:pPr>
        <w:numPr>
          <w:ilvl w:val="0"/>
          <w:numId w:val="4"/>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60* Years for Salaried Individuals and</w:t>
      </w:r>
    </w:p>
    <w:p w:rsidR="00151F6A" w:rsidRPr="00151F6A" w:rsidRDefault="00151F6A" w:rsidP="00151F6A">
      <w:pPr>
        <w:numPr>
          <w:ilvl w:val="0"/>
          <w:numId w:val="4"/>
        </w:num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65* Years for Self Employed Businessmen/Professionals</w:t>
      </w:r>
    </w:p>
    <w:p w:rsidR="00151F6A" w:rsidRPr="00563A7C" w:rsidRDefault="00151F6A" w:rsidP="00151F6A">
      <w:pPr>
        <w:shd w:val="clear" w:color="auto" w:fill="FFFFFF"/>
        <w:spacing w:after="100" w:afterAutospacing="1" w:line="240" w:lineRule="auto"/>
        <w:rPr>
          <w:rFonts w:asciiTheme="majorHAnsi" w:eastAsia="Times New Roman" w:hAnsiTheme="majorHAnsi" w:cstheme="majorHAnsi"/>
          <w:color w:val="333333"/>
          <w:sz w:val="24"/>
          <w:szCs w:val="24"/>
        </w:rPr>
      </w:pPr>
      <w:r w:rsidRPr="00151F6A">
        <w:rPr>
          <w:rFonts w:asciiTheme="majorHAnsi" w:eastAsia="Times New Roman" w:hAnsiTheme="majorHAnsi" w:cstheme="majorHAnsi"/>
          <w:color w:val="333333"/>
          <w:sz w:val="24"/>
          <w:szCs w:val="24"/>
        </w:rPr>
        <w:t>*at Maturity</w:t>
      </w:r>
    </w:p>
    <w:p w:rsidR="00151F6A" w:rsidRPr="00563A7C" w:rsidRDefault="006F4AFB" w:rsidP="003761B4">
      <w:pPr>
        <w:pStyle w:val="Heading2"/>
        <w:shd w:val="clear" w:color="auto" w:fill="FFFFFF"/>
        <w:spacing w:before="0" w:beforeAutospacing="0"/>
        <w:rPr>
          <w:rFonts w:asciiTheme="majorHAnsi" w:hAnsiTheme="majorHAnsi" w:cstheme="majorHAnsi"/>
          <w:color w:val="FFFFFF"/>
        </w:rPr>
      </w:pPr>
      <w:r w:rsidRPr="00563A7C">
        <w:rPr>
          <w:rFonts w:asciiTheme="majorHAnsi" w:hAnsiTheme="majorHAnsi" w:cstheme="majorHAnsi"/>
          <w:color w:val="00A25B"/>
        </w:rPr>
        <w:t xml:space="preserve">Frequently Asked </w:t>
      </w:r>
      <w:proofErr w:type="spellStart"/>
      <w:r w:rsidRPr="00563A7C">
        <w:rPr>
          <w:rFonts w:asciiTheme="majorHAnsi" w:hAnsiTheme="majorHAnsi" w:cstheme="majorHAnsi"/>
          <w:color w:val="00A25B"/>
        </w:rPr>
        <w:t>Questions</w:t>
      </w:r>
      <w:r w:rsidR="00151F6A" w:rsidRPr="00563A7C">
        <w:rPr>
          <w:rFonts w:asciiTheme="majorHAnsi" w:hAnsiTheme="majorHAnsi" w:cstheme="majorHAnsi"/>
          <w:color w:val="FFFFFF"/>
        </w:rPr>
        <w:t>Tenor</w:t>
      </w:r>
      <w:proofErr w:type="spellEnd"/>
      <w:r w:rsidR="00542450" w:rsidRPr="00563A7C">
        <w:rPr>
          <w:rFonts w:asciiTheme="majorHAnsi" w:hAnsiTheme="majorHAnsi" w:cstheme="majorHAnsi"/>
          <w:color w:val="FFFFFF"/>
        </w:rPr>
        <w:t>—</w:t>
      </w:r>
    </w:p>
    <w:p w:rsidR="00542450" w:rsidRPr="00563A7C" w:rsidRDefault="00534017"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634B0C99" wp14:editId="7EF1FBBF">
            <wp:extent cx="594360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4175"/>
                    </a:xfrm>
                    <a:prstGeom prst="rect">
                      <a:avLst/>
                    </a:prstGeom>
                  </pic:spPr>
                </pic:pic>
              </a:graphicData>
            </a:graphic>
          </wp:inline>
        </w:drawing>
      </w:r>
    </w:p>
    <w:p w:rsidR="00534017" w:rsidRPr="00563A7C" w:rsidRDefault="00534017"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77A0E612" wp14:editId="2B0AD7A1">
            <wp:extent cx="5943600" cy="1769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9110"/>
                    </a:xfrm>
                    <a:prstGeom prst="rect">
                      <a:avLst/>
                    </a:prstGeom>
                  </pic:spPr>
                </pic:pic>
              </a:graphicData>
            </a:graphic>
          </wp:inline>
        </w:drawing>
      </w:r>
    </w:p>
    <w:p w:rsidR="00534017" w:rsidRPr="00563A7C" w:rsidRDefault="00534017"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289B6B71" wp14:editId="2ABF8497">
            <wp:extent cx="5943600" cy="2576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6830"/>
                    </a:xfrm>
                    <a:prstGeom prst="rect">
                      <a:avLst/>
                    </a:prstGeom>
                  </pic:spPr>
                </pic:pic>
              </a:graphicData>
            </a:graphic>
          </wp:inline>
        </w:drawing>
      </w:r>
    </w:p>
    <w:p w:rsidR="00534017" w:rsidRPr="00563A7C" w:rsidRDefault="00534017"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lastRenderedPageBreak/>
        <w:drawing>
          <wp:inline distT="0" distB="0" distL="0" distR="0" wp14:anchorId="38A2218E" wp14:editId="3DE88432">
            <wp:extent cx="5943600" cy="1832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2610"/>
                    </a:xfrm>
                    <a:prstGeom prst="rect">
                      <a:avLst/>
                    </a:prstGeom>
                  </pic:spPr>
                </pic:pic>
              </a:graphicData>
            </a:graphic>
          </wp:inline>
        </w:drawing>
      </w:r>
    </w:p>
    <w:p w:rsidR="00534017" w:rsidRPr="00563A7C" w:rsidRDefault="00534017"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79C6E0CC" wp14:editId="1D550CBD">
            <wp:extent cx="5943600" cy="163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9570"/>
                    </a:xfrm>
                    <a:prstGeom prst="rect">
                      <a:avLst/>
                    </a:prstGeom>
                  </pic:spPr>
                </pic:pic>
              </a:graphicData>
            </a:graphic>
          </wp:inline>
        </w:drawing>
      </w:r>
    </w:p>
    <w:p w:rsidR="00D55881" w:rsidRPr="00563A7C" w:rsidRDefault="00D55881" w:rsidP="00D55881">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color w:val="00A25B"/>
        </w:rPr>
        <w:t>Documents Required</w:t>
      </w:r>
    </w:p>
    <w:p w:rsidR="00D55881" w:rsidRPr="00563A7C" w:rsidRDefault="00D55881"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3941F1D7" wp14:editId="6EB5043E">
            <wp:extent cx="5943600" cy="1499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9235"/>
                    </a:xfrm>
                    <a:prstGeom prst="rect">
                      <a:avLst/>
                    </a:prstGeom>
                  </pic:spPr>
                </pic:pic>
              </a:graphicData>
            </a:graphic>
          </wp:inline>
        </w:drawing>
      </w:r>
    </w:p>
    <w:p w:rsidR="00D55881" w:rsidRPr="00563A7C" w:rsidRDefault="00D55881"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noProof/>
        </w:rPr>
        <w:drawing>
          <wp:inline distT="0" distB="0" distL="0" distR="0" wp14:anchorId="2C6FC759" wp14:editId="7F2354A2">
            <wp:extent cx="5943600" cy="160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7185"/>
                    </a:xfrm>
                    <a:prstGeom prst="rect">
                      <a:avLst/>
                    </a:prstGeom>
                  </pic:spPr>
                </pic:pic>
              </a:graphicData>
            </a:graphic>
          </wp:inline>
        </w:drawing>
      </w:r>
    </w:p>
    <w:p w:rsidR="00D55881" w:rsidRPr="00151F6A" w:rsidRDefault="00D55881" w:rsidP="003761B4">
      <w:pPr>
        <w:pStyle w:val="Heading2"/>
        <w:shd w:val="clear" w:color="auto" w:fill="FFFFFF"/>
        <w:spacing w:before="0" w:beforeAutospacing="0"/>
        <w:rPr>
          <w:rFonts w:asciiTheme="majorHAnsi" w:hAnsiTheme="majorHAnsi" w:cstheme="majorHAnsi"/>
          <w:color w:val="00A25B"/>
        </w:rPr>
      </w:pPr>
      <w:r w:rsidRPr="00563A7C">
        <w:rPr>
          <w:rFonts w:asciiTheme="majorHAnsi" w:hAnsiTheme="majorHAnsi" w:cstheme="majorHAnsi"/>
          <w:color w:val="00A25B"/>
        </w:rPr>
        <w:lastRenderedPageBreak/>
        <w:t>Following Instruction Are Copied By https://www.bankalhabib.com/mera-pakistan-mera-ghar</w:t>
      </w:r>
    </w:p>
    <w:p w:rsidR="00151F6A" w:rsidRPr="00151F6A" w:rsidRDefault="00151F6A" w:rsidP="00151F6A">
      <w:pPr>
        <w:numPr>
          <w:ilvl w:val="0"/>
          <w:numId w:val="5"/>
        </w:numPr>
        <w:spacing w:after="100" w:afterAutospacing="1" w:line="240" w:lineRule="auto"/>
        <w:rPr>
          <w:rFonts w:asciiTheme="majorHAnsi" w:eastAsia="Times New Roman" w:hAnsiTheme="majorHAnsi" w:cstheme="majorHAnsi"/>
          <w:color w:val="FFFFFF"/>
          <w:sz w:val="24"/>
          <w:szCs w:val="24"/>
        </w:rPr>
      </w:pPr>
      <w:r w:rsidRPr="00151F6A">
        <w:rPr>
          <w:rFonts w:asciiTheme="majorHAnsi" w:eastAsia="Times New Roman" w:hAnsiTheme="majorHAnsi" w:cstheme="majorHAnsi"/>
          <w:color w:val="FFFFFF"/>
          <w:sz w:val="24"/>
          <w:szCs w:val="24"/>
        </w:rPr>
        <w:t>10 / 15 / 20 years, depending upon the choice of the customer</w:t>
      </w:r>
    </w:p>
    <w:p w:rsidR="00151F6A" w:rsidRPr="00151F6A" w:rsidRDefault="00151F6A" w:rsidP="00151F6A">
      <w:pPr>
        <w:spacing w:after="100" w:afterAutospacing="1" w:line="240" w:lineRule="auto"/>
        <w:outlineLvl w:val="1"/>
        <w:rPr>
          <w:rFonts w:asciiTheme="majorHAnsi" w:eastAsia="Times New Roman" w:hAnsiTheme="majorHAnsi" w:cstheme="majorHAnsi"/>
          <w:b/>
          <w:bCs/>
          <w:color w:val="FFFFFF"/>
          <w:sz w:val="36"/>
          <w:szCs w:val="36"/>
        </w:rPr>
      </w:pPr>
      <w:r w:rsidRPr="00563A7C">
        <w:rPr>
          <w:rFonts w:asciiTheme="majorHAnsi" w:eastAsia="Times New Roman" w:hAnsiTheme="majorHAnsi" w:cstheme="majorHAnsi"/>
          <w:b/>
          <w:bCs/>
          <w:color w:val="FFFFFF"/>
          <w:sz w:val="36"/>
          <w:szCs w:val="36"/>
        </w:rPr>
        <w:t>Early Repayment</w:t>
      </w:r>
    </w:p>
    <w:p w:rsidR="00151F6A" w:rsidRPr="00151F6A" w:rsidRDefault="00151F6A" w:rsidP="00151F6A">
      <w:pPr>
        <w:numPr>
          <w:ilvl w:val="0"/>
          <w:numId w:val="6"/>
        </w:numPr>
        <w:spacing w:after="100" w:afterAutospacing="1" w:line="240" w:lineRule="auto"/>
        <w:rPr>
          <w:rFonts w:asciiTheme="majorHAnsi" w:eastAsia="Times New Roman" w:hAnsiTheme="majorHAnsi" w:cstheme="majorHAnsi"/>
          <w:color w:val="FFFFFF"/>
          <w:sz w:val="24"/>
          <w:szCs w:val="24"/>
        </w:rPr>
      </w:pPr>
      <w:r w:rsidRPr="00151F6A">
        <w:rPr>
          <w:rFonts w:asciiTheme="majorHAnsi" w:eastAsia="Times New Roman" w:hAnsiTheme="majorHAnsi" w:cstheme="majorHAnsi"/>
          <w:color w:val="FFFFFF"/>
          <w:sz w:val="24"/>
          <w:szCs w:val="24"/>
        </w:rPr>
        <w:t>No restrictions and no charges on early repayment</w:t>
      </w:r>
    </w:p>
    <w:p w:rsidR="00151F6A" w:rsidRPr="00151F6A" w:rsidRDefault="00151F6A" w:rsidP="00151F6A">
      <w:pPr>
        <w:spacing w:after="100" w:afterAutospacing="1" w:line="240" w:lineRule="auto"/>
        <w:outlineLvl w:val="1"/>
        <w:rPr>
          <w:rFonts w:asciiTheme="majorHAnsi" w:eastAsia="Times New Roman" w:hAnsiTheme="majorHAnsi" w:cstheme="majorHAnsi"/>
          <w:b/>
          <w:bCs/>
          <w:color w:val="FFFFFF"/>
          <w:sz w:val="36"/>
          <w:szCs w:val="36"/>
        </w:rPr>
      </w:pPr>
      <w:r w:rsidRPr="00563A7C">
        <w:rPr>
          <w:rFonts w:asciiTheme="majorHAnsi" w:eastAsia="Times New Roman" w:hAnsiTheme="majorHAnsi" w:cstheme="majorHAnsi"/>
          <w:b/>
          <w:bCs/>
          <w:color w:val="FFFFFF"/>
          <w:sz w:val="36"/>
          <w:szCs w:val="36"/>
        </w:rPr>
        <w:t>Insurance</w:t>
      </w:r>
    </w:p>
    <w:p w:rsidR="00151F6A" w:rsidRPr="00151F6A" w:rsidRDefault="00151F6A" w:rsidP="00151F6A">
      <w:pPr>
        <w:numPr>
          <w:ilvl w:val="0"/>
          <w:numId w:val="7"/>
        </w:numPr>
        <w:spacing w:after="100" w:afterAutospacing="1" w:line="240" w:lineRule="auto"/>
        <w:rPr>
          <w:rFonts w:asciiTheme="majorHAnsi" w:eastAsia="Times New Roman" w:hAnsiTheme="majorHAnsi" w:cstheme="majorHAnsi"/>
          <w:color w:val="FFFFFF"/>
          <w:sz w:val="24"/>
          <w:szCs w:val="24"/>
        </w:rPr>
      </w:pPr>
      <w:r w:rsidRPr="00151F6A">
        <w:rPr>
          <w:rFonts w:asciiTheme="majorHAnsi" w:eastAsia="Times New Roman" w:hAnsiTheme="majorHAnsi" w:cstheme="majorHAnsi"/>
          <w:color w:val="FFFFFF"/>
          <w:sz w:val="24"/>
          <w:szCs w:val="24"/>
        </w:rPr>
        <w:t>Property Insurance</w:t>
      </w:r>
    </w:p>
    <w:p w:rsidR="00151F6A" w:rsidRPr="00151F6A" w:rsidRDefault="00151F6A" w:rsidP="00151F6A">
      <w:pPr>
        <w:numPr>
          <w:ilvl w:val="0"/>
          <w:numId w:val="7"/>
        </w:numPr>
        <w:spacing w:after="100" w:afterAutospacing="1" w:line="240" w:lineRule="auto"/>
        <w:rPr>
          <w:rFonts w:asciiTheme="majorHAnsi" w:eastAsia="Times New Roman" w:hAnsiTheme="majorHAnsi" w:cstheme="majorHAnsi"/>
          <w:color w:val="FFFFFF"/>
          <w:sz w:val="24"/>
          <w:szCs w:val="24"/>
        </w:rPr>
      </w:pPr>
      <w:r w:rsidRPr="00151F6A">
        <w:rPr>
          <w:rFonts w:asciiTheme="majorHAnsi" w:eastAsia="Times New Roman" w:hAnsiTheme="majorHAnsi" w:cstheme="majorHAnsi"/>
          <w:color w:val="FFFFFF"/>
          <w:sz w:val="24"/>
          <w:szCs w:val="24"/>
        </w:rPr>
        <w:t>Free Life Insurance</w:t>
      </w:r>
    </w:p>
    <w:bookmarkEnd w:id="0"/>
    <w:p w:rsidR="00FD2F97" w:rsidRPr="00563A7C" w:rsidRDefault="00FD2F97">
      <w:pPr>
        <w:rPr>
          <w:rFonts w:asciiTheme="majorHAnsi" w:hAnsiTheme="majorHAnsi" w:cstheme="majorHAnsi"/>
        </w:rPr>
      </w:pPr>
    </w:p>
    <w:sectPr w:rsidR="00FD2F97" w:rsidRPr="0056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4700"/>
    <w:multiLevelType w:val="multilevel"/>
    <w:tmpl w:val="187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03F21"/>
    <w:multiLevelType w:val="multilevel"/>
    <w:tmpl w:val="47B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042C6"/>
    <w:multiLevelType w:val="multilevel"/>
    <w:tmpl w:val="BB5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642EC"/>
    <w:multiLevelType w:val="multilevel"/>
    <w:tmpl w:val="104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C91492"/>
    <w:multiLevelType w:val="multilevel"/>
    <w:tmpl w:val="C72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E2E08"/>
    <w:multiLevelType w:val="multilevel"/>
    <w:tmpl w:val="3BA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6675E"/>
    <w:multiLevelType w:val="multilevel"/>
    <w:tmpl w:val="847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F91294"/>
    <w:multiLevelType w:val="multilevel"/>
    <w:tmpl w:val="DEF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6A"/>
    <w:rsid w:val="00151F6A"/>
    <w:rsid w:val="003761B4"/>
    <w:rsid w:val="00534017"/>
    <w:rsid w:val="00542450"/>
    <w:rsid w:val="00563A7C"/>
    <w:rsid w:val="006F4AFB"/>
    <w:rsid w:val="00CD6126"/>
    <w:rsid w:val="00D55881"/>
    <w:rsid w:val="00EF4646"/>
    <w:rsid w:val="00FD2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33861-7132-46B6-9CCA-84AAB413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1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1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1F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F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F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1F6A"/>
    <w:rPr>
      <w:rFonts w:ascii="Times New Roman" w:eastAsia="Times New Roman" w:hAnsi="Times New Roman" w:cs="Times New Roman"/>
      <w:b/>
      <w:bCs/>
      <w:sz w:val="24"/>
      <w:szCs w:val="24"/>
    </w:rPr>
  </w:style>
  <w:style w:type="paragraph" w:customStyle="1" w:styleId="mb-0">
    <w:name w:val="mb-0"/>
    <w:basedOn w:val="Normal"/>
    <w:rsid w:val="00151F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1F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3">
    <w:name w:val="mt-3"/>
    <w:basedOn w:val="Normal"/>
    <w:rsid w:val="00151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1F6A"/>
    <w:rPr>
      <w:color w:val="0000FF"/>
      <w:u w:val="single"/>
    </w:rPr>
  </w:style>
  <w:style w:type="character" w:customStyle="1" w:styleId="secondary">
    <w:name w:val="secondary"/>
    <w:basedOn w:val="DefaultParagraphFont"/>
    <w:rsid w:val="00151F6A"/>
  </w:style>
  <w:style w:type="character" w:customStyle="1" w:styleId="collapse-toggler">
    <w:name w:val="collapse-toggler"/>
    <w:basedOn w:val="DefaultParagraphFont"/>
    <w:rsid w:val="0037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8626">
      <w:bodyDiv w:val="1"/>
      <w:marLeft w:val="0"/>
      <w:marRight w:val="0"/>
      <w:marTop w:val="0"/>
      <w:marBottom w:val="0"/>
      <w:divBdr>
        <w:top w:val="none" w:sz="0" w:space="0" w:color="auto"/>
        <w:left w:val="none" w:sz="0" w:space="0" w:color="auto"/>
        <w:bottom w:val="none" w:sz="0" w:space="0" w:color="auto"/>
        <w:right w:val="none" w:sz="0" w:space="0" w:color="auto"/>
      </w:divBdr>
    </w:div>
    <w:div w:id="555167679">
      <w:bodyDiv w:val="1"/>
      <w:marLeft w:val="0"/>
      <w:marRight w:val="0"/>
      <w:marTop w:val="0"/>
      <w:marBottom w:val="0"/>
      <w:divBdr>
        <w:top w:val="none" w:sz="0" w:space="0" w:color="auto"/>
        <w:left w:val="none" w:sz="0" w:space="0" w:color="auto"/>
        <w:bottom w:val="none" w:sz="0" w:space="0" w:color="auto"/>
        <w:right w:val="none" w:sz="0" w:space="0" w:color="auto"/>
      </w:divBdr>
    </w:div>
    <w:div w:id="663121491">
      <w:bodyDiv w:val="1"/>
      <w:marLeft w:val="0"/>
      <w:marRight w:val="0"/>
      <w:marTop w:val="0"/>
      <w:marBottom w:val="0"/>
      <w:divBdr>
        <w:top w:val="none" w:sz="0" w:space="0" w:color="auto"/>
        <w:left w:val="none" w:sz="0" w:space="0" w:color="auto"/>
        <w:bottom w:val="none" w:sz="0" w:space="0" w:color="auto"/>
        <w:right w:val="none" w:sz="0" w:space="0" w:color="auto"/>
      </w:divBdr>
    </w:div>
    <w:div w:id="958606950">
      <w:bodyDiv w:val="1"/>
      <w:marLeft w:val="0"/>
      <w:marRight w:val="0"/>
      <w:marTop w:val="0"/>
      <w:marBottom w:val="0"/>
      <w:divBdr>
        <w:top w:val="none" w:sz="0" w:space="0" w:color="auto"/>
        <w:left w:val="none" w:sz="0" w:space="0" w:color="auto"/>
        <w:bottom w:val="none" w:sz="0" w:space="0" w:color="auto"/>
        <w:right w:val="none" w:sz="0" w:space="0" w:color="auto"/>
      </w:divBdr>
      <w:divsChild>
        <w:div w:id="347803410">
          <w:marLeft w:val="0"/>
          <w:marRight w:val="0"/>
          <w:marTop w:val="0"/>
          <w:marBottom w:val="0"/>
          <w:divBdr>
            <w:top w:val="single" w:sz="6" w:space="0" w:color="DDDDDD"/>
            <w:left w:val="none" w:sz="0" w:space="0" w:color="auto"/>
            <w:bottom w:val="none" w:sz="0" w:space="0" w:color="auto"/>
            <w:right w:val="none" w:sz="0" w:space="0" w:color="auto"/>
          </w:divBdr>
          <w:divsChild>
            <w:div w:id="862129527">
              <w:marLeft w:val="0"/>
              <w:marRight w:val="0"/>
              <w:marTop w:val="0"/>
              <w:marBottom w:val="0"/>
              <w:divBdr>
                <w:top w:val="none" w:sz="0" w:space="0" w:color="auto"/>
                <w:left w:val="none" w:sz="0" w:space="0" w:color="auto"/>
                <w:bottom w:val="none" w:sz="0" w:space="0" w:color="auto"/>
                <w:right w:val="none" w:sz="0" w:space="0" w:color="auto"/>
              </w:divBdr>
              <w:divsChild>
                <w:div w:id="1281955099">
                  <w:marLeft w:val="0"/>
                  <w:marRight w:val="0"/>
                  <w:marTop w:val="0"/>
                  <w:marBottom w:val="0"/>
                  <w:divBdr>
                    <w:top w:val="none" w:sz="0" w:space="0" w:color="auto"/>
                    <w:left w:val="none" w:sz="0" w:space="0" w:color="auto"/>
                    <w:bottom w:val="none" w:sz="0" w:space="0" w:color="auto"/>
                    <w:right w:val="none" w:sz="0" w:space="0" w:color="auto"/>
                  </w:divBdr>
                  <w:divsChild>
                    <w:div w:id="410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8887">
      <w:bodyDiv w:val="1"/>
      <w:marLeft w:val="0"/>
      <w:marRight w:val="0"/>
      <w:marTop w:val="0"/>
      <w:marBottom w:val="0"/>
      <w:divBdr>
        <w:top w:val="none" w:sz="0" w:space="0" w:color="auto"/>
        <w:left w:val="none" w:sz="0" w:space="0" w:color="auto"/>
        <w:bottom w:val="none" w:sz="0" w:space="0" w:color="auto"/>
        <w:right w:val="none" w:sz="0" w:space="0" w:color="auto"/>
      </w:divBdr>
      <w:divsChild>
        <w:div w:id="200752761">
          <w:marLeft w:val="0"/>
          <w:marRight w:val="0"/>
          <w:marTop w:val="0"/>
          <w:marBottom w:val="0"/>
          <w:divBdr>
            <w:top w:val="none" w:sz="0" w:space="0" w:color="auto"/>
            <w:left w:val="none" w:sz="0" w:space="0" w:color="auto"/>
            <w:bottom w:val="none" w:sz="0" w:space="0" w:color="auto"/>
            <w:right w:val="none" w:sz="0" w:space="0" w:color="auto"/>
          </w:divBdr>
          <w:divsChild>
            <w:div w:id="987243529">
              <w:marLeft w:val="-225"/>
              <w:marRight w:val="-225"/>
              <w:marTop w:val="0"/>
              <w:marBottom w:val="0"/>
              <w:divBdr>
                <w:top w:val="none" w:sz="0" w:space="0" w:color="auto"/>
                <w:left w:val="none" w:sz="0" w:space="0" w:color="auto"/>
                <w:bottom w:val="none" w:sz="0" w:space="0" w:color="auto"/>
                <w:right w:val="none" w:sz="0" w:space="0" w:color="auto"/>
              </w:divBdr>
              <w:divsChild>
                <w:div w:id="1292595247">
                  <w:marLeft w:val="0"/>
                  <w:marRight w:val="0"/>
                  <w:marTop w:val="0"/>
                  <w:marBottom w:val="0"/>
                  <w:divBdr>
                    <w:top w:val="none" w:sz="0" w:space="0" w:color="auto"/>
                    <w:left w:val="none" w:sz="0" w:space="0" w:color="auto"/>
                    <w:bottom w:val="none" w:sz="0" w:space="0" w:color="auto"/>
                    <w:right w:val="none" w:sz="0" w:space="0" w:color="auto"/>
                  </w:divBdr>
                </w:div>
                <w:div w:id="15517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322">
          <w:marLeft w:val="0"/>
          <w:marRight w:val="0"/>
          <w:marTop w:val="0"/>
          <w:marBottom w:val="0"/>
          <w:divBdr>
            <w:top w:val="none" w:sz="0" w:space="0" w:color="auto"/>
            <w:left w:val="none" w:sz="0" w:space="0" w:color="auto"/>
            <w:bottom w:val="none" w:sz="0" w:space="0" w:color="auto"/>
            <w:right w:val="none" w:sz="0" w:space="0" w:color="auto"/>
          </w:divBdr>
          <w:divsChild>
            <w:div w:id="174072697">
              <w:marLeft w:val="0"/>
              <w:marRight w:val="0"/>
              <w:marTop w:val="0"/>
              <w:marBottom w:val="0"/>
              <w:divBdr>
                <w:top w:val="none" w:sz="0" w:space="0" w:color="auto"/>
                <w:left w:val="none" w:sz="0" w:space="0" w:color="auto"/>
                <w:bottom w:val="none" w:sz="0" w:space="0" w:color="auto"/>
                <w:right w:val="none" w:sz="0" w:space="0" w:color="auto"/>
              </w:divBdr>
            </w:div>
          </w:divsChild>
        </w:div>
        <w:div w:id="1699623669">
          <w:marLeft w:val="0"/>
          <w:marRight w:val="0"/>
          <w:marTop w:val="0"/>
          <w:marBottom w:val="0"/>
          <w:divBdr>
            <w:top w:val="none" w:sz="0" w:space="0" w:color="auto"/>
            <w:left w:val="none" w:sz="0" w:space="0" w:color="auto"/>
            <w:bottom w:val="none" w:sz="0" w:space="0" w:color="auto"/>
            <w:right w:val="none" w:sz="0" w:space="0" w:color="auto"/>
          </w:divBdr>
        </w:div>
        <w:div w:id="1328897569">
          <w:marLeft w:val="0"/>
          <w:marRight w:val="0"/>
          <w:marTop w:val="0"/>
          <w:marBottom w:val="0"/>
          <w:divBdr>
            <w:top w:val="none" w:sz="0" w:space="0" w:color="auto"/>
            <w:left w:val="none" w:sz="0" w:space="0" w:color="auto"/>
            <w:bottom w:val="none" w:sz="0" w:space="0" w:color="auto"/>
            <w:right w:val="none" w:sz="0" w:space="0" w:color="auto"/>
          </w:divBdr>
          <w:divsChild>
            <w:div w:id="960457884">
              <w:marLeft w:val="0"/>
              <w:marRight w:val="0"/>
              <w:marTop w:val="0"/>
              <w:marBottom w:val="0"/>
              <w:divBdr>
                <w:top w:val="none" w:sz="0" w:space="0" w:color="auto"/>
                <w:left w:val="none" w:sz="0" w:space="0" w:color="auto"/>
                <w:bottom w:val="none" w:sz="0" w:space="0" w:color="auto"/>
                <w:right w:val="none" w:sz="0" w:space="0" w:color="auto"/>
              </w:divBdr>
              <w:divsChild>
                <w:div w:id="543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ankalhabib.com/files/documents/Housing%20finance-TnC.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Muazan</dc:creator>
  <cp:keywords/>
  <dc:description/>
  <cp:lastModifiedBy>Muazan</cp:lastModifiedBy>
  <cp:revision>21</cp:revision>
  <dcterms:created xsi:type="dcterms:W3CDTF">2021-01-02T16:22:00Z</dcterms:created>
  <dcterms:modified xsi:type="dcterms:W3CDTF">2021-01-02T16:31:00Z</dcterms:modified>
</cp:coreProperties>
</file>