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a"/>
          <w:sz w:val="40"/>
          <w:szCs w:val="40"/>
        </w:rPr>
        <w:t xml:space="preserve">Culture Identification Study</w:t>
      </w:r>
    </w:p>
    <w:p>
      <w:pPr>
        <w:spacing w:after="60"/>
      </w:pPr>
      <w:r>
        <w:rPr>
          <w:color w:val="2f4b6e"/>
          <w:sz w:val="26"/>
          <w:szCs w:val="26"/>
        </w:rPr>
        <w:t xml:space="preserve">Autonomous UAV Inspection of High-Voltage Transmission Towers</w:t>
      </w:r>
    </w:p>
    <w:p>
      <w:pPr>
        <w:pBdr>
          <w:bottom w:val="single" w:color="9a9a9a" w:sz="6"/>
        </w:pBdr>
        <w:spacing w:after="20"/>
      </w:pPr>
      <w:r>
        <w:rPr>
          <w:i/>
          <w:iCs/>
          <w:color w:val="5a5a5a"/>
          <w:sz w:val="19"/>
          <w:szCs w:val="19"/>
        </w:rPr>
        <w:t xml:space="preserve">Consolidated research notes  ·  Work packages 2.1–2.7 + verification pass  ·  July 2026</w:t>
      </w:r>
    </w:p>
    <w:p>
      <w:pPr>
        <w:spacing w:after="40"/>
      </w:pPr>
    </w:p>
    <w:p>
      <w:pPr>
        <w:pStyle w:val="Heading1"/>
        <w:spacing w:after="120" w:before="300"/>
      </w:pPr>
      <w:r>
        <w:rPr>
          <w:b/>
          <w:bCs/>
          <w:color w:val="2f4b6e"/>
          <w:sz w:val="26"/>
          <w:szCs w:val="26"/>
        </w:rPr>
        <w:t xml:space="preserve">1. Scope, and how to read these notes</w:t>
      </w:r>
    </w:p>
    <w:p>
      <w:pPr>
        <w:spacing w:after="120" w:before="0" w:line="276"/>
      </w:pPr>
      <w:r>
        <w:rPr>
          <w:color w:val="1a1a1a"/>
          <w:sz w:val="21"/>
          <w:szCs w:val="21"/>
        </w:rPr>
        <w:t xml:space="preserve">These are my working notes from the culture-identification / competitive-landscape strand of the project (work packages 2.1 through 2.7, plus a later pass I did to tidy up the sourcing and settle a couple of loose ends). I've merged both rounds into one document so it's all in one place rather than split across two files.</w:t>
      </w:r>
    </w:p>
    <w:p>
      <w:pPr>
        <w:spacing w:after="120" w:before="0" w:line="276"/>
      </w:pPr>
      <w:r>
        <w:rPr>
          <w:color w:val="1a1a1a"/>
          <w:sz w:val="21"/>
          <w:szCs w:val="21"/>
        </w:rPr>
        <w:t xml:space="preserve">The point of the exercise was to answer four questions before we lock the requirements: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a1a1a"/>
          <w:sz w:val="21"/>
          <w:szCs w:val="21"/>
        </w:rPr>
        <w:t xml:space="preserve">Who else is already doing autonomous transmission-tower inspection, and how do they actually do it?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a1a1a"/>
          <w:sz w:val="21"/>
          <w:szCs w:val="21"/>
        </w:rPr>
        <w:t xml:space="preserve">Who are the real stakeholders and end-users — the people who fly, verify, buy, and benefit?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a1a1a"/>
          <w:sz w:val="21"/>
          <w:szCs w:val="21"/>
        </w:rPr>
        <w:t xml:space="preserve">Which of their pain points does our system genuinely remove, and which does it not?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a1a1a"/>
          <w:sz w:val="21"/>
          <w:szCs w:val="21"/>
        </w:rPr>
        <w:t xml:space="preserve">Where does our actual contribution sit versus what's already on the market?</w:t>
      </w:r>
    </w:p>
    <w:p>
      <w:pPr>
        <w:spacing w:after="120" w:before="0" w:line="276"/>
      </w:pPr>
      <w:r>
        <w:rPr>
          <w:color w:val="1a1a1a"/>
          <w:sz w:val="21"/>
          <w:szCs w:val="21"/>
        </w:rPr>
        <w:t xml:space="preserve">One methodology note up front, because it matters for everything below. </w:t>
      </w:r>
      <w:r>
        <w:rPr>
          <w:i/>
          <w:iCs/>
          <w:color w:val="1a1a1a"/>
          <w:sz w:val="21"/>
          <w:szCs w:val="21"/>
        </w:rPr>
        <w:t xml:space="preserve">A vendor's own website is evidence of what they claim, not proof that it's true.</w:t>
      </w:r>
      <w:r>
        <w:rPr>
          <w:color w:val="1a1a1a"/>
          <w:sz w:val="21"/>
          <w:szCs w:val="21"/>
        </w:rPr>
        <w:t xml:space="preserve"> So anything I could only source to a company page is treated as a claim, and I've flagged the figures that are single-sourced or clearly stale. Where a number is important and shaky, I've said so rather than quietly picking the nicest-looking version.</w:t>
      </w:r>
    </w:p>
    <w:p>
      <w:pPr>
        <w:pStyle w:val="Heading1"/>
        <w:spacing w:after="120" w:before="300"/>
      </w:pPr>
      <w:r>
        <w:rPr>
          <w:b/>
          <w:bCs/>
          <w:color w:val="2f4b6e"/>
          <w:sz w:val="26"/>
          <w:szCs w:val="26"/>
        </w:rPr>
        <w:t xml:space="preserve">2. The “AirDash” question — settled</w:t>
      </w:r>
    </w:p>
    <w:p>
      <w:pPr>
        <w:spacing w:after="120" w:before="0" w:line="276"/>
      </w:pPr>
      <w:r>
        <w:rPr>
          <w:color w:val="1a1a1a"/>
          <w:sz w:val="21"/>
          <w:szCs w:val="21"/>
        </w:rPr>
        <w:t xml:space="preserve">Worth clearing up first, since it came out of the original brief. There is no drone-inspection company called “AirDash.” I went looking properly — AirDash, Air Dash, AirDash Aerial, AirDash Drones — and nothing exists under that name anywhere in the utility/power-line space. It's a phonetic mix-up with AiDASH, and possibly some crossover with generic “aerial” or “AirData” branding.</w:t>
      </w:r>
    </w:p>
    <w:p>
      <w:pPr>
        <w:spacing w:after="120" w:before="0" w:line="276"/>
      </w:pPr>
      <w:r>
        <w:rPr>
          <w:color w:val="1a1a1a"/>
          <w:sz w:val="21"/>
          <w:szCs w:val="21"/>
        </w:rPr>
        <w:t xml:space="preserve">The catch is that AiDASH doesn't fly drones at all. It's an AI-first vertical SaaS company doing satellite-powered vegetation management for utilities — its flagship IVMS product feeds high-resolution multispectral and SAR satellite imagery (not drone imagery) into a model that predicts vegetation growth years ahead. Customers include National Grid, and by late 2025 the company says it serves 140+ utilities. Its own materials explicitly position it as not a drone operator.</w:t>
      </w:r>
    </w:p>
    <w:p>
      <w:pPr>
        <w:spacing w:after="120" w:before="0" w:line="276"/>
      </w:pPr>
      <w:r>
        <w:rPr>
          <w:b/>
          <w:bCs/>
          <w:color w:val="1a1a1a"/>
          <w:sz w:val="21"/>
          <w:szCs w:val="21"/>
        </w:rPr>
        <w:t xml:space="preserve">Bottom line: </w:t>
      </w:r>
      <w:r>
        <w:rPr>
          <w:color w:val="1a1a1a"/>
          <w:sz w:val="21"/>
          <w:szCs w:val="21"/>
        </w:rPr>
        <w:t xml:space="preserve">drop “AirDash” from the competitor set entirely, and keep AiDASH only as a reference for AI-defect-detection provenance. It's adjacent at most.</w:t>
      </w:r>
    </w:p>
    <w:p>
      <w:pPr>
        <w:pStyle w:val="Heading1"/>
        <w:spacing w:after="120" w:before="300"/>
      </w:pPr>
      <w:r>
        <w:rPr>
          <w:b/>
          <w:bCs/>
          <w:color w:val="2f4b6e"/>
          <w:sz w:val="26"/>
          <w:szCs w:val="26"/>
        </w:rPr>
        <w:t xml:space="preserve">3. Who else is working in this space</w:t>
      </w:r>
    </w:p>
    <w:p>
      <w:pPr>
        <w:spacing w:after="120" w:before="0" w:line="276"/>
      </w:pPr>
      <w:r>
        <w:rPr>
          <w:color w:val="1a1a1a"/>
          <w:sz w:val="21"/>
          <w:szCs w:val="21"/>
        </w:rPr>
        <w:t xml:space="preserve">The sector is consolidating around three archetypes, and it helps to keep them separate because they compete with us in very different ways: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a1a1a"/>
          <w:sz w:val="21"/>
          <w:szCs w:val="21"/>
        </w:rPr>
        <w:t xml:space="preserve">Drone-services + AI-analytics firms</w:t>
      </w:r>
      <w:r>
        <w:rPr>
          <w:color w:val="1a1a1a"/>
          <w:sz w:val="21"/>
          <w:szCs w:val="21"/>
        </w:rPr>
        <w:t xml:space="preserve"> — they fly (or subcontract flying) and sell the analysis. Zeitview, Terra Drone, Aerodyne, Cyberhawk, Hepta.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a1a1a"/>
          <w:sz w:val="21"/>
          <w:szCs w:val="21"/>
        </w:rPr>
        <w:t xml:space="preserve">Autonomous drone-in-a-box / platform vendors</w:t>
      </w:r>
      <w:r>
        <w:rPr>
          <w:color w:val="1a1a1a"/>
          <w:sz w:val="21"/>
          <w:szCs w:val="21"/>
        </w:rPr>
        <w:t xml:space="preserve"> — the fully-automated end. Percepto, Skydio, JOUAV, Airpelago, Sharper Shape, Nearthlab.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a1a1a"/>
          <w:sz w:val="21"/>
          <w:szCs w:val="21"/>
        </w:rPr>
        <w:t xml:space="preserve">Non-drone monitoring</w:t>
      </w:r>
      <w:r>
        <w:rPr>
          <w:color w:val="1a1a1a"/>
          <w:sz w:val="21"/>
          <w:szCs w:val="21"/>
        </w:rPr>
        <w:t xml:space="preserve"> — tower-mounted sensors (LineVision) and line-crawling robots (Hydro-Québec). Different modality, but relevant reference points.</w:t>
      </w:r>
    </w:p>
    <w:p>
      <w:pPr>
        <w:spacing w:after="120" w:before="0" w:line="276"/>
      </w:pPr>
      <w:r>
        <w:rPr>
          <w:color w:val="1a1a1a"/>
          <w:sz w:val="21"/>
          <w:szCs w:val="21"/>
        </w:rPr>
        <w:t xml:space="preserve">The full roster I ended up with is below. “Class” is how I'd treat each one relative to us — direct competitor, adjacent, or reference/enabler.</w:t>
      </w:r>
    </w:p>
    <w:tbl>
      <w:tblPr>
        <w:tblW w:type="dxa" w:w="9026"/>
        <w:tblBorders>
          <w:top w:val="single" w:color="9a9a9a" w:sz="2"/>
          <w:left w:val="single" w:color="9a9a9a" w:sz="2"/>
          <w:bottom w:val="single" w:color="9a9a9a" w:sz="2"/>
          <w:right w:val="single" w:color="9a9a9a" w:sz="2"/>
          <w:insideH w:val="single" w:color="d0d0d0" w:sz="2"/>
          <w:insideV w:val="single" w:color="d0d0d0" w:sz="2"/>
        </w:tblBorders>
      </w:tblPr>
      <w:tblGrid>
        <w:gridCol w:w="1600"/>
        <w:gridCol w:w="2900"/>
        <w:gridCol w:w="1200"/>
        <w:gridCol w:w="1300"/>
        <w:gridCol w:w="2026"/>
      </w:tblGrid>
      <w:tr>
        <w:trPr>
          <w:tblHeader/>
        </w:trPr>
        <w:tc>
          <w:tcPr>
            <w:tcW w:type="dxa" w:w="1600"/>
            <w:shd w:fill="ECEC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Company</w:t>
            </w:r>
          </w:p>
        </w:tc>
        <w:tc>
          <w:tcPr>
            <w:tcW w:type="dxa" w:w="2900"/>
            <w:shd w:fill="ECEC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Modality &amp; autonomy</w:t>
            </w:r>
          </w:p>
        </w:tc>
        <w:tc>
          <w:tcPr>
            <w:tcW w:type="dxa" w:w="1200"/>
            <w:shd w:fill="ECEC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Sells as</w:t>
            </w:r>
          </w:p>
        </w:tc>
        <w:tc>
          <w:tcPr>
            <w:tcW w:type="dxa" w:w="1300"/>
            <w:shd w:fill="ECEC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Class</w:t>
            </w:r>
          </w:p>
        </w:tc>
        <w:tc>
          <w:tcPr>
            <w:tcW w:type="dxa" w:w="2026"/>
            <w:shd w:fill="ECEC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Airpelago (SE)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Autonomous drone; software-automated flight, BVLOS via LUC; ground pilot shifts to safety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Service + SaaS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Competitor</w:t>
            </w:r>
          </w:p>
        </w:tc>
        <w:tc>
          <w:tcPr>
            <w:tcW w:type="dxa" w:w="2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Path planning built on prior LiDAR; analysis via partners, no onboard defect AI</w:t>
            </w:r>
          </w:p>
        </w:tc>
      </w:tr>
      <w:tr>
        <w:tc>
          <w:tcPr>
            <w:tcW w:type="dxa" w:w="16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Hepta Airborne (EE)</w:t>
            </w:r>
          </w:p>
        </w:tc>
        <w:tc>
          <w:tcPr>
            <w:tcW w:type="dxa" w:w="29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Drone capture + offline AI (uBird / Insights)</w:t>
            </w:r>
          </w:p>
        </w:tc>
        <w:tc>
          <w:tcPr>
            <w:tcW w:type="dxa" w:w="12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Both</w:t>
            </w:r>
          </w:p>
        </w:tc>
        <w:tc>
          <w:tcPr>
            <w:tcW w:type="dxa" w:w="1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Competitor</w:t>
            </w:r>
          </w:p>
        </w:tc>
        <w:tc>
          <w:tcPr>
            <w:tcW w:type="dxa" w:w="2026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Human specialist confirms/rejects AI findings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Cyberhawk (UK)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Manual-piloted drone + iHawk analytics; skilled pilots retained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Both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Competitor</w:t>
            </w:r>
          </w:p>
        </w:tc>
        <w:tc>
          <w:tcPr>
            <w:tcW w:type="dxa" w:w="2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Piloted, not autonomous; engineers do offline analysis</w:t>
            </w:r>
          </w:p>
        </w:tc>
      </w:tr>
      <w:tr>
        <w:tc>
          <w:tcPr>
            <w:tcW w:type="dxa" w:w="16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Sharper Shape (FI/US)</w:t>
            </w:r>
          </w:p>
        </w:tc>
        <w:tc>
          <w:tcPr>
            <w:tcW w:type="dxa" w:w="29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Automated drone + helicopter capture (CORE)</w:t>
            </w:r>
          </w:p>
        </w:tc>
        <w:tc>
          <w:tcPr>
            <w:tcW w:type="dxa" w:w="12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Both</w:t>
            </w:r>
          </w:p>
        </w:tc>
        <w:tc>
          <w:tcPr>
            <w:tcW w:type="dxa" w:w="1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Competitor</w:t>
            </w:r>
          </w:p>
        </w:tc>
        <w:tc>
          <w:tcPr>
            <w:tcW w:type="dxa" w:w="2026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GPS / prior-data dependent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eSmart Systems (NO)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AI virtual-inspection software (Grid Vision), hardware-agnostic; “Collaborative AI”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Platform + service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Competitor</w:t>
            </w:r>
          </w:p>
        </w:tc>
        <w:tc>
          <w:tcPr>
            <w:tcW w:type="dxa" w:w="2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Pure analysis — no capture, no coverage control</w:t>
            </w:r>
          </w:p>
        </w:tc>
      </w:tr>
      <w:tr>
        <w:tc>
          <w:tcPr>
            <w:tcW w:type="dxa" w:w="16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Percepto (IL/US)</w:t>
            </w:r>
          </w:p>
        </w:tc>
        <w:tc>
          <w:tcPr>
            <w:tcW w:type="dxa" w:w="29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Autonomous drone-in-a-box (AIM); full BVLOS</w:t>
            </w:r>
          </w:p>
        </w:tc>
        <w:tc>
          <w:tcPr>
            <w:tcW w:type="dxa" w:w="12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Platform (DiB)</w:t>
            </w:r>
          </w:p>
        </w:tc>
        <w:tc>
          <w:tcPr>
            <w:tcW w:type="dxa" w:w="1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Competitor</w:t>
            </w:r>
          </w:p>
        </w:tc>
        <w:tc>
          <w:tcPr>
            <w:tcW w:type="dxa" w:w="2026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FAA 30:1 waiver (1 operator : 30 drones), Nov 2023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Skydio (US)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Autonomous drone (X10); GPS-denied, EMI-tolerant nav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Platform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Competitor</w:t>
            </w:r>
          </w:p>
        </w:tc>
        <w:tc>
          <w:tcPr>
            <w:tcW w:type="dxa" w:w="2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4:1 PIC waivers (LVMPD 2025, NYPA Jan 2026)</w:t>
            </w:r>
          </w:p>
        </w:tc>
      </w:tr>
      <w:tr>
        <w:tc>
          <w:tcPr>
            <w:tcW w:type="dxa" w:w="16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Zeitview (US, ex-DroneBase)</w:t>
            </w:r>
          </w:p>
        </w:tc>
        <w:tc>
          <w:tcPr>
            <w:tcW w:type="dxa" w:w="29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Drone + crewed aircraft + ground + AI; modality-agnostic</w:t>
            </w:r>
          </w:p>
        </w:tc>
        <w:tc>
          <w:tcPr>
            <w:tcW w:type="dxa" w:w="12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Service + platform</w:t>
            </w:r>
          </w:p>
        </w:tc>
        <w:tc>
          <w:tcPr>
            <w:tcW w:type="dxa" w:w="1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Competitor</w:t>
            </w:r>
          </w:p>
        </w:tc>
        <w:tc>
          <w:tcPr>
            <w:tcW w:type="dxa" w:w="2026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$55M raised 2023; acquired Clearsight (T&amp;D) and Heliolytics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Terra Drone (JP)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Drone services + AI; NDT drone (Terra UT); BVLOS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Service + platform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Competitor</w:t>
            </w:r>
          </w:p>
        </w:tc>
        <w:tc>
          <w:tcPr>
            <w:tcW w:type="dxa" w:w="2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90,000+ km of BVLOS AI power inspection claimed</w:t>
            </w:r>
          </w:p>
        </w:tc>
      </w:tr>
      <w:tr>
        <w:tc>
          <w:tcPr>
            <w:tcW w:type="dxa" w:w="16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Aerodyne (MY)</w:t>
            </w:r>
          </w:p>
        </w:tc>
        <w:tc>
          <w:tcPr>
            <w:tcW w:type="dxa" w:w="29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Drone-as-a-service + SaaS (vertikaliti)</w:t>
            </w:r>
          </w:p>
        </w:tc>
        <w:tc>
          <w:tcPr>
            <w:tcW w:type="dxa" w:w="12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Service + platform</w:t>
            </w:r>
          </w:p>
        </w:tc>
        <w:tc>
          <w:tcPr>
            <w:tcW w:type="dxa" w:w="1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Competitor</w:t>
            </w:r>
          </w:p>
        </w:tc>
        <w:tc>
          <w:tcPr>
            <w:tcW w:type="dxa" w:w="2026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45 countries; utilities/telecom/infra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JOUAV (CN)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VTOL drone-in-a-box (CW-15V + JOS docks)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Platform (DiB)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Competitor</w:t>
            </w:r>
          </w:p>
        </w:tc>
        <w:tc>
          <w:tcPr>
            <w:tcW w:type="dxa" w:w="2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Deployed on Chinese grids; 80% labour-reduction claim</w:t>
            </w:r>
          </w:p>
        </w:tc>
      </w:tr>
      <w:tr>
        <w:tc>
          <w:tcPr>
            <w:tcW w:type="dxa" w:w="16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DJI Enterprise (CN)</w:t>
            </w:r>
          </w:p>
        </w:tc>
        <w:tc>
          <w:tcPr>
            <w:tcW w:type="dxa" w:w="29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Drone hardware + Dock 3 / M4TD autonomy</w:t>
            </w:r>
          </w:p>
        </w:tc>
        <w:tc>
          <w:tcPr>
            <w:tcW w:type="dxa" w:w="12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Platform / ecosystem</w:t>
            </w:r>
          </w:p>
        </w:tc>
        <w:tc>
          <w:tcPr>
            <w:tcW w:type="dxa" w:w="1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Reference / enabler</w:t>
            </w:r>
          </w:p>
        </w:tc>
        <w:tc>
          <w:tcPr>
            <w:tcW w:type="dxa" w:w="2026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Generic; no coverage guarantee or back-projected twin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Nearthlab (KR)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Autonomous vision-based drone; GPS-denied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Service + platform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Adjacent</w:t>
            </w:r>
          </w:p>
        </w:tc>
        <w:tc>
          <w:tcPr>
            <w:tcW w:type="dxa" w:w="2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Wind-turbine focus; defect detection done post-flight in cloud</w:t>
            </w:r>
          </w:p>
        </w:tc>
      </w:tr>
      <w:tr>
        <w:tc>
          <w:tcPr>
            <w:tcW w:type="dxa" w:w="16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Buzz Solutions (US)</w:t>
            </w:r>
          </w:p>
        </w:tc>
        <w:tc>
          <w:tcPr>
            <w:tcW w:type="dxa" w:w="29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AI analytics (PowerAI)</w:t>
            </w:r>
          </w:p>
        </w:tc>
        <w:tc>
          <w:tcPr>
            <w:tcW w:type="dxa" w:w="12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Platform</w:t>
            </w:r>
          </w:p>
        </w:tc>
        <w:tc>
          <w:tcPr>
            <w:tcW w:type="dxa" w:w="1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Adjacent</w:t>
            </w:r>
          </w:p>
        </w:tc>
        <w:tc>
          <w:tcPr>
            <w:tcW w:type="dxa" w:w="2026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Human-in-the-loop review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LineVision (US/UK)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Non-contact tower-mounted LiDAR/optical sensors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Platform (fixed sensors)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Reference (non-drone)</w:t>
            </w:r>
          </w:p>
        </w:tc>
        <w:tc>
          <w:tcPr>
            <w:tcW w:type="dxa" w:w="2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Conductor temp/sag/motion; Xcel 20,000+ mi, SMUD, NV Energy, NG</w:t>
            </w:r>
          </w:p>
        </w:tc>
      </w:tr>
      <w:tr>
        <w:tc>
          <w:tcPr>
            <w:tcW w:type="dxa" w:w="16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PrecisionHawk (US)</w:t>
            </w:r>
          </w:p>
        </w:tc>
        <w:tc>
          <w:tcPr>
            <w:tcW w:type="dxa" w:w="29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Drone + AI analytics</w:t>
            </w:r>
          </w:p>
        </w:tc>
        <w:tc>
          <w:tcPr>
            <w:tcW w:type="dxa" w:w="12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Defunct</w:t>
            </w:r>
          </w:p>
        </w:tc>
        <w:tc>
          <w:tcPr>
            <w:tcW w:type="dxa" w:w="2026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Chapter 7, Dec 2023 — treat as market signal, not a competitor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Hydro-Québec robotics (CA)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Line-crawling / line-landing robots (LineRanger, LineDrone, LineScout, LineROVer)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In-house R&amp;D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Reference (robotic)</w:t>
            </w:r>
          </w:p>
        </w:tc>
        <w:tc>
          <w:tcPr>
            <w:tcW w:type="dxa" w:w="2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~20 km/day on live line; one ground operator</w:t>
            </w:r>
          </w:p>
        </w:tc>
      </w:tr>
      <w:tr>
        <w:tc>
          <w:tcPr>
            <w:tcW w:type="dxa" w:w="16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Constellation Clearsight / PLP / HiLine Nation (US)</w:t>
            </w:r>
          </w:p>
        </w:tc>
        <w:tc>
          <w:tcPr>
            <w:tcW w:type="dxa" w:w="29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Manual-piloted drone services; lineman-pilots</w:t>
            </w:r>
          </w:p>
        </w:tc>
        <w:tc>
          <w:tcPr>
            <w:tcW w:type="dxa" w:w="12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Service</w:t>
            </w:r>
          </w:p>
        </w:tc>
        <w:tc>
          <w:tcPr>
            <w:tcW w:type="dxa" w:w="1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Adjacent</w:t>
            </w:r>
          </w:p>
        </w:tc>
        <w:tc>
          <w:tcPr>
            <w:tcW w:type="dxa" w:w="2026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On-site engineer directs certified pilot (PLP model)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NM Group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Helicopter multi-sensor patrol (Patrol+: RGB/IR/UV/LiDAR)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Service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Reference (helicopter)</w:t>
            </w:r>
          </w:p>
        </w:tc>
        <w:tc>
          <w:tcPr>
            <w:tcW w:type="dxa" w:w="2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Single-source</w:t>
            </w:r>
          </w:p>
        </w:tc>
      </w:tr>
      <w:tr>
        <w:tc>
          <w:tcPr>
            <w:tcW w:type="dxa" w:w="16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Air2 / Fair Lifts (US)</w:t>
            </w:r>
          </w:p>
        </w:tc>
        <w:tc>
          <w:tcPr>
            <w:tcW w:type="dxa" w:w="29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Helicopter manned aerial; lineman-observer</w:t>
            </w:r>
          </w:p>
        </w:tc>
        <w:tc>
          <w:tcPr>
            <w:tcW w:type="dxa" w:w="12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Service</w:t>
            </w:r>
          </w:p>
        </w:tc>
        <w:tc>
          <w:tcPr>
            <w:tcW w:type="dxa" w:w="1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Reference (helicopter)</w:t>
            </w:r>
          </w:p>
        </w:tc>
        <w:tc>
          <w:tcPr>
            <w:tcW w:type="dxa" w:w="2026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Aerial crew eliminated for routine capture under our system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Utility in-house (Xcel, NYPA, Duke, Georgia Power, Dominion)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Mixed drone programs; VLOS → BVLOS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In-house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Reference</w:t>
            </w:r>
          </w:p>
        </w:tc>
        <w:tc>
          <w:tcPr>
            <w:tcW w:type="dxa" w:w="2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NYPA: 146 certified pilots, $37M+ through 2028</w:t>
            </w:r>
          </w:p>
        </w:tc>
      </w:tr>
      <w:tr>
        <w:tc>
          <w:tcPr>
            <w:tcW w:type="dxa" w:w="16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AiDASH (US/UK/IN)</w:t>
            </w:r>
          </w:p>
        </w:tc>
        <w:tc>
          <w:tcPr>
            <w:tcW w:type="dxa" w:w="29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Satellite imagery + AI vegetation mgmt (IVMS) — NOT drones</w:t>
            </w:r>
          </w:p>
        </w:tc>
        <w:tc>
          <w:tcPr>
            <w:tcW w:type="dxa" w:w="12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Platform</w:t>
            </w:r>
          </w:p>
        </w:tc>
        <w:tc>
          <w:tcPr>
            <w:tcW w:type="dxa" w:w="1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Reference</w:t>
            </w:r>
          </w:p>
        </w:tc>
        <w:tc>
          <w:tcPr>
            <w:tcW w:type="dxa" w:w="2026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The “AirDash” confusion; 140+ utilities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Optelos / DroneDeploy / Pix4D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Analytics / photogrammetry software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Platform (enabler)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Adjacent</w:t>
            </w:r>
          </w:p>
        </w:tc>
        <w:tc>
          <w:tcPr>
            <w:tcW w:type="dxa" w:w="2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Single-source; tooling layer, not a flyer</w:t>
            </w:r>
          </w:p>
        </w:tc>
      </w:tr>
    </w:tbl>
    <w:p>
      <w:pPr>
        <w:spacing w:after="40"/>
      </w:pPr>
    </w:p>
    <w:p>
      <w:pPr>
        <w:spacing w:after="120" w:before="0" w:line="276"/>
      </w:pPr>
      <w:r>
        <w:rPr>
          <w:color w:val="1a1a1a"/>
          <w:sz w:val="21"/>
          <w:szCs w:val="21"/>
        </w:rPr>
        <w:t xml:space="preserve">A few things worth pulling out of that table. </w:t>
      </w:r>
      <w:r>
        <w:rPr>
          <w:b/>
          <w:bCs/>
          <w:color w:val="1a1a1a"/>
          <w:sz w:val="21"/>
          <w:szCs w:val="21"/>
        </w:rPr>
        <w:t xml:space="preserve">PrecisionHawk is dead</w:t>
      </w:r>
      <w:r>
        <w:rPr>
          <w:color w:val="1a1a1a"/>
          <w:sz w:val="21"/>
          <w:szCs w:val="21"/>
        </w:rPr>
        <w:t xml:space="preserve"> — it was a headline name in the original brief, but Norway's Field Group bought it in April 2023, closed the Raleigh HQ, and it filed Chapter 7 in December 2023 (~$17.5M debt against $3.8M assets). Don't cite it as a live competitor. </w:t>
      </w:r>
      <w:r>
        <w:rPr>
          <w:b/>
          <w:bCs/>
          <w:color w:val="1a1a1a"/>
          <w:sz w:val="21"/>
          <w:szCs w:val="21"/>
        </w:rPr>
        <w:t xml:space="preserve">LineVision and Nearthlab are adjacent, not head-to-head</w:t>
      </w:r>
      <w:r>
        <w:rPr>
          <w:color w:val="1a1a1a"/>
          <w:sz w:val="21"/>
          <w:szCs w:val="21"/>
        </w:rPr>
        <w:t xml:space="preserve"> — one is fixed non-drone sensing, the other is wind-turbine-focused and does its defect detection in the cloud after landing. And the widely-quoted “automate 5,000 km of inspection in under a second” line belongs to Airpelago's mission planner, not JOUAV — I had that mis-attributed at one point.</w:t>
      </w:r>
    </w:p>
    <w:p>
      <w:pPr>
        <w:spacing w:after="120" w:before="0" w:line="276"/>
      </w:pPr>
      <w:r>
        <w:rPr>
          <w:color w:val="1a1a1a"/>
          <w:sz w:val="21"/>
          <w:szCs w:val="21"/>
        </w:rPr>
        <w:t xml:space="preserve">The autonomy-scaling trend is real and moving fast: </w:t>
      </w:r>
      <w:r>
        <w:rPr>
          <w:b/>
          <w:bCs/>
          <w:color w:val="1a1a1a"/>
          <w:sz w:val="21"/>
          <w:szCs w:val="21"/>
        </w:rPr>
        <w:t xml:space="preserve">Percepto's 30:1 and Skydio's 4:1 operator-to-aircraft waivers</w:t>
      </w:r>
      <w:r>
        <w:rPr>
          <w:color w:val="1a1a1a"/>
          <w:sz w:val="21"/>
          <w:szCs w:val="21"/>
        </w:rPr>
        <w:t xml:space="preserve"> are both properly sourced now, and they matter because they're exactly the “one operator, many drones” model that frames how we should think about our own GCS-operator staffing.</w:t>
      </w:r>
    </w:p>
    <w:p>
      <w:pPr>
        <w:pStyle w:val="Heading1"/>
        <w:spacing w:after="120" w:before="300"/>
      </w:pPr>
      <w:r>
        <w:rPr>
          <w:b/>
          <w:bCs/>
          <w:color w:val="2f4b6e"/>
          <w:sz w:val="26"/>
          <w:szCs w:val="26"/>
        </w:rPr>
        <w:t xml:space="preserve">4. How inspections get done, and who's in the loop</w:t>
      </w:r>
    </w:p>
    <w:p>
      <w:pPr>
        <w:spacing w:after="120" w:before="0" w:line="276"/>
      </w:pPr>
      <w:r>
        <w:rPr>
          <w:color w:val="1a1a1a"/>
          <w:sz w:val="21"/>
          <w:szCs w:val="21"/>
        </w:rPr>
        <w:t xml:space="preserve">Across all the modalities, traditional inspection uses roughly four to five distinct human roles. The interesting part is what happens to those roles when you go autonomous: most of the field roles collapse, but two survive — a GCS operator, and a human verification engineer who signs off the AI's findings. That second one is the important one for us, and I'll come back to it.</w:t>
      </w:r>
    </w:p>
    <w:p>
      <w:pPr>
        <w:pStyle w:val="Heading2"/>
        <w:spacing w:after="80" w:before="180"/>
      </w:pPr>
      <w:r>
        <w:rPr>
          <w:b/>
          <w:bCs/>
          <w:color w:val="1a1a1a"/>
          <w:sz w:val="22"/>
          <w:szCs w:val="22"/>
        </w:rPr>
        <w:t xml:space="preserve">The five modalities, briefly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a1a1a"/>
          <w:sz w:val="21"/>
          <w:szCs w:val="21"/>
        </w:rPr>
        <w:t xml:space="preserve">Manual-piloted drone. </w:t>
      </w:r>
      <w:r>
        <w:rPr>
          <w:color w:val="1a1a1a"/>
          <w:sz w:val="21"/>
          <w:szCs w:val="21"/>
        </w:rPr>
        <w:t xml:space="preserve">A senior engineer or lineman defines the shot list; a Part 107 / EASA-certified pilot flies near the tower; on bigger crews a separate on-site engineer directs shots in real time (the PLP model). Then GIS mapping, offline analyst + SME anomaly detection, component rating, work orders.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a1a1a"/>
          <w:sz w:val="21"/>
          <w:szCs w:val="21"/>
        </w:rPr>
        <w:t xml:space="preserve">Semi/fully-autonomous drone. </w:t>
      </w:r>
      <w:r>
        <w:rPr>
          <w:color w:val="1a1a1a"/>
          <w:sz w:val="21"/>
          <w:szCs w:val="21"/>
        </w:rPr>
        <w:t xml:space="preserve">Software auto-plans the flight from LiDAR/GIS; one operator launches and supervises; the drone flies BVLOS while a trained ground pilot stays and “focuses on safety” (Airpelago's phrasing); data auto-uploads; AI detects; report auto-generates; SME verifies; crew dispatched. This is the shape our system lives in.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a1a1a"/>
          <w:sz w:val="21"/>
          <w:szCs w:val="21"/>
        </w:rPr>
        <w:t xml:space="preserve">Helicopter manned aerial. </w:t>
      </w:r>
      <w:r>
        <w:rPr>
          <w:color w:val="1a1a1a"/>
          <w:sz w:val="21"/>
          <w:szCs w:val="21"/>
        </w:rPr>
        <w:t xml:space="preserve">Wire pilot + journeyman-lineman observer running thermal/corona-UV cameras, plus ground support and an outage coordinator. It's the expensive, dangerous option — roughly 90% of aerial-lineman helicopter crashes are wire strikes, and observers wear Faraday suits.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a1a1a"/>
          <w:sz w:val="21"/>
          <w:szCs w:val="21"/>
        </w:rPr>
        <w:t xml:space="preserve">Ground crew / tower climbing. </w:t>
      </w:r>
      <w:r>
        <w:rPr>
          <w:color w:val="1a1a1a"/>
          <w:sz w:val="21"/>
          <w:szCs w:val="21"/>
        </w:rPr>
        <w:t xml:space="preserve">Journeyman linemen climbing or on rope access, ground patrol with binoculars, safety staff. Slow and hazardous; inspecting a large network on foot can take a year or more.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a1a1a"/>
          <w:sz w:val="21"/>
          <w:szCs w:val="21"/>
        </w:rPr>
        <w:t xml:space="preserve">Robotic line-crawling. </w:t>
      </w:r>
      <w:r>
        <w:rPr>
          <w:color w:val="1a1a1a"/>
          <w:sz w:val="21"/>
          <w:szCs w:val="21"/>
        </w:rPr>
        <w:t xml:space="preserve">Hydro-Québec's LineRanger — a ~50 kg robot craned onto energized 735 kV line, run by one ground operator, ~20 km/day. Niche and conductor-focused, not whole-tower.</w:t>
      </w:r>
    </w:p>
    <w:p>
      <w:pPr>
        <w:pStyle w:val="Heading2"/>
        <w:spacing w:after="80" w:before="180"/>
      </w:pPr>
      <w:r>
        <w:rPr>
          <w:b/>
          <w:bCs/>
          <w:color w:val="1a1a1a"/>
          <w:sz w:val="22"/>
          <w:szCs w:val="22"/>
        </w:rPr>
        <w:t xml:space="preserve">What the roles do under our system</w:t>
      </w:r>
    </w:p>
    <w:p>
      <w:pPr>
        <w:spacing w:after="120" w:before="0" w:line="276"/>
      </w:pPr>
      <w:r>
        <w:rPr>
          <w:color w:val="1a1a1a"/>
          <w:sz w:val="21"/>
          <w:szCs w:val="21"/>
        </w:rPr>
        <w:t xml:space="preserve">This is the manual-drone pipeline mapped onto what changes once you automate. “Retained” means the role stays; “reduced” means it shrinks or partly automates; “new” means we're introducing a burden.</w:t>
      </w:r>
    </w:p>
    <w:tbl>
      <w:tblPr>
        <w:tblW w:type="dxa" w:w="9026"/>
        <w:tblBorders>
          <w:top w:val="single" w:color="9a9a9a" w:sz="2"/>
          <w:left w:val="single" w:color="9a9a9a" w:sz="2"/>
          <w:bottom w:val="single" w:color="9a9a9a" w:sz="2"/>
          <w:right w:val="single" w:color="9a9a9a" w:sz="2"/>
          <w:insideH w:val="single" w:color="d0d0d0" w:sz="2"/>
          <w:insideV w:val="single" w:color="d0d0d0" w:sz="2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shd w:fill="ECEC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Stage</w:t>
            </w:r>
          </w:p>
        </w:tc>
        <w:tc>
          <w:tcPr>
            <w:tcW w:type="dxa" w:w="3400"/>
            <w:shd w:fill="ECEC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Who does it today (manual drone)</w:t>
            </w:r>
          </w:p>
        </w:tc>
        <w:tc>
          <w:tcPr>
            <w:tcW w:type="dxa" w:w="3426"/>
            <w:shd w:fill="ECEC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Under our autonomous system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Mission planning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Inspection engineer / shot-list owner</w:t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Retained — shifts to GCS setup</w:t>
            </w:r>
          </w:p>
        </w:tc>
      </w:tr>
      <w:tr>
        <w:tc>
          <w:tcPr>
            <w:tcW w:type="dxa" w:w="22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Site / weather clearance</w:t>
            </w:r>
          </w:p>
        </w:tc>
        <w:tc>
          <w:tcPr>
            <w:tcW w:type="dxa" w:w="34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Pilot / ops coordinator</w:t>
            </w:r>
          </w:p>
        </w:tc>
        <w:tc>
          <w:tcPr>
            <w:tcW w:type="dxa" w:w="3426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Retained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Flight &amp; capture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Certified drone pilot</w:t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Reduced → GCS operator (+ standby safety pilot)</w:t>
            </w:r>
          </w:p>
        </w:tc>
      </w:tr>
      <w:tr>
        <w:tc>
          <w:tcPr>
            <w:tcW w:type="dxa" w:w="22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On-site shot direction</w:t>
            </w:r>
          </w:p>
        </w:tc>
        <w:tc>
          <w:tcPr>
            <w:tcW w:type="dxa" w:w="34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Senior engineer (PLP model)</w:t>
            </w:r>
          </w:p>
        </w:tc>
        <w:tc>
          <w:tcPr>
            <w:tcW w:type="dxa" w:w="3426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Reduced / eliminated — coverage is automated (D1)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Data offload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Pilot / GIS specialist</w:t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Eliminated — auto-upload</w:t>
            </w:r>
          </w:p>
        </w:tc>
      </w:tr>
      <w:tr>
        <w:tc>
          <w:tcPr>
            <w:tcW w:type="dxa" w:w="22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Anomaly detection</w:t>
            </w:r>
          </w:p>
        </w:tc>
        <w:tc>
          <w:tcPr>
            <w:tcW w:type="dxa" w:w="34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Offline analyst + AI tool</w:t>
            </w:r>
          </w:p>
        </w:tc>
        <w:tc>
          <w:tcPr>
            <w:tcW w:type="dxa" w:w="3426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Reduced — onboard CNN (D2)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Report generation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Analyst</w:t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Reduced — auto-generated</w:t>
            </w:r>
          </w:p>
        </w:tc>
      </w:tr>
      <w:tr>
        <w:tc>
          <w:tcPr>
            <w:tcW w:type="dxa" w:w="22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34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SME engineer</w:t>
            </w:r>
          </w:p>
        </w:tc>
        <w:tc>
          <w:tcPr>
            <w:tcW w:type="dxa" w:w="3426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Retained — human sign-off stays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Maintenance dispatch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Line crew</w:t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Retained</w:t>
            </w:r>
          </w:p>
        </w:tc>
      </w:tr>
      <w:tr>
        <w:tc>
          <w:tcPr>
            <w:tcW w:type="dxa" w:w="22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Permits / compliance</w:t>
            </w:r>
          </w:p>
        </w:tc>
        <w:tc>
          <w:tcPr>
            <w:tcW w:type="dxa" w:w="34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Ops / compliance officer</w:t>
            </w:r>
          </w:p>
        </w:tc>
        <w:tc>
          <w:tcPr>
            <w:tcW w:type="dxa" w:w="3426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Retained — BVLOS paperwork is a new burden</w:t>
            </w:r>
          </w:p>
        </w:tc>
      </w:tr>
    </w:tbl>
    <w:p>
      <w:pPr>
        <w:spacing w:after="40"/>
      </w:pPr>
    </w:p>
    <w:p>
      <w:pPr>
        <w:spacing w:after="120" w:before="0" w:line="276"/>
      </w:pPr>
      <w:r>
        <w:rPr>
          <w:color w:val="1a1a1a"/>
          <w:sz w:val="21"/>
          <w:szCs w:val="21"/>
        </w:rPr>
        <w:t xml:space="preserve">The one thing I want to be honest about: the retained human verifier is not a weakness of our design. </w:t>
      </w:r>
      <w:r>
        <w:rPr>
          <w:b/>
          <w:bCs/>
          <w:color w:val="1a1a1a"/>
          <w:sz w:val="21"/>
          <w:szCs w:val="21"/>
        </w:rPr>
        <w:t xml:space="preserve">Every AI vendor keeps one</w:t>
      </w:r>
      <w:r>
        <w:rPr>
          <w:color w:val="1a1a1a"/>
          <w:sz w:val="21"/>
          <w:szCs w:val="21"/>
        </w:rPr>
        <w:t xml:space="preserve"> — eSmart's “Collaborative AI” has the inspector validate or reject each finding; Buzz keeps human-in-the-loop review; Hepta has an analyst confirm or reject flags. So we should present the retained verifier as alignment with industry practice, not a limitation unique to us.</w:t>
      </w:r>
    </w:p>
    <w:p>
      <w:pPr>
        <w:pStyle w:val="Heading1"/>
        <w:spacing w:after="120" w:before="300"/>
      </w:pPr>
      <w:r>
        <w:rPr>
          <w:b/>
          <w:bCs/>
          <w:color w:val="2f4b6e"/>
          <w:sz w:val="26"/>
          <w:szCs w:val="26"/>
        </w:rPr>
        <w:t xml:space="preserve">5. The people — stakeholders and personas</w:t>
      </w:r>
    </w:p>
    <w:p>
      <w:pPr>
        <w:spacing w:after="120" w:before="0" w:line="276"/>
      </w:pPr>
      <w:r>
        <w:rPr>
          <w:color w:val="1a1a1a"/>
          <w:sz w:val="21"/>
          <w:szCs w:val="21"/>
        </w:rPr>
        <w:t xml:space="preserve">The whole master role list sorts into three classes: operators (hands-on), decision-makers/buyers, and beneficiaries. Ranked by how central they are to the purchase and the daily use, the four that actually drive our requirements are P1, P2, P4 and P5.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a1a1a"/>
          <w:sz w:val="21"/>
          <w:szCs w:val="21"/>
        </w:rPr>
        <w:t xml:space="preserve">Operators: </w:t>
      </w:r>
      <w:r>
        <w:rPr>
          <w:color w:val="1a1a1a"/>
          <w:sz w:val="21"/>
          <w:szCs w:val="21"/>
        </w:rPr>
        <w:t xml:space="preserve">drone pilot / GCS operator, field inspection engineer, data analyst, standby safety pilot, robot operator, helicopter wire-pilot, lineman-climber.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a1a1a"/>
          <w:sz w:val="21"/>
          <w:szCs w:val="21"/>
        </w:rPr>
        <w:t xml:space="preserve">Buyers / decision-makers: </w:t>
      </w:r>
      <w:r>
        <w:rPr>
          <w:color w:val="1a1a1a"/>
          <w:sz w:val="21"/>
          <w:szCs w:val="21"/>
        </w:rPr>
        <w:t xml:space="preserve">asset manager / transmission asset-management director, procurement, drone-program manager, safety/HSE head.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a1a1a"/>
          <w:sz w:val="21"/>
          <w:szCs w:val="21"/>
        </w:rPr>
        <w:t xml:space="preserve">Beneficiaries: </w:t>
      </w:r>
      <w:r>
        <w:rPr>
          <w:color w:val="1a1a1a"/>
          <w:sz w:val="21"/>
          <w:szCs w:val="21"/>
        </w:rPr>
        <w:t xml:space="preserve">maintenance / line crew, grid-reliability &amp; planning teams, regulators (NEPRA / FAA / EASA), ratepayers.</w:t>
      </w:r>
    </w:p>
    <w:p>
      <w:pPr>
        <w:spacing w:after="120" w:before="0" w:line="276"/>
      </w:pPr>
      <w:r>
        <w:rPr>
          <w:b/>
          <w:bCs/>
          <w:color w:val="1a1a1a"/>
          <w:sz w:val="21"/>
          <w:szCs w:val="21"/>
        </w:rPr>
        <w:t xml:space="preserve">Primary targets</w:t>
      </w:r>
      <w:r>
        <w:rPr>
          <w:color w:val="1a1a1a"/>
          <w:sz w:val="21"/>
          <w:szCs w:val="21"/>
        </w:rPr>
        <w:t xml:space="preserve"> (drive requirements): P1 drone pilot/GCS operator, P2 inspection engineer/SME verifier, P4 asset manager, P5 drone-program manager. </w:t>
      </w:r>
      <w:r>
        <w:rPr>
          <w:b/>
          <w:bCs/>
          <w:color w:val="1a1a1a"/>
          <w:sz w:val="21"/>
          <w:szCs w:val="21"/>
        </w:rPr>
        <w:t xml:space="preserve">Secondary</w:t>
      </w:r>
      <w:r>
        <w:rPr>
          <w:color w:val="1a1a1a"/>
          <w:sz w:val="21"/>
          <w:szCs w:val="21"/>
        </w:rPr>
        <w:t xml:space="preserve"> (nice-to-have): P3 analyst, P6 safety head, P7 maintenance crew, P8 reliability/planning.</w:t>
      </w:r>
    </w:p>
    <w:p>
      <w:pPr>
        <w:spacing w:after="120" w:before="0" w:line="276"/>
      </w:pPr>
      <w:r>
        <w:rPr>
          <w:color w:val="1a1a1a"/>
          <w:sz w:val="21"/>
          <w:szCs w:val="21"/>
        </w:rPr>
        <w:t xml:space="preserve">In the verification pass I replaced the guessed salary figures with real ones from job postings and union/BLS tables. The pay ranges below are sourced; where a number is only an aggregator estimate (ZipRecruiter, Indeed, Glassdoor) I've said so, because those are algorithmic, not employer-stated.</w:t>
      </w:r>
    </w:p>
    <w:tbl>
      <w:tblPr>
        <w:tblW w:type="dxa" w:w="9026"/>
        <w:tblBorders>
          <w:top w:val="single" w:color="9a9a9a" w:sz="2"/>
          <w:left w:val="single" w:color="9a9a9a" w:sz="2"/>
          <w:bottom w:val="single" w:color="9a9a9a" w:sz="2"/>
          <w:right w:val="single" w:color="9a9a9a" w:sz="2"/>
          <w:insideH w:val="single" w:color="d0d0d0" w:sz="2"/>
          <w:insideV w:val="single" w:color="d0d0d0" w:sz="2"/>
        </w:tblBorders>
      </w:tblPr>
      <w:tblGrid>
        <w:gridCol w:w="1700"/>
        <w:gridCol w:w="2600"/>
        <w:gridCol w:w="2400"/>
        <w:gridCol w:w="2326"/>
      </w:tblGrid>
      <w:tr>
        <w:trPr>
          <w:tblHeader/>
        </w:trPr>
        <w:tc>
          <w:tcPr>
            <w:tcW w:type="dxa" w:w="1700"/>
            <w:shd w:fill="ECEC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2600"/>
            <w:shd w:fill="ECEC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Titles / certifications</w:t>
            </w:r>
          </w:p>
        </w:tc>
        <w:tc>
          <w:tcPr>
            <w:tcW w:type="dxa" w:w="2400"/>
            <w:shd w:fill="ECEC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What they do</w:t>
            </w:r>
          </w:p>
        </w:tc>
        <w:tc>
          <w:tcPr>
            <w:tcW w:type="dxa" w:w="2326"/>
            <w:shd w:fill="ECEC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Pay (source)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P1 — Drone / GCS pilot (primary)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“Utility Inspection Drone Pilot,” Part 107 / EASA A2 CofC + GVC; thermal/LiDAR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Plan and fly the mission, ensure safe capture; ~7 min/tower vs days on foot; up to 50 km/day autonomous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~$50–65k entry → $90–120k+ senior/BVLOS (UAV Coach); generalist aggregator ~$23/hr</w:t>
            </w:r>
          </w:p>
        </w:tc>
      </w:tr>
      <w:tr>
        <w:tc>
          <w:tcPr>
            <w:tcW w:type="dxa" w:w="17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P2 — Inspection engineer / SME verifier (primary)</w:t>
            </w:r>
          </w:p>
        </w:tc>
        <w:tc>
          <w:tcPr>
            <w:tcW w:type="dxa" w:w="26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Power-systems + structural/mechanical engineering; domain expert, not just reviewer</w:t>
            </w:r>
          </w:p>
        </w:tc>
        <w:tc>
          <w:tcPr>
            <w:tcW w:type="dxa" w:w="24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Define shot list, verify AI findings, size and classify defects</w:t>
            </w:r>
          </w:p>
        </w:tc>
        <w:tc>
          <w:tcPr>
            <w:tcW w:type="dxa" w:w="2326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Not reliably sourced — left out of the summary deliberately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P3 — Data / imagery analyst (secondary)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Pix4D, Metashape, ArcGIS/QGIS; AI annotation; remote-sensing/GIS degree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Process LiDAR/photogrammetry/thermal, run and validate AI, write reports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Maxar employer-stated $56–107k; benchmark $60–90k</w:t>
            </w:r>
          </w:p>
        </w:tc>
      </w:tr>
      <w:tr>
        <w:tc>
          <w:tcPr>
            <w:tcW w:type="dxa" w:w="17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P4 — Asset manager / director (primary buyer)</w:t>
            </w:r>
          </w:p>
        </w:tc>
        <w:tc>
          <w:tcPr>
            <w:tcW w:type="dxa" w:w="26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Engineering background</w:t>
            </w:r>
          </w:p>
        </w:tc>
        <w:tc>
          <w:tcPr>
            <w:tcW w:type="dxa" w:w="24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Commission inspections, prioritise maintenance capital, ensure compliance; “understand the condition of our assets” (Xcel)</w:t>
            </w:r>
          </w:p>
        </w:tc>
        <w:tc>
          <w:tcPr>
            <w:tcW w:type="dxa" w:w="2326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Aggregator avg ~$122k ($93.5–153.5k) — single-source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P5 — Drone-program manager (primary buyer)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Part 107; BVLOS / SMS experience (e.g. NYPA “Robotics Program Manager”)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Scale the program, manage BVLOS compliance, select vendors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$90–120k+ (UAV Coach)</w:t>
            </w:r>
          </w:p>
        </w:tc>
      </w:tr>
      <w:tr>
        <w:tc>
          <w:tcPr>
            <w:tcW w:type="dxa" w:w="17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P6 — Safety / HSE head (secondary)</w:t>
            </w:r>
          </w:p>
        </w:tc>
        <w:tc>
          <w:tcPr>
            <w:tcW w:type="dxa" w:w="26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Part 107; OSHA 30, CSP/CHST/CIH; BARS RPAS</w:t>
            </w:r>
          </w:p>
        </w:tc>
        <w:tc>
          <w:tcPr>
            <w:tcW w:type="dxa" w:w="24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Own the UAV aviation safety program, keep pilots current, reduce exposure at height and near live lines</w:t>
            </w:r>
          </w:p>
        </w:tc>
        <w:tc>
          <w:tcPr>
            <w:tcW w:type="dxa" w:w="2326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Employer-stated $100–120k (drone-transmission startup); aggregator ~$98k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P7 — Maintenance / line crew (secondary)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Apprenticeship 7,000–11,000 hrs; OSHA 10/30, CDL, pole-top rescue, CPR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Act on prioritised work orders; climb/bucket for repair (physical work, not data capture)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IBEW journeyman $54–$76+/hr; BLS median $92,560</w:t>
            </w:r>
          </w:p>
        </w:tc>
      </w:tr>
      <w:tr>
        <w:tc>
          <w:tcPr>
            <w:tcW w:type="dxa" w:w="17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P8 — Grid-reliability / planning (secondary)</w:t>
            </w:r>
          </w:p>
        </w:tc>
        <w:tc>
          <w:tcPr>
            <w:tcW w:type="dxa" w:w="26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Use inspection data for investment planning and reliability (SAIDI/SAIFI)</w:t>
            </w:r>
          </w:p>
        </w:tc>
        <w:tc>
          <w:tcPr>
            <w:tcW w:type="dxa" w:w="2326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Helicopter wire-pilot / aerial lineman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Commercial heli licence, Part 133/135; Faraday suit; biennial training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Aerial inspection/repair near live lines, continuous pilot-observer comms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Heli pilot ~$100k; aerial linemen can gross $120k+</w:t>
            </w:r>
          </w:p>
        </w:tc>
      </w:tr>
    </w:tbl>
    <w:p>
      <w:pPr>
        <w:spacing w:after="40"/>
      </w:pPr>
    </w:p>
    <w:p>
      <w:pPr>
        <w:spacing w:after="120" w:before="0" w:line="276"/>
      </w:pPr>
      <w:r>
        <w:rPr>
          <w:color w:val="1a1a1a"/>
          <w:sz w:val="21"/>
          <w:szCs w:val="21"/>
        </w:rPr>
        <w:t xml:space="preserve">The data-capture-versus-repair split is real and worth stating clearly: </w:t>
      </w:r>
      <w:r>
        <w:rPr>
          <w:b/>
          <w:bCs/>
          <w:color w:val="1a1a1a"/>
          <w:sz w:val="21"/>
          <w:szCs w:val="21"/>
        </w:rPr>
        <w:t xml:space="preserve">linemen and tower-climbers do the physical maintenance; drone pilots and analysts do the data capture.</w:t>
      </w:r>
      <w:r>
        <w:rPr>
          <w:color w:val="1a1a1a"/>
          <w:sz w:val="21"/>
          <w:szCs w:val="21"/>
        </w:rPr>
        <w:t xml:space="preserve"> Our system removes the climb from data capture, but repair still needs someone up the tower. Buzz Solutions markets exactly this — drones mean “line workers don't need to climb as many structures,” not zero.</w:t>
      </w:r>
    </w:p>
    <w:p>
      <w:pPr>
        <w:pStyle w:val="Heading1"/>
        <w:spacing w:after="120" w:before="300"/>
      </w:pPr>
      <w:r>
        <w:rPr>
          <w:b/>
          <w:bCs/>
          <w:color w:val="2f4b6e"/>
          <w:sz w:val="26"/>
          <w:szCs w:val="26"/>
        </w:rPr>
        <w:t xml:space="preserve">6. What our system actually solves</w:t>
      </w:r>
    </w:p>
    <w:p>
      <w:pPr>
        <w:spacing w:after="120" w:before="0" w:line="276"/>
      </w:pPr>
      <w:r>
        <w:rPr>
          <w:color w:val="1a1a1a"/>
          <w:sz w:val="21"/>
          <w:szCs w:val="21"/>
        </w:rPr>
        <w:t xml:space="preserve">Our three differentiators are project-design choices, not external facts, so I'm citing them as ours: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a1a1a"/>
          <w:sz w:val="21"/>
          <w:szCs w:val="21"/>
        </w:rPr>
        <w:t xml:space="preserve">D1 — isocontour “lap” flight path. </w:t>
      </w:r>
      <w:r>
        <w:rPr>
          <w:color w:val="1a1a1a"/>
          <w:sz w:val="21"/>
          <w:szCs w:val="21"/>
        </w:rPr>
        <w:t xml:space="preserve">A geometric full-coverage guarantee that doesn't depend on any prior defect map or on a human framing the shots subjectively.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a1a1a"/>
          <w:sz w:val="21"/>
          <w:szCs w:val="21"/>
        </w:rPr>
        <w:t xml:space="preserve">D2 — onboard reactive CNN detection. </w:t>
      </w:r>
      <w:r>
        <w:rPr>
          <w:color w:val="1a1a1a"/>
          <w:sz w:val="21"/>
          <w:szCs w:val="21"/>
        </w:rPr>
        <w:t xml:space="preserve">DeepLabV3+ / YOLOv8-Seg on Jetson Orin NX, triggering targeted telephoto capture on a detected hotspot — cutting report latency and storage.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a1a1a"/>
          <w:sz w:val="21"/>
          <w:szCs w:val="21"/>
        </w:rPr>
        <w:t xml:space="preserve">D3 — back-projected 3D twin. </w:t>
      </w:r>
      <w:r>
        <w:rPr>
          <w:color w:val="1a1a1a"/>
          <w:sz w:val="21"/>
          <w:szCs w:val="21"/>
        </w:rPr>
        <w:t xml:space="preserve">COLMAP SfM + 3D Gaussian Splatting, with 2D detections back-projected into the twin so a defect has a real location.</w:t>
      </w:r>
    </w:p>
    <w:p>
      <w:pPr>
        <w:spacing w:after="120" w:before="0" w:line="276"/>
      </w:pPr>
      <w:r>
        <w:rPr>
          <w:color w:val="1a1a1a"/>
          <w:sz w:val="21"/>
          <w:szCs w:val="21"/>
        </w:rPr>
        <w:t xml:space="preserve">Mapping those against the pains people actually reported:</w:t>
      </w:r>
    </w:p>
    <w:tbl>
      <w:tblPr>
        <w:tblW w:type="dxa" w:w="9026"/>
        <w:tblBorders>
          <w:top w:val="single" w:color="9a9a9a" w:sz="2"/>
          <w:left w:val="single" w:color="9a9a9a" w:sz="2"/>
          <w:bottom w:val="single" w:color="9a9a9a" w:sz="2"/>
          <w:right w:val="single" w:color="9a9a9a" w:sz="2"/>
          <w:insideH w:val="single" w:color="d0d0d0" w:sz="2"/>
          <w:insideV w:val="single" w:color="d0d0d0" w:sz="2"/>
        </w:tblBorders>
      </w:tblPr>
      <w:tblGrid>
        <w:gridCol w:w="1400"/>
        <w:gridCol w:w="3000"/>
        <w:gridCol w:w="3000"/>
        <w:gridCol w:w="1626"/>
      </w:tblGrid>
      <w:tr>
        <w:trPr>
          <w:tblHeader/>
        </w:trPr>
        <w:tc>
          <w:tcPr>
            <w:tcW w:type="dxa" w:w="1400"/>
            <w:shd w:fill="ECEC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Persona</w:t>
            </w:r>
          </w:p>
        </w:tc>
        <w:tc>
          <w:tcPr>
            <w:tcW w:type="dxa" w:w="3000"/>
            <w:shd w:fill="ECEC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Pain</w:t>
            </w:r>
          </w:p>
        </w:tc>
        <w:tc>
          <w:tcPr>
            <w:tcW w:type="dxa" w:w="3000"/>
            <w:shd w:fill="ECEC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Our mechanism</w:t>
            </w:r>
          </w:p>
        </w:tc>
        <w:tc>
          <w:tcPr>
            <w:tcW w:type="dxa" w:w="1626"/>
            <w:shd w:fill="ECEC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P1 pilot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Fatigue — can't fly manually all day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Autonomous isocontour flight (D1)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Reduce</w:t>
            </w:r>
          </w:p>
        </w:tc>
      </w:tr>
      <w:tr>
        <w:tc>
          <w:tcPr>
            <w:tcW w:type="dxa" w:w="14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P1 pilot</w:t>
            </w:r>
          </w:p>
        </w:tc>
        <w:tc>
          <w:tcPr>
            <w:tcW w:type="dxa" w:w="30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Subjective shot framing / inconsistent coverage</w:t>
            </w:r>
          </w:p>
        </w:tc>
        <w:tc>
          <w:tcPr>
            <w:tcW w:type="dxa" w:w="30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D1 full-coverage guarantee</w:t>
            </w:r>
          </w:p>
        </w:tc>
        <w:tc>
          <w:tcPr>
            <w:tcW w:type="dxa" w:w="1626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Remove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P1 pilot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EMI / GPS instability near live lines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Onboard vision (D2) mitigates; RTK dependency remains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Reduce / new burden</w:t>
            </w:r>
          </w:p>
        </w:tc>
      </w:tr>
      <w:tr>
        <w:tc>
          <w:tcPr>
            <w:tcW w:type="dxa" w:w="14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P2 engineer</w:t>
            </w:r>
          </w:p>
        </w:tc>
        <w:tc>
          <w:tcPr>
            <w:tcW w:type="dxa" w:w="30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Missed defects at distance</w:t>
            </w:r>
          </w:p>
        </w:tc>
        <w:tc>
          <w:tcPr>
            <w:tcW w:type="dxa" w:w="30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D2 reactive telephoto on the detected hotspot</w:t>
            </w:r>
          </w:p>
        </w:tc>
        <w:tc>
          <w:tcPr>
            <w:tcW w:type="dxa" w:w="1626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Reduce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P2 / P3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Sifting thousands of images; slow turnaround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D2 detects onboard → less data, faster report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Reduce</w:t>
            </w:r>
          </w:p>
        </w:tc>
      </w:tr>
      <w:tr>
        <w:tc>
          <w:tcPr>
            <w:tcW w:type="dxa" w:w="14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P3 analyst</w:t>
            </w:r>
          </w:p>
        </w:tc>
        <w:tc>
          <w:tcPr>
            <w:tcW w:type="dxa" w:w="30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Offline processing latency</w:t>
            </w:r>
          </w:p>
        </w:tc>
        <w:tc>
          <w:tcPr>
            <w:tcW w:type="dxa" w:w="30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D2 onboard CNN at capture time</w:t>
            </w:r>
          </w:p>
        </w:tc>
        <w:tc>
          <w:tcPr>
            <w:tcW w:type="dxa" w:w="1626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Reduce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All-auto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Selective hotspot models miss edge-case anomalies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D1 guarantees coverage regardless of prior map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Remove</w:t>
            </w:r>
          </w:p>
        </w:tc>
      </w:tr>
      <w:tr>
        <w:tc>
          <w:tcPr>
            <w:tcW w:type="dxa" w:w="14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All-auto</w:t>
            </w:r>
          </w:p>
        </w:tc>
        <w:tc>
          <w:tcPr>
            <w:tcW w:type="dxa" w:w="30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Dependence on prior GPS/LiDAR mapping</w:t>
            </w:r>
          </w:p>
        </w:tc>
        <w:tc>
          <w:tcPr>
            <w:tcW w:type="dxa" w:w="30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D1 coverage independent of prior defect map</w:t>
            </w:r>
          </w:p>
        </w:tc>
        <w:tc>
          <w:tcPr>
            <w:tcW w:type="dxa" w:w="1626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Reduce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P7 crew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Poor defect localisation → wasted truck rolls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D3 back-projection localises the defect in 3D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Reduce</w:t>
            </w:r>
          </w:p>
        </w:tc>
      </w:tr>
      <w:tr>
        <w:tc>
          <w:tcPr>
            <w:tcW w:type="dxa" w:w="14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P4 asset mgr</w:t>
            </w:r>
          </w:p>
        </w:tc>
        <w:tc>
          <w:tcPr>
            <w:tcW w:type="dxa" w:w="30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Incomplete / inaccurate asset data</w:t>
            </w:r>
          </w:p>
        </w:tc>
        <w:tc>
          <w:tcPr>
            <w:tcW w:type="dxa" w:w="30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D3 twin as a living asset record</w:t>
            </w:r>
          </w:p>
        </w:tc>
        <w:tc>
          <w:tcPr>
            <w:tcW w:type="dxa" w:w="1626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Reduce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P6 safety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Climbing / helicopter exposure during capture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Drone replaces climb/heli for capture (repair climb remains)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Remove (capture)</w:t>
            </w:r>
          </w:p>
        </w:tc>
      </w:tr>
    </w:tbl>
    <w:p>
      <w:pPr>
        <w:spacing w:after="40"/>
      </w:pPr>
    </w:p>
    <w:p>
      <w:pPr>
        <w:pStyle w:val="Heading2"/>
        <w:spacing w:after="80" w:before="180"/>
      </w:pPr>
      <w:r>
        <w:rPr>
          <w:b/>
          <w:bCs/>
          <w:color w:val="1a1a1a"/>
          <w:sz w:val="22"/>
          <w:szCs w:val="22"/>
        </w:rPr>
        <w:t xml:space="preserve">What we don't solve — the new burdens, stated plainly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a1a1a"/>
          <w:sz w:val="21"/>
          <w:szCs w:val="21"/>
        </w:rPr>
        <w:t xml:space="preserve">A new GCS-operator skill and training pathway. That's a genuinely new requirement, not a free win.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a1a1a"/>
          <w:sz w:val="21"/>
          <w:szCs w:val="21"/>
        </w:rPr>
        <w:t xml:space="preserve">RTK dependency for georeferencing/positioning — a new dependency to provision and fall back from.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a1a1a"/>
          <w:sz w:val="21"/>
          <w:szCs w:val="21"/>
        </w:rPr>
        <w:t xml:space="preserve">The verification expert (P2) is still needed. Human sign-off is retained, as with every AI vendor.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a1a1a"/>
          <w:sz w:val="21"/>
          <w:szCs w:val="21"/>
        </w:rPr>
        <w:t xml:space="preserve">Camera-only 3D localisation of small components (bolts, pins) without scanning LiDAR — an accuracy limit that's currently unsolved and needs an explicit spec + mitigation.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a1a1a"/>
          <w:sz w:val="21"/>
          <w:szCs w:val="21"/>
        </w:rPr>
        <w:t xml:space="preserve">Repair still means climbing / bucket / helicopter. No change there.</w:t>
      </w:r>
    </w:p>
    <w:p>
      <w:pPr>
        <w:pStyle w:val="Heading1"/>
        <w:spacing w:after="120" w:before="300"/>
      </w:pPr>
      <w:r>
        <w:rPr>
          <w:b/>
          <w:bCs/>
          <w:color w:val="2f4b6e"/>
          <w:sz w:val="26"/>
          <w:szCs w:val="26"/>
        </w:rPr>
        <w:t xml:space="preserve">7. Where the real contribution sits</w:t>
      </w:r>
    </w:p>
    <w:p>
      <w:pPr>
        <w:spacing w:after="120" w:before="0" w:line="276"/>
      </w:pPr>
      <w:r>
        <w:rPr>
          <w:color w:val="1a1a1a"/>
          <w:sz w:val="21"/>
          <w:szCs w:val="21"/>
        </w:rPr>
        <w:t xml:space="preserve">The useful way to read the competition is: nearly all of them still assume the customer staffs a ground pilot/GCS operator, a human verifier, and a maintenance crew, and nearly all depend on prior GPS/LiDAR mapping and selective hotspot capture. That's what leaves room for us.</w:t>
      </w:r>
    </w:p>
    <w:tbl>
      <w:tblPr>
        <w:tblW w:type="dxa" w:w="9026"/>
        <w:tblBorders>
          <w:top w:val="single" w:color="9a9a9a" w:sz="2"/>
          <w:left w:val="single" w:color="9a9a9a" w:sz="2"/>
          <w:bottom w:val="single" w:color="9a9a9a" w:sz="2"/>
          <w:right w:val="single" w:color="9a9a9a" w:sz="2"/>
          <w:insideH w:val="single" w:color="d0d0d0" w:sz="2"/>
          <w:insideV w:val="single" w:color="d0d0d0" w:sz="2"/>
        </w:tblBorders>
      </w:tblPr>
      <w:tblGrid>
        <w:gridCol w:w="1500"/>
        <w:gridCol w:w="2600"/>
        <w:gridCol w:w="2400"/>
        <w:gridCol w:w="2526"/>
      </w:tblGrid>
      <w:tr>
        <w:trPr>
          <w:tblHeader/>
        </w:trPr>
        <w:tc>
          <w:tcPr>
            <w:tcW w:type="dxa" w:w="1500"/>
            <w:shd w:fill="ECEC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Competitor</w:t>
            </w:r>
          </w:p>
        </w:tc>
        <w:tc>
          <w:tcPr>
            <w:tcW w:type="dxa" w:w="2600"/>
            <w:shd w:fill="ECEC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AI / autonomy</w:t>
            </w:r>
          </w:p>
        </w:tc>
        <w:tc>
          <w:tcPr>
            <w:tcW w:type="dxa" w:w="2400"/>
            <w:shd w:fill="ECEC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Assumes customer staffs</w:t>
            </w:r>
          </w:p>
        </w:tc>
        <w:tc>
          <w:tcPr>
            <w:tcW w:type="dxa" w:w="2526"/>
            <w:shd w:fill="ECEC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The gap we fill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Airpelago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Offline (via partners); DJI drones capture, no onboard defect AI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Analysis partner, verifier, maintenance crew</w:t>
            </w:r>
          </w:p>
        </w:tc>
        <w:tc>
          <w:tcPr>
            <w:tcW w:type="dxa" w:w="25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No onboard AI; GPS/LiDAR-map dependent; selective detail → full-coverage open</w:t>
            </w:r>
          </w:p>
        </w:tc>
      </w:tr>
      <w:tr>
        <w:tc>
          <w:tcPr>
            <w:tcW w:type="dxa" w:w="15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Hepta</w:t>
            </w:r>
          </w:p>
        </w:tc>
        <w:tc>
          <w:tcPr>
            <w:tcW w:type="dxa" w:w="26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Offline platform AI</w:t>
            </w:r>
          </w:p>
        </w:tc>
        <w:tc>
          <w:tcPr>
            <w:tcW w:type="dxa" w:w="24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Capture crew, analyst, crew</w:t>
            </w:r>
          </w:p>
        </w:tc>
        <w:tc>
          <w:tcPr>
            <w:tcW w:type="dxa" w:w="2526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Offline latency; prior-map dependence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Cyberhawk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Offline; engineers analyse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Pilots, engineers, crew</w:t>
            </w:r>
          </w:p>
        </w:tc>
        <w:tc>
          <w:tcPr>
            <w:tcW w:type="dxa" w:w="25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Manual piloting, not autonomous; no coverage-guarantee automation</w:t>
            </w:r>
          </w:p>
        </w:tc>
      </w:tr>
      <w:tr>
        <w:tc>
          <w:tcPr>
            <w:tcW w:type="dxa" w:w="15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Sharper Shape</w:t>
            </w:r>
          </w:p>
        </w:tc>
        <w:tc>
          <w:tcPr>
            <w:tcW w:type="dxa" w:w="26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Onboard “detailed inspection” + offline</w:t>
            </w:r>
          </w:p>
        </w:tc>
        <w:tc>
          <w:tcPr>
            <w:tcW w:type="dxa" w:w="24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DSP/capture, verifier</w:t>
            </w:r>
          </w:p>
        </w:tc>
        <w:tc>
          <w:tcPr>
            <w:tcW w:type="dxa" w:w="2526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GPS / prior-data dependent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eSmart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Offline Collaborative AI, human validates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Capture partner, inspector, crew</w:t>
            </w:r>
          </w:p>
        </w:tc>
        <w:tc>
          <w:tcPr>
            <w:tcW w:type="dxa" w:w="25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Pure analysis — no capture or coverage control</w:t>
            </w:r>
          </w:p>
        </w:tc>
      </w:tr>
      <w:tr>
        <w:tc>
          <w:tcPr>
            <w:tcW w:type="dxa" w:w="15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Percepto</w:t>
            </w:r>
          </w:p>
        </w:tc>
        <w:tc>
          <w:tcPr>
            <w:tcW w:type="dxa" w:w="26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Onboard autonomy + cloud AIM</w:t>
            </w:r>
          </w:p>
        </w:tc>
        <w:tc>
          <w:tcPr>
            <w:tcW w:type="dxa" w:w="24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Remote-ops SLA, verifier</w:t>
            </w:r>
          </w:p>
        </w:tc>
        <w:tc>
          <w:tcPr>
            <w:tcW w:type="dxa" w:w="2526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Fixed-dock model; corridor-scale full coverage of lattice towers open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Skydio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Onboard AI nav (not defect-triggered telephoto)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Pilot, analyst, crew</w:t>
            </w:r>
          </w:p>
        </w:tc>
        <w:tc>
          <w:tcPr>
            <w:tcW w:type="dxa" w:w="25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Nav autonomy ≠ inspection-coverage guarantee; defect-triggered capture open</w:t>
            </w:r>
          </w:p>
        </w:tc>
      </w:tr>
      <w:tr>
        <w:tc>
          <w:tcPr>
            <w:tcW w:type="dxa" w:w="15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DJI</w:t>
            </w:r>
          </w:p>
        </w:tc>
        <w:tc>
          <w:tcPr>
            <w:tcW w:type="dxa" w:w="26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Terra offline; some onboard</w:t>
            </w:r>
          </w:p>
        </w:tc>
        <w:tc>
          <w:tcPr>
            <w:tcW w:type="dxa" w:w="24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Everything else</w:t>
            </w:r>
          </w:p>
        </w:tc>
        <w:tc>
          <w:tcPr>
            <w:tcW w:type="dxa" w:w="2526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Generic; no coverage guarantee or back-projected twin</w:t>
            </w:r>
          </w:p>
        </w:tc>
      </w:tr>
    </w:tbl>
    <w:p>
      <w:pPr>
        <w:spacing w:after="40"/>
      </w:pPr>
    </w:p>
    <w:p>
      <w:pPr>
        <w:spacing w:after="120" w:before="0" w:line="276"/>
      </w:pPr>
      <w:r>
        <w:rPr>
          <w:color w:val="1a1a1a"/>
          <w:sz w:val="21"/>
          <w:szCs w:val="21"/>
        </w:rPr>
        <w:t xml:space="preserve">A small independent check worth keeping: </w:t>
      </w:r>
      <w:r>
        <w:rPr>
          <w:color w:val="1a1a1a"/>
          <w:sz w:val="21"/>
          <w:szCs w:val="21"/>
        </w:rPr>
        <w:t xml:space="preserve">Airpelago's public GitHub org only holds stale repos</w:t>
      </w:r>
      <w:r>
        <w:rPr>
          <w:color w:val="1a1a1a"/>
          <w:sz w:val="21"/>
          <w:szCs w:val="21"/>
        </w:rPr>
        <w:t xml:space="preserve"> — a Go “Drone Mission Control” CLI from 2019 and a PotreeConverter fork (point-cloud processing) from 2023. That's consistent with a LiDAR-driven, ground-station mission-automation pipeline and shows no sign of onboard reactive CNN detection — which lines up with their own “capture then analyse via partners” story rather than contradicting it.</w:t>
      </w:r>
    </w:p>
    <w:p>
      <w:pPr>
        <w:spacing w:after="120" w:before="0" w:line="276"/>
      </w:pPr>
      <w:r>
        <w:rPr>
          <w:color w:val="1a1a1a"/>
          <w:sz w:val="21"/>
          <w:szCs w:val="21"/>
        </w:rPr>
        <w:t xml:space="preserve">Mapping the unaddressed gaps to our differentiators: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a1a1a"/>
          <w:sz w:val="21"/>
          <w:szCs w:val="21"/>
        </w:rPr>
        <w:t xml:space="preserve">Full-coverage guarantee independent of prior defect maps → D1. </w:t>
      </w:r>
      <w:r>
        <w:rPr>
          <w:color w:val="1a1a1a"/>
          <w:sz w:val="21"/>
          <w:szCs w:val="21"/>
        </w:rPr>
        <w:t xml:space="preserve">Everyone relies on prior GPS/LiDAR mapping or selective hotspot capture; nobody offers a geometric coverage guarantee.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a1a1a"/>
          <w:sz w:val="21"/>
          <w:szCs w:val="21"/>
        </w:rPr>
        <w:t xml:space="preserve">Onboard reactive detection cutting latency/storage → D2. </w:t>
      </w:r>
      <w:r>
        <w:rPr>
          <w:color w:val="1a1a1a"/>
          <w:sz w:val="21"/>
          <w:szCs w:val="21"/>
        </w:rPr>
        <w:t xml:space="preserve">Most do offline analysis; Percepto and Skydio have onboard autonomy but not defect-triggered telephoto capture.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a1a1a"/>
          <w:sz w:val="21"/>
          <w:szCs w:val="21"/>
        </w:rPr>
        <w:t xml:space="preserve">Defect localisation into a 3D twin via back-projection → D3. </w:t>
      </w:r>
      <w:r>
        <w:rPr>
          <w:color w:val="1a1a1a"/>
          <w:sz w:val="21"/>
          <w:szCs w:val="21"/>
        </w:rPr>
        <w:t xml:space="preserve">Vendors build twins for measurement or vegetation, not automated 2D→3D defect back-projection.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a1a1a"/>
          <w:sz w:val="21"/>
          <w:szCs w:val="21"/>
        </w:rPr>
        <w:t xml:space="preserve">GPS-denied capture → only partially open. </w:t>
      </w:r>
      <w:r>
        <w:rPr>
          <w:color w:val="1a1a1a"/>
          <w:sz w:val="21"/>
          <w:szCs w:val="21"/>
        </w:rPr>
        <w:t xml:space="preserve">Skydio is genuinely strong here (EMI/GPS-independent nav), so our edge on this axis is narrower. Treat it as something to defend, not to lead with.</w:t>
      </w:r>
    </w:p>
    <w:p>
      <w:pPr>
        <w:pStyle w:val="Heading1"/>
        <w:spacing w:after="120" w:before="300"/>
      </w:pPr>
      <w:r>
        <w:rPr>
          <w:b/>
          <w:bCs/>
          <w:color w:val="2f4b6e"/>
          <w:sz w:val="26"/>
          <w:szCs w:val="26"/>
        </w:rPr>
        <w:t xml:space="preserve">8. The cost and efficiency numbers — what actually holds up</w:t>
      </w:r>
    </w:p>
    <w:p>
      <w:pPr>
        <w:spacing w:after="120" w:before="0" w:line="276"/>
      </w:pPr>
      <w:r>
        <w:rPr>
          <w:color w:val="1a1a1a"/>
          <w:sz w:val="21"/>
          <w:szCs w:val="21"/>
        </w:rPr>
        <w:t xml:space="preserve">These are the figures that get quoted around drone inspection. I re-checked each one; the short version is that some are solid, several are single-source or stale, and the headline per-tower saving is the weakest of the lot.</w:t>
      </w:r>
    </w:p>
    <w:tbl>
      <w:tblPr>
        <w:tblW w:type="dxa" w:w="9026"/>
        <w:tblBorders>
          <w:top w:val="single" w:color="9a9a9a" w:sz="2"/>
          <w:left w:val="single" w:color="9a9a9a" w:sz="2"/>
          <w:bottom w:val="single" w:color="9a9a9a" w:sz="2"/>
          <w:right w:val="single" w:color="9a9a9a" w:sz="2"/>
          <w:insideH w:val="single" w:color="d0d0d0" w:sz="2"/>
          <w:insideV w:val="single" w:color="d0d0d0" w:sz="2"/>
        </w:tblBorders>
      </w:tblPr>
      <w:tblGrid>
        <w:gridCol w:w="2600"/>
        <w:gridCol w:w="1800"/>
        <w:gridCol w:w="4626"/>
      </w:tblGrid>
      <w:tr>
        <w:trPr>
          <w:tblHeader/>
        </w:trPr>
        <w:tc>
          <w:tcPr>
            <w:tcW w:type="dxa" w:w="2600"/>
            <w:shd w:fill="ECEC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Figure</w:t>
            </w:r>
          </w:p>
        </w:tc>
        <w:tc>
          <w:tcPr>
            <w:tcW w:type="dxa" w:w="1800"/>
            <w:shd w:fill="ECEC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4626"/>
            <w:shd w:fill="ECEC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$5,000 → $200 per tower (Navigant, via AviationOutlook)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Single-source / stale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Attributed to Navigant Research on one secondary page; no independent primary corroboration. Roughly 2019. Quote with heavy caveats.</w:t>
            </w:r>
          </w:p>
        </w:tc>
      </w:tr>
      <w:tr>
        <w:tc>
          <w:tcPr>
            <w:tcW w:type="dxa" w:w="26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Xcel: $200–$300/mile BVLOS vs $1,200–$1,600/mile helicopter</w:t>
            </w:r>
          </w:p>
        </w:tc>
        <w:tc>
          <w:tcPr>
            <w:tcW w:type="dxa" w:w="18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Well-sourced as a claim</w:t>
            </w:r>
          </w:p>
        </w:tc>
        <w:tc>
          <w:tcPr>
            <w:tcW w:type="dxa" w:w="4626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Echoed across Utility Dive, Forbes/Pike Research, Commercial UAV News. But it's a single 2018 Xcel forward-looking estimate (“will eventually cost”), not a realised cost. Cite as a utility projection.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~$100,000/day helicopter (UAV-Recon)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Contested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The per-mile band ($1,200–$1,600) is corroborated. The daily figure is not: AeroViews says &gt;$4,000/day, AviationOutlook says up to $10,000/day, UAV-Recon says ~$100,000/day. Record all three rather than pick one.</w:t>
            </w:r>
          </w:p>
        </w:tc>
      </w:tr>
      <w:tr>
        <w:tc>
          <w:tcPr>
            <w:tcW w:type="dxa" w:w="26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Airpelago: 50 km/pilot/day</w:t>
            </w:r>
          </w:p>
        </w:tc>
        <w:tc>
          <w:tcPr>
            <w:tcW w:type="dxa" w:w="18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Vendor claim</w:t>
            </w:r>
          </w:p>
        </w:tc>
        <w:tc>
          <w:tcPr>
            <w:tcW w:type="dxa" w:w="4626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On Airpelago's own site (also 60,000 km inspected 2023–24). Self-report.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Cyberhawk: halved inspection times / 300% savings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Vendor claim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Cyberhawk's own site only. No independent verification.</w:t>
            </w:r>
          </w:p>
        </w:tc>
      </w:tr>
      <w:tr>
        <w:tc>
          <w:tcPr>
            <w:tcW w:type="dxa" w:w="26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Percepto: 1 operator : 30 drones</w:t>
            </w:r>
          </w:p>
        </w:tc>
        <w:tc>
          <w:tcPr>
            <w:tcW w:type="dxa" w:w="18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Well-sourced</w:t>
            </w:r>
          </w:p>
        </w:tc>
        <w:tc>
          <w:tcPr>
            <w:tcW w:type="dxa" w:w="4626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FAA nationwide waiver, 28 Nov 2023; customers include Siemens Energy, Delek US, Koch Fertilizer, ICL Dead Sea Works.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Skydio: 1 PIC : 4 aircraft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Well-sourced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color w:val="1a1a1a"/>
                <w:sz w:val="18"/>
                <w:szCs w:val="18"/>
              </w:rPr>
              <w:t xml:space="preserve">LVMPD approval Sept 2025; NYPA similar waiver Jan 2026 (announced Mar 2026). NYPA has 146 certified pilots, $37M+ through 2028.</w:t>
            </w:r>
          </w:p>
        </w:tc>
      </w:tr>
    </w:tbl>
    <w:p>
      <w:pPr>
        <w:spacing w:after="40"/>
      </w:pPr>
    </w:p>
    <w:p>
      <w:pPr>
        <w:spacing w:after="120" w:before="0" w:line="276"/>
      </w:pPr>
      <w:r>
        <w:rPr>
          <w:color w:val="1a1a1a"/>
          <w:sz w:val="21"/>
          <w:szCs w:val="21"/>
        </w:rPr>
        <w:t xml:space="preserve">So for the FYP write-up I'd anchor on the Xcel per-mile projection (clearly labelled as a projection), keep the helicopter day-rate as a range with all three figures shown, and treat the $5,000→$200/tower line as illustrative only. Every efficiency percentage is a vendor self-report and should be worded that way.</w:t>
      </w:r>
    </w:p>
    <w:p>
      <w:pPr>
        <w:pStyle w:val="Heading1"/>
        <w:spacing w:after="120" w:before="300"/>
      </w:pPr>
      <w:r>
        <w:rPr>
          <w:b/>
          <w:bCs/>
          <w:color w:val="2f4b6e"/>
          <w:sz w:val="26"/>
          <w:szCs w:val="26"/>
        </w:rPr>
        <w:t xml:space="preserve">9. Local / Pakistan context</w:t>
      </w:r>
    </w:p>
    <w:p>
      <w:pPr>
        <w:spacing w:after="120" w:before="0" w:line="276"/>
      </w:pPr>
      <w:r>
        <w:rPr>
          <w:i/>
          <w:iCs/>
          <w:color w:val="1a1a1a"/>
          <w:sz w:val="21"/>
          <w:szCs w:val="21"/>
        </w:rPr>
        <w:t xml:space="preserve">This one's thin — I've flagged it as best-effort. </w:t>
      </w:r>
      <w:r>
        <w:rPr>
          <w:color w:val="1a1a1a"/>
          <w:sz w:val="21"/>
          <w:szCs w:val="21"/>
        </w:rPr>
        <w:t xml:space="preserve">NTDC was reorganised in November 2024 into the National Grid Company of Pakistan (NGC), plus ISMO and other entities, and operates/maintains the 500 kV and 220 kV network (figures vary by source, roughly 5,000–5,900 km of 500 kV and 9,700–11,000 km of 220 kV). O&amp;M is done in-house through regional grid stations.</w:t>
      </w:r>
    </w:p>
    <w:p>
      <w:pPr>
        <w:spacing w:after="120" w:before="0" w:line="276"/>
      </w:pPr>
      <w:r>
        <w:rPr>
          <w:color w:val="1a1a1a"/>
          <w:sz w:val="21"/>
          <w:szCs w:val="21"/>
        </w:rPr>
        <w:t xml:space="preserve">NTDC publicly demonstrated its first live-line maintenance on the ±660 kV Matiari–Lahore HVDC line (Tower 1885, Oct 2025), which points to manual/live-line crews rather than any drone program. I found no English-language evidence of routine drone-based tower inspection by NTDC/NGC, the DISCOs, or K-Electric — inspection appears to remain manual climbing plus ground/aerial patrol. Useful to know as end-user context, but treat as unverified.</w:t>
      </w:r>
    </w:p>
    <w:p>
      <w:pPr>
        <w:pStyle w:val="Heading1"/>
        <w:spacing w:after="120" w:before="300"/>
      </w:pPr>
      <w:r>
        <w:rPr>
          <w:b/>
          <w:bCs/>
          <w:color w:val="2f4b6e"/>
          <w:sz w:val="26"/>
          <w:szCs w:val="26"/>
        </w:rPr>
        <w:t xml:space="preserve">10. Caveats, and what would change the picture</w:t>
      </w:r>
    </w:p>
    <w:p>
      <w:pPr>
        <w:spacing w:after="120" w:before="0" w:line="276"/>
      </w:pPr>
      <w:r>
        <w:rPr>
          <w:color w:val="1a1a1a"/>
          <w:sz w:val="21"/>
          <w:szCs w:val="21"/>
        </w:rPr>
        <w:t xml:space="preserve">Keeping myself honest about the limits of all of the above: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a1a1a"/>
          <w:sz w:val="21"/>
          <w:szCs w:val="21"/>
        </w:rPr>
        <w:t xml:space="preserve">Aggregator salary figures (ZipRecruiter, Indeed, Glassdoor, SimplyHired) are algorithmic estimates. Only the Maxar range ($56–107k), the drone-transmission startup safety-manager figure ($100–120k), and the IBEW hourly rates are true employer/primary figures.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a1a1a"/>
          <w:sz w:val="21"/>
          <w:szCs w:val="21"/>
        </w:rPr>
        <w:t xml:space="preserve">Vendor cost and efficiency claims prove what the vendor claims, not independent truth — Airpelago's 50 km/pilot/day, Cyberhawk's halved times, JOUAV's 80% labour reduction are all self-reported.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a1a1a"/>
          <w:sz w:val="21"/>
          <w:szCs w:val="21"/>
        </w:rPr>
        <w:t xml:space="preserve">Helicopter day-rates contradict across sources ($4,000 vs $10,000 vs $100,000/day). Quote with explicit uncertainty.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a1a1a"/>
          <w:sz w:val="21"/>
          <w:szCs w:val="21"/>
        </w:rPr>
        <w:t xml:space="preserve">Nearthlab and LineVision are adjacent, not direct competitors — one is wind-focused, the other non-drone — but both are good references for autonomy and monitoring respectively.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a1a1a"/>
          <w:sz w:val="21"/>
          <w:szCs w:val="21"/>
        </w:rPr>
        <w:t xml:space="preserve">D1/D2/D3 are our internal design choices, cited as such, and their known burdens (new GCS-operator skill, RTK dependency, retained verifier, camera-only 3D localisation of small parts) stay flagged.</w:t>
      </w:r>
    </w:p>
    <w:p>
      <w:pPr>
        <w:spacing w:after="120" w:before="0" w:line="276"/>
      </w:pPr>
      <w:r>
        <w:rPr>
          <w:color w:val="1a1a1a"/>
          <w:sz w:val="21"/>
          <w:szCs w:val="21"/>
        </w:rPr>
        <w:t xml:space="preserve">And the specific things that would make me reopen a conclusion: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a1a1a"/>
          <w:sz w:val="21"/>
          <w:szCs w:val="21"/>
        </w:rPr>
        <w:t xml:space="preserve">If a genuine “AirDash” drone operator surfaces with a live site and customer references → reopen the competitor question.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a1a1a"/>
          <w:sz w:val="21"/>
          <w:szCs w:val="21"/>
        </w:rPr>
        <w:t xml:space="preserve">If a post-2023 independent study reports realised (not estimated) per-tower or per-mile drone costs → replace the Xcel projection as the primary cost anchor.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a1a1a"/>
          <w:sz w:val="21"/>
          <w:szCs w:val="21"/>
        </w:rPr>
        <w:t xml:space="preserve">If any AI vendor publicly moves to fully autonomous, no-human-validator defect sign-off → re-assess the retained-verifier framing.</w:t>
      </w:r>
    </w:p>
    <w:p>
      <w:pPr>
        <w:pStyle w:val="Heading1"/>
        <w:spacing w:after="120" w:before="300"/>
      </w:pPr>
      <w:r>
        <w:rPr>
          <w:b/>
          <w:bCs/>
          <w:color w:val="2f4b6e"/>
          <w:sz w:val="26"/>
          <w:szCs w:val="26"/>
        </w:rPr>
        <w:t xml:space="preserve">11. Sources</w:t>
      </w:r>
    </w:p>
    <w:p>
      <w:pPr>
        <w:spacing w:after="120" w:before="0" w:line="276"/>
      </w:pPr>
      <w:r>
        <w:rPr>
          <w:i/>
          <w:iCs/>
          <w:color w:val="5a5a5a"/>
          <w:sz w:val="19"/>
          <w:szCs w:val="19"/>
        </w:rPr>
        <w:t xml:space="preserve">Consolidated and deduped across both passes. Vendor entries are provider claims unless corroborated by an independent source in the same line. Sources older than ~2 years (marked) should be treated as directional.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19"/>
          <w:szCs w:val="19"/>
        </w:rPr>
        <w:t xml:space="preserve">Airpelago — airpelago.com (home, /faq, /software, /news); dronewatch.eu. Autonomy, 50 km/pilot/day, LUC/BVLOS.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19"/>
          <w:szCs w:val="19"/>
        </w:rPr>
        <w:t xml:space="preserve">Airpelago GitHub org — github.com/airpelago (dmc-docs, dmctl Go CLI 2019, PotreeConverter fork 2023).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19"/>
          <w:szCs w:val="19"/>
        </w:rPr>
        <w:t xml:space="preserve">Hepta Airborne / Hepta Insights — heptaairborne.com; heptainsights.com. uBird, human-in-the-loop review.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19"/>
          <w:szCs w:val="19"/>
        </w:rPr>
        <w:t xml:space="preserve">Cyberhawk — thecyberhawk.com; T&amp;D World (tdworld.com). iHawk, “halved times / 300% savings.”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19"/>
          <w:szCs w:val="19"/>
        </w:rPr>
        <w:t xml:space="preserve">Sharper Shape — sharpershape.com; DRONELIFE (dronelife.com). CORE platform, automated + helicopter capture.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19"/>
          <w:szCs w:val="19"/>
        </w:rPr>
        <w:t xml:space="preserve">eSmart Systems — esmartsystems.com; ultralytics.com; utilitydive.com. Grid Vision, Collaborative AI.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19"/>
          <w:szCs w:val="19"/>
        </w:rPr>
        <w:t xml:space="preserve">Percepto — percepto.co; PR Newswire; DRONELIFE; DroneDJ. FAA 30:1 waiver, 28 Nov 2023.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19"/>
          <w:szCs w:val="19"/>
        </w:rPr>
        <w:t xml:space="preserve">Skydio — skydio.com; Police1; American Public Power Association; DroneXL. 4:1 waivers, LVMPD 2025 / NYPA Jan 2026; EPRI energized test.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19"/>
          <w:szCs w:val="19"/>
        </w:rPr>
        <w:t xml:space="preserve">DJI Enterprise — enterprise.dji.com. Dock 3 / M4TD autonomy.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19"/>
          <w:szCs w:val="19"/>
        </w:rPr>
        <w:t xml:space="preserve">Nearthlab — nearthlab.com; DroneLife; Inside Unmanned Systems; UST. GPS-denied autonomy, wind focus, cloud defect detection.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19"/>
          <w:szCs w:val="19"/>
        </w:rPr>
        <w:t xml:space="preserve">Buzz Solutions — buzzsolutions.co; awesense.com. PowerAI, human-in-the-loop.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19"/>
          <w:szCs w:val="19"/>
        </w:rPr>
        <w:t xml:space="preserve">Zeitview — blog.zeitview.com; Business Wire (7 Feb 2023); TechCrunch; DroneXL (Jul 2024). Rebrand, $55M raise, Clearsight + Heliolytics.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19"/>
          <w:szCs w:val="19"/>
        </w:rPr>
        <w:t xml:space="preserve">PrecisionHawk — The Robot Report; DroneDJ; The Drone Girl; Commercial UAV News; GIM International. Field Group acquisition (Apr 2023); Chapter 7 (14 Dec 2023).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19"/>
          <w:szCs w:val="19"/>
        </w:rPr>
        <w:t xml:space="preserve">LineVision — linevisioninc.com; PR Newswire; POWER; FERC. Non-contact overhead-line sensors; Xcel / SMUD / NV Energy / National Grid.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19"/>
          <w:szCs w:val="19"/>
        </w:rPr>
        <w:t xml:space="preserve">JOUAV — jouav.com; Commercial UAV News; DroneLife; UST. VTOL drone-in-a-box; Yunnan / Chongzuo deployments.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19"/>
          <w:szCs w:val="19"/>
        </w:rPr>
        <w:t xml:space="preserve">Terra Drone — terra-drone.net. 90,000+ km BVLOS AI power inspection; Terra UT NDT drone.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19"/>
          <w:szCs w:val="19"/>
        </w:rPr>
        <w:t xml:space="preserve">Aerodyne Group — aerodyne.group; LinkedIn; AWS press. 45 countries, 380,000+ km.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19"/>
          <w:szCs w:val="19"/>
        </w:rPr>
        <w:t xml:space="preserve">Hydro-Québec — hydroquebec.com; New Atlas; CBC; ICRA (ACM); Digital Trends [2018–20, stale]. LineRanger / LineDrone / LineScout / LineROVer.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19"/>
          <w:szCs w:val="19"/>
        </w:rPr>
        <w:t xml:space="preserve">Utility in-house programs — Utility Dive; Forbes / Pike Research; Commercial UAV News; Green Ovations; Electric Energy Online [Xcel 2018 estimate, stale].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19"/>
          <w:szCs w:val="19"/>
        </w:rPr>
        <w:t xml:space="preserve">AviationOutlook — aviationoutlook.com [~2019, stale]. Navigant $5,000→$200/tower; helicopter ~$10,000/day.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19"/>
          <w:szCs w:val="19"/>
        </w:rPr>
        <w:t xml:space="preserve">Advexure; AeroViews; Drone Launch Academy; UAV Coach — cost bands, helicopter &gt;$4,000/day, pilot/analyst salary benchmarks.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19"/>
          <w:szCs w:val="19"/>
        </w:rPr>
        <w:t xml:space="preserve">AiDASH — aidash.com; UP42 case study; T&amp;D World; PR Newswire; Crunchbase. Satellite vegetation management (IVMS); 140+ utilities; National Grid.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19"/>
          <w:szCs w:val="19"/>
        </w:rPr>
        <w:t xml:space="preserve">Preformed Line Products (PLP) — plp.com. On-site engineer + certified pilot model.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19"/>
          <w:szCs w:val="19"/>
        </w:rPr>
        <w:t xml:space="preserve">Constellation Clearsight; HiLine Nation — constellationclearsight.com; hilinenation.net. Lineman-pilot drone services.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19"/>
          <w:szCs w:val="19"/>
        </w:rPr>
        <w:t xml:space="preserve">NM Group — nmgroup.com. Helicopter Patrol+ multi-sensor.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19"/>
          <w:szCs w:val="19"/>
        </w:rPr>
        <w:t xml:space="preserve">Fair Lifts; Air2; Baldwin; Lineman Central; Cowboy State Daily — helicopter lineman crew, Faraday suits, wire-strike stats, salaries.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19"/>
          <w:szCs w:val="19"/>
        </w:rPr>
        <w:t xml:space="preserve">SpaceCrew (Maxar); Intertek; FalconViz; ZipRecruiter; Indeed; Salary.com — pilot, imagery-analyst, program-manager, asset-manager, HSE postings.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19"/>
          <w:szCs w:val="19"/>
        </w:rPr>
        <w:t xml:space="preserve">IBEW Locals 611 / 1547 / 1249; TradeCareerPath; BLS OOH (May 2024, median $92,560; 7% growth 2024–34).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19"/>
          <w:szCs w:val="19"/>
        </w:rPr>
        <w:t xml:space="preserve">NYPA press releases (2023, 2026); Teal — Robotics Program Manager; 146 pilots; $37M through 2028.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19"/>
          <w:szCs w:val="19"/>
        </w:rPr>
        <w:t xml:space="preserve">ScienceDirect — power-transmission-line inspection-robots review (2020); GlobalSpec — Beaty/EPRI T&amp;D maintenance handbook.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19"/>
          <w:szCs w:val="19"/>
        </w:rPr>
        <w:t xml:space="preserve">NTDC / NGC — ntdc.gov.pk; en.wikipedia.org; brecorder.com; nation.com.pk; saarcenergy.org. Pakistan network, Nov-2024 reorg, live-line maintenance.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4"/>
      </w:pBdr>
      <w:spacing w:before="80"/>
      <w:jc w:val="center"/>
    </w:pPr>
    <w:r>
      <w:rPr>
        <w:color w:val="5a5a5a"/>
        <w:sz w:val="16"/>
        <w:szCs w:val="16"/>
      </w:rPr>
      <w:t xml:space="preserve">Culture Identification Study — research notes    ·    </w:t>
    </w:r>
    <w:r>
      <w:rPr>
        <w:color w:val="5a5a5a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2f4b6e"/>
      </w:r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2f4b6e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Culture Identification Study — Autonomous UAV Inspection of Transmission Towers</dc:title>
  <dc:creator>dotFly</dc:creator>
  <cp:lastModifiedBy>Un-named</cp:lastModifiedBy>
  <cp:revision>1</cp:revision>
  <dcterms:created xsi:type="dcterms:W3CDTF">2026-07-13T03:35:05.330Z</dcterms:created>
  <dcterms:modified xsi:type="dcterms:W3CDTF">2026-07-13T03:35:05.342Z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