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HTML &lt;!DOCTYPE&gt; Declaration</w:t>
      </w:r>
      <w:bookmarkStart w:id="0" w:name="_GoBack"/>
      <w:bookmarkEnd w:id="0"/>
    </w:p>
    <w:p>
      <w:pPr>
        <w:bidi w:val="0"/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US"/>
        </w:rPr>
        <w:t>The declaration is not an HTML tag. It is an "information" to the browser about what document type to expect.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Position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static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relative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positioned relative to its normal position.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top, right, bottom, and left properties can be used.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absolute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positioned relative to its nearest positioned ancestor.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top, right, bottom, and left properties determine the final position.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fixed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positioned relative to the viewport.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Remains in the same position even when the page is scrolled.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The top, right, bottom, and left properties determine the final position.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sticky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element is treated as relative until it crosses a specified threshold, at which point it is treated as fixed.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top, right, bottom, and left properties determine the thresholds at which the element switches from relative to fixed.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0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45" w:type="dxa"/>
                </w:tcPr>
                <w:p>
                  <w:pPr>
                    <w:numPr>
                      <w:numId w:val="0"/>
                    </w:numPr>
                    <w:ind w:leftChars="0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div {</w:t>
                  </w:r>
                </w:p>
                <w:p>
                  <w:pPr>
                    <w:numPr>
                      <w:numId w:val="0"/>
                    </w:numPr>
                    <w:ind w:leftChars="0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 xml:space="preserve">    position: sticky;</w:t>
                  </w:r>
                </w:p>
                <w:p>
                  <w:pPr>
                    <w:numPr>
                      <w:numId w:val="0"/>
                    </w:numPr>
                    <w:ind w:leftChars="0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 xml:space="preserve">    /* Becomes fixed when its top edge reaches the top of the viewport */</w:t>
                  </w:r>
                </w:p>
                <w:p>
                  <w:pPr>
                    <w:numPr>
                      <w:numId w:val="0"/>
                    </w:numPr>
                    <w:ind w:leftChars="0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 xml:space="preserve">    top: 0;</w:t>
                  </w:r>
                </w:p>
                <w:p>
                  <w:pPr>
                    <w:numPr>
                      <w:numId w:val="0"/>
                    </w:numPr>
                    <w:ind w:leftChars="0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}</w:t>
                  </w:r>
                </w:p>
              </w:tc>
            </w:tr>
          </w:tbl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sz w:val="28"/>
        </w:rPr>
      </w:pPr>
      <w:r>
        <w:rPr>
          <w:sz w:val="28"/>
        </w:rPr>
        <w:br w:type="page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Display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block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Width match parent.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width and height can be set explicitly.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inline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Width wrap content.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width and height cannot be set.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Inline-block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Inline element but can have width and height set like a block element.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Children of a flex container can be aligned and distributed in various ways.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grid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element is displayed as a grid container.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element is not displayed at all.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table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element is displayed as a table, similar to the &lt;table&gt; HTML element.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table-row: Equivalent to a &lt;tr&gt;.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table-cell: Equivalent to a &lt;td&gt;.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table-caption: Equivalent to a &lt;caption&gt;.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Container properties of display: flex;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flex-direction: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direction in which flex items are placed in the flex container.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row (default) – left to right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row-reverse – right to left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column – top to bottom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column-reverse – bottom to 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flex-wrap: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whether flex items should wrap onto multiple lines.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nowrap (default) – single line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wrap – multiple lines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wrap-reverse – multiple lines in reverse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flex-flow: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shorthand for flex-direction and flex-wrap.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Combination of flex-direction and flex-wrap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justify-content: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Aligns flex items along the main axis.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 (default) – start of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 – end of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 – center of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space-between – equal space between items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space-around – equal space around items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space-evenly – equal space between and around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align-items: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Aligns flex items along the cross axis.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stretch (default) – stretch to fill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 – start of the cross axis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 – end of the cross axis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 – center of the cross axis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baseline – align items' baselines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align-content: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Aligns flex lines within the flex container.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stretch (default) – stretch to fill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 – start of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 – end of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 – center of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space-between – equal space between lines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space-around – equal space around lines</w:t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Item properties of display: flex;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order: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order of the flex items.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order value must be a number, default value is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flex-grow: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ability for a flex item to grow if necessary.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– item can grow to fill available space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 (default) – item will not grow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flex-shrink: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ability for a flex item to shrink if necessary.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(default)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– item can shrink to fit the container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 – item will not shrink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flex-basis: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the default size of a flex item before any available space is distributed.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auto (default)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content (size based on content)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length values (e.g., 200px)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flex: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shorthand for flex-grow, flex-shrink, and flex-basis.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flex-grow flex-shrink flex-basis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1 auto (default)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align-self: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Allows the default alignment (or the one specified by align-items) to be overridden for individual flex items.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auto (default) – use align-items value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flex-start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flex-end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center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baseline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stretch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7BF71"/>
    <w:multiLevelType w:val="singleLevel"/>
    <w:tmpl w:val="C577BF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BB5D59B"/>
    <w:multiLevelType w:val="singleLevel"/>
    <w:tmpl w:val="DBB5D5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09A5C841"/>
    <w:multiLevelType w:val="singleLevel"/>
    <w:tmpl w:val="09A5C8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9082C"/>
    <w:rsid w:val="08A9187D"/>
    <w:rsid w:val="14C31E51"/>
    <w:rsid w:val="16561DB3"/>
    <w:rsid w:val="1F8D0609"/>
    <w:rsid w:val="22A379E2"/>
    <w:rsid w:val="27501447"/>
    <w:rsid w:val="342B2D0F"/>
    <w:rsid w:val="3749082C"/>
    <w:rsid w:val="3ADF2FB8"/>
    <w:rsid w:val="498176A7"/>
    <w:rsid w:val="4B507FA1"/>
    <w:rsid w:val="53466168"/>
    <w:rsid w:val="6C4506A3"/>
    <w:rsid w:val="72A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2024-07-27T05:07:00Z</dcterms:created>
  <dc:creator>mubas</dc:creator>
  <cp:lastModifiedBy>WPS_1682862034</cp:lastModifiedBy>
  <dcterms:modified xsi:type="dcterms:W3CDTF">2024-08-02T14:37:30Z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BA5F050A8D09438F973C87D89C3B9C15_11</vt:lpwstr>
  </property>
</Properties>
</file>