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CC71A4" w14:textId="7FE5D239" w:rsidR="003E5F2B" w:rsidRDefault="003E5F2B" w:rsidP="00F325EE">
      <w:pPr>
        <w:rPr>
          <w:rFonts w:hint="eastAsia"/>
        </w:rPr>
      </w:pPr>
    </w:p>
    <w:p w14:paraId="2DF452DE" w14:textId="77777777" w:rsidR="00F325EE" w:rsidRDefault="00F325EE" w:rsidP="00F325EE">
      <w:pPr>
        <w:pStyle w:val="1"/>
        <w:ind w:left="432"/>
        <w:jc w:val="center"/>
        <w:rPr>
          <w:rFonts w:ascii="Calibri" w:hAnsi="Calibri" w:hint="eastAsia"/>
        </w:rPr>
      </w:pPr>
      <w:bookmarkStart w:id="0" w:name="_Toc16668"/>
      <w:bookmarkStart w:id="1" w:name="_Toc224166206"/>
      <w:r>
        <w:rPr>
          <w:rFonts w:ascii="Calibri" w:hAnsi="Calibri" w:hint="eastAsia"/>
        </w:rPr>
        <w:t>课程论文报告</w:t>
      </w:r>
      <w:bookmarkEnd w:id="1"/>
    </w:p>
    <w:p w14:paraId="111BD802" w14:textId="77777777" w:rsidR="00F325EE" w:rsidRDefault="00F325EE" w:rsidP="00F325EE">
      <w:pPr>
        <w:pStyle w:val="23"/>
        <w:ind w:leftChars="0" w:left="0"/>
      </w:pPr>
    </w:p>
    <w:p w14:paraId="743A7188" w14:textId="77777777" w:rsidR="00F325EE" w:rsidRDefault="00F325EE" w:rsidP="00F325EE">
      <w:pPr>
        <w:pStyle w:val="23"/>
        <w:ind w:leftChars="0" w:left="0"/>
      </w:pPr>
    </w:p>
    <w:p w14:paraId="01226014" w14:textId="322506D8" w:rsidR="00F325EE" w:rsidRDefault="00657E53" w:rsidP="00F325EE">
      <w:pPr>
        <w:pStyle w:val="23"/>
        <w:ind w:leftChars="0" w:left="0"/>
        <w:jc w:val="center"/>
      </w:pPr>
      <w:r w:rsidRPr="00165B6F">
        <w:rPr>
          <w:noProof/>
        </w:rPr>
        <w:drawing>
          <wp:inline distT="0" distB="0" distL="0" distR="0" wp14:anchorId="265E5654" wp14:editId="1102C3FA">
            <wp:extent cx="1188720" cy="1150620"/>
            <wp:effectExtent l="0" t="0" r="0" b="0"/>
            <wp:docPr id="23"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8720" cy="1150620"/>
                    </a:xfrm>
                    <a:prstGeom prst="rect">
                      <a:avLst/>
                    </a:prstGeom>
                    <a:noFill/>
                    <a:ln>
                      <a:noFill/>
                    </a:ln>
                  </pic:spPr>
                </pic:pic>
              </a:graphicData>
            </a:graphic>
          </wp:inline>
        </w:drawing>
      </w:r>
    </w:p>
    <w:p w14:paraId="1ECC8183" w14:textId="77777777" w:rsidR="00F325EE" w:rsidRDefault="00F325EE" w:rsidP="00F325EE">
      <w:pPr>
        <w:pStyle w:val="23"/>
        <w:ind w:leftChars="0" w:left="0"/>
      </w:pPr>
    </w:p>
    <w:p w14:paraId="26913271" w14:textId="77777777" w:rsidR="00F325EE" w:rsidRDefault="00F325EE" w:rsidP="00F325EE">
      <w:pPr>
        <w:pStyle w:val="23"/>
        <w:ind w:leftChars="0" w:left="0"/>
      </w:pPr>
    </w:p>
    <w:p w14:paraId="2B48F2B4" w14:textId="77777777" w:rsidR="00F325EE" w:rsidRDefault="00F325EE" w:rsidP="00F325EE">
      <w:pPr>
        <w:pStyle w:val="23"/>
        <w:ind w:leftChars="0" w:left="0"/>
      </w:pPr>
    </w:p>
    <w:p w14:paraId="2893B6D3" w14:textId="77777777" w:rsidR="00F325EE" w:rsidRDefault="00F325EE" w:rsidP="00F325EE">
      <w:pPr>
        <w:pStyle w:val="23"/>
        <w:ind w:leftChars="0" w:left="0"/>
      </w:pPr>
    </w:p>
    <w:tbl>
      <w:tblPr>
        <w:tblStyle w:val="afb"/>
        <w:tblW w:w="0" w:type="auto"/>
        <w:jc w:val="center"/>
        <w:tblInd w:w="0" w:type="dxa"/>
        <w:tblLook w:val="04A0" w:firstRow="1" w:lastRow="0" w:firstColumn="1" w:lastColumn="0" w:noHBand="0" w:noVBand="1"/>
      </w:tblPr>
      <w:tblGrid>
        <w:gridCol w:w="1769"/>
        <w:gridCol w:w="6533"/>
      </w:tblGrid>
      <w:tr w:rsidR="00F325EE" w14:paraId="6E8A3C60" w14:textId="77777777" w:rsidTr="00A943AF">
        <w:trPr>
          <w:jc w:val="center"/>
        </w:trPr>
        <w:tc>
          <w:tcPr>
            <w:tcW w:w="1809" w:type="dxa"/>
          </w:tcPr>
          <w:p w14:paraId="45D98D2A" w14:textId="77777777" w:rsidR="00F325EE" w:rsidRDefault="00F325EE" w:rsidP="00A943AF">
            <w:pPr>
              <w:pStyle w:val="23"/>
              <w:ind w:leftChars="0" w:left="0" w:firstLineChars="0" w:firstLine="0"/>
              <w:jc w:val="center"/>
            </w:pPr>
            <w:r>
              <w:rPr>
                <w:rFonts w:hint="eastAsia"/>
                <w:sz w:val="28"/>
                <w:szCs w:val="28"/>
              </w:rPr>
              <w:t>论文名称</w:t>
            </w:r>
          </w:p>
        </w:tc>
        <w:tc>
          <w:tcPr>
            <w:tcW w:w="6713" w:type="dxa"/>
          </w:tcPr>
          <w:p w14:paraId="4609518C" w14:textId="6207BC78" w:rsidR="00F325EE" w:rsidRPr="00B311A4" w:rsidRDefault="00F325EE" w:rsidP="00A943AF">
            <w:pPr>
              <w:jc w:val="center"/>
              <w:rPr>
                <w:rFonts w:ascii="黑体" w:eastAsia="黑体" w:hAnsi="黑体" w:hint="eastAsia"/>
                <w:sz w:val="30"/>
                <w:szCs w:val="30"/>
              </w:rPr>
            </w:pPr>
            <w:r w:rsidRPr="00D42F06">
              <w:rPr>
                <w:rFonts w:ascii="黑体" w:eastAsia="黑体" w:hAnsi="黑体"/>
                <w:sz w:val="30"/>
                <w:szCs w:val="30"/>
              </w:rPr>
              <w:t>“老三论”及其与人工智能的关系探析</w:t>
            </w:r>
          </w:p>
        </w:tc>
      </w:tr>
      <w:tr w:rsidR="00F325EE" w14:paraId="2295FD93" w14:textId="77777777" w:rsidTr="00A943AF">
        <w:trPr>
          <w:jc w:val="center"/>
        </w:trPr>
        <w:tc>
          <w:tcPr>
            <w:tcW w:w="1809" w:type="dxa"/>
          </w:tcPr>
          <w:p w14:paraId="483B2AE2" w14:textId="77777777" w:rsidR="00F325EE" w:rsidRDefault="00F325EE" w:rsidP="00A943AF">
            <w:pPr>
              <w:pStyle w:val="23"/>
              <w:ind w:leftChars="0" w:left="0" w:firstLineChars="0" w:firstLine="0"/>
              <w:jc w:val="center"/>
            </w:pPr>
            <w:r>
              <w:rPr>
                <w:rFonts w:hint="eastAsia"/>
                <w:sz w:val="28"/>
                <w:szCs w:val="28"/>
              </w:rPr>
              <w:t>姓</w:t>
            </w:r>
            <w:r>
              <w:rPr>
                <w:sz w:val="28"/>
                <w:szCs w:val="28"/>
              </w:rPr>
              <w:t xml:space="preserve">    </w:t>
            </w:r>
            <w:r>
              <w:rPr>
                <w:rFonts w:hint="eastAsia"/>
                <w:sz w:val="28"/>
                <w:szCs w:val="28"/>
              </w:rPr>
              <w:t>名</w:t>
            </w:r>
          </w:p>
        </w:tc>
        <w:tc>
          <w:tcPr>
            <w:tcW w:w="6713" w:type="dxa"/>
          </w:tcPr>
          <w:p w14:paraId="20E8EB42" w14:textId="77777777" w:rsidR="00F325EE" w:rsidRPr="004A08B3" w:rsidRDefault="00F325EE" w:rsidP="00A943AF">
            <w:pPr>
              <w:pStyle w:val="23"/>
              <w:ind w:leftChars="0" w:left="0" w:firstLineChars="0" w:firstLine="0"/>
              <w:jc w:val="center"/>
              <w:rPr>
                <w:sz w:val="30"/>
                <w:szCs w:val="30"/>
              </w:rPr>
            </w:pPr>
            <w:r w:rsidRPr="004A08B3">
              <w:rPr>
                <w:rFonts w:hint="eastAsia"/>
                <w:sz w:val="30"/>
                <w:szCs w:val="30"/>
              </w:rPr>
              <w:t>李长隆</w:t>
            </w:r>
          </w:p>
        </w:tc>
      </w:tr>
      <w:tr w:rsidR="00F325EE" w14:paraId="76936F20" w14:textId="77777777" w:rsidTr="00A943AF">
        <w:trPr>
          <w:jc w:val="center"/>
        </w:trPr>
        <w:tc>
          <w:tcPr>
            <w:tcW w:w="1809" w:type="dxa"/>
          </w:tcPr>
          <w:p w14:paraId="6F2DA586" w14:textId="77777777" w:rsidR="00F325EE" w:rsidRDefault="00F325EE" w:rsidP="00A943AF">
            <w:pPr>
              <w:pStyle w:val="23"/>
              <w:ind w:leftChars="0" w:left="0" w:firstLineChars="0" w:firstLine="0"/>
              <w:jc w:val="center"/>
            </w:pPr>
            <w:r>
              <w:rPr>
                <w:rFonts w:hint="eastAsia"/>
                <w:sz w:val="28"/>
                <w:szCs w:val="28"/>
              </w:rPr>
              <w:t>学</w:t>
            </w:r>
            <w:r>
              <w:rPr>
                <w:sz w:val="28"/>
                <w:szCs w:val="28"/>
              </w:rPr>
              <w:t xml:space="preserve">    </w:t>
            </w:r>
            <w:r>
              <w:rPr>
                <w:rFonts w:hint="eastAsia"/>
                <w:sz w:val="28"/>
                <w:szCs w:val="28"/>
              </w:rPr>
              <w:t>号</w:t>
            </w:r>
          </w:p>
        </w:tc>
        <w:tc>
          <w:tcPr>
            <w:tcW w:w="6713" w:type="dxa"/>
          </w:tcPr>
          <w:p w14:paraId="4533FD91" w14:textId="77777777" w:rsidR="00F325EE" w:rsidRDefault="00F325EE" w:rsidP="00A943AF">
            <w:pPr>
              <w:pStyle w:val="23"/>
              <w:ind w:leftChars="0" w:left="0" w:firstLineChars="0" w:firstLine="0"/>
              <w:jc w:val="center"/>
            </w:pPr>
            <w:r w:rsidRPr="004A08B3">
              <w:rPr>
                <w:rFonts w:hint="eastAsia"/>
                <w:sz w:val="30"/>
                <w:szCs w:val="30"/>
              </w:rPr>
              <w:t>2023212701</w:t>
            </w:r>
          </w:p>
        </w:tc>
      </w:tr>
      <w:tr w:rsidR="00F325EE" w14:paraId="0BB367FE" w14:textId="77777777" w:rsidTr="00A943AF">
        <w:trPr>
          <w:jc w:val="center"/>
        </w:trPr>
        <w:tc>
          <w:tcPr>
            <w:tcW w:w="1809" w:type="dxa"/>
          </w:tcPr>
          <w:p w14:paraId="111B1B75" w14:textId="77777777" w:rsidR="00F325EE" w:rsidRDefault="00F325EE" w:rsidP="00A943AF">
            <w:pPr>
              <w:pStyle w:val="23"/>
              <w:ind w:leftChars="0" w:left="0" w:firstLineChars="0" w:firstLine="0"/>
              <w:jc w:val="center"/>
            </w:pPr>
            <w:r>
              <w:rPr>
                <w:rFonts w:hint="eastAsia"/>
                <w:sz w:val="28"/>
                <w:szCs w:val="28"/>
              </w:rPr>
              <w:t>学</w:t>
            </w:r>
            <w:r>
              <w:rPr>
                <w:sz w:val="28"/>
                <w:szCs w:val="28"/>
              </w:rPr>
              <w:t xml:space="preserve"> </w:t>
            </w:r>
            <w:r>
              <w:rPr>
                <w:rFonts w:hint="eastAsia"/>
                <w:sz w:val="28"/>
                <w:szCs w:val="28"/>
              </w:rPr>
              <w:t>院</w:t>
            </w:r>
            <w:r>
              <w:rPr>
                <w:sz w:val="28"/>
                <w:szCs w:val="28"/>
              </w:rPr>
              <w:t>(</w:t>
            </w:r>
            <w:r>
              <w:rPr>
                <w:rFonts w:hint="eastAsia"/>
                <w:sz w:val="28"/>
                <w:szCs w:val="28"/>
              </w:rPr>
              <w:t>系</w:t>
            </w:r>
            <w:r>
              <w:rPr>
                <w:sz w:val="28"/>
                <w:szCs w:val="28"/>
              </w:rPr>
              <w:t>)</w:t>
            </w:r>
          </w:p>
        </w:tc>
        <w:tc>
          <w:tcPr>
            <w:tcW w:w="6713" w:type="dxa"/>
          </w:tcPr>
          <w:p w14:paraId="57F922A8" w14:textId="77777777" w:rsidR="00F325EE" w:rsidRPr="004A08B3" w:rsidRDefault="00F325EE" w:rsidP="00A943AF">
            <w:pPr>
              <w:pStyle w:val="23"/>
              <w:ind w:leftChars="0" w:left="0" w:firstLineChars="0" w:firstLine="0"/>
              <w:jc w:val="center"/>
              <w:rPr>
                <w:sz w:val="30"/>
                <w:szCs w:val="30"/>
              </w:rPr>
            </w:pPr>
            <w:r>
              <w:rPr>
                <w:rFonts w:hint="eastAsia"/>
                <w:sz w:val="30"/>
                <w:szCs w:val="30"/>
              </w:rPr>
              <w:t>未来学院</w:t>
            </w:r>
          </w:p>
        </w:tc>
      </w:tr>
      <w:tr w:rsidR="00F325EE" w14:paraId="397B1B38" w14:textId="77777777" w:rsidTr="00A943AF">
        <w:trPr>
          <w:jc w:val="center"/>
        </w:trPr>
        <w:tc>
          <w:tcPr>
            <w:tcW w:w="1809" w:type="dxa"/>
          </w:tcPr>
          <w:p w14:paraId="7CA93065" w14:textId="77777777" w:rsidR="00F325EE" w:rsidRDefault="00F325EE" w:rsidP="00A943AF">
            <w:pPr>
              <w:pStyle w:val="23"/>
              <w:ind w:leftChars="0" w:left="0" w:firstLineChars="0" w:firstLine="0"/>
              <w:jc w:val="center"/>
            </w:pPr>
            <w:r>
              <w:rPr>
                <w:rFonts w:hint="eastAsia"/>
                <w:sz w:val="28"/>
                <w:szCs w:val="28"/>
              </w:rPr>
              <w:t>专</w:t>
            </w:r>
            <w:r>
              <w:rPr>
                <w:sz w:val="28"/>
                <w:szCs w:val="28"/>
              </w:rPr>
              <w:t xml:space="preserve">    </w:t>
            </w:r>
            <w:r>
              <w:rPr>
                <w:rFonts w:hint="eastAsia"/>
                <w:sz w:val="28"/>
                <w:szCs w:val="28"/>
              </w:rPr>
              <w:t>业</w:t>
            </w:r>
          </w:p>
        </w:tc>
        <w:tc>
          <w:tcPr>
            <w:tcW w:w="6713" w:type="dxa"/>
          </w:tcPr>
          <w:p w14:paraId="01B28A95" w14:textId="77777777" w:rsidR="00F325EE" w:rsidRDefault="00F325EE" w:rsidP="00A943AF">
            <w:pPr>
              <w:pStyle w:val="23"/>
              <w:ind w:leftChars="0" w:left="0" w:firstLineChars="0" w:firstLine="0"/>
              <w:jc w:val="center"/>
            </w:pPr>
            <w:r w:rsidRPr="004A08B3">
              <w:rPr>
                <w:rFonts w:hint="eastAsia"/>
                <w:sz w:val="30"/>
                <w:szCs w:val="30"/>
              </w:rPr>
              <w:t>计算机类（元班）</w:t>
            </w:r>
          </w:p>
        </w:tc>
      </w:tr>
      <w:tr w:rsidR="00F325EE" w14:paraId="470D74FE" w14:textId="77777777" w:rsidTr="00A943AF">
        <w:trPr>
          <w:jc w:val="center"/>
        </w:trPr>
        <w:tc>
          <w:tcPr>
            <w:tcW w:w="1809" w:type="dxa"/>
          </w:tcPr>
          <w:p w14:paraId="42D009D0" w14:textId="77777777" w:rsidR="00F325EE" w:rsidRDefault="00F325EE" w:rsidP="00A943AF">
            <w:pPr>
              <w:pStyle w:val="23"/>
              <w:ind w:leftChars="0" w:left="0" w:firstLineChars="0" w:firstLine="0"/>
              <w:jc w:val="center"/>
            </w:pPr>
            <w:r>
              <w:rPr>
                <w:rFonts w:hint="eastAsia"/>
                <w:sz w:val="28"/>
                <w:szCs w:val="28"/>
              </w:rPr>
              <w:t>指导教师</w:t>
            </w:r>
          </w:p>
        </w:tc>
        <w:tc>
          <w:tcPr>
            <w:tcW w:w="6713" w:type="dxa"/>
          </w:tcPr>
          <w:p w14:paraId="42155292" w14:textId="77777777" w:rsidR="00F325EE" w:rsidRPr="003466D0" w:rsidRDefault="00F325EE" w:rsidP="00A943AF">
            <w:pPr>
              <w:pStyle w:val="23"/>
              <w:ind w:leftChars="0" w:left="0" w:firstLineChars="0" w:firstLine="0"/>
              <w:jc w:val="center"/>
              <w:rPr>
                <w:sz w:val="30"/>
                <w:szCs w:val="30"/>
              </w:rPr>
            </w:pPr>
            <w:r w:rsidRPr="00B311A4">
              <w:rPr>
                <w:sz w:val="30"/>
                <w:szCs w:val="30"/>
              </w:rPr>
              <w:t>兰岳恒</w:t>
            </w:r>
          </w:p>
        </w:tc>
      </w:tr>
    </w:tbl>
    <w:p w14:paraId="6A4E18D3" w14:textId="77777777" w:rsidR="00F325EE" w:rsidRDefault="00F325EE" w:rsidP="00F325EE">
      <w:pPr>
        <w:pStyle w:val="23"/>
        <w:ind w:leftChars="0" w:left="0"/>
      </w:pPr>
    </w:p>
    <w:p w14:paraId="511B4DB6" w14:textId="77777777" w:rsidR="00F325EE" w:rsidRDefault="00F325EE" w:rsidP="00F325EE">
      <w:pPr>
        <w:spacing w:line="360" w:lineRule="auto"/>
        <w:rPr>
          <w:sz w:val="24"/>
        </w:rPr>
      </w:pPr>
    </w:p>
    <w:p w14:paraId="1F813103" w14:textId="77777777" w:rsidR="00F325EE" w:rsidRDefault="00F325EE" w:rsidP="00F325EE">
      <w:pPr>
        <w:spacing w:line="360" w:lineRule="auto"/>
        <w:rPr>
          <w:sz w:val="24"/>
        </w:rPr>
      </w:pPr>
    </w:p>
    <w:p w14:paraId="3A41F72A" w14:textId="77777777" w:rsidR="00F325EE" w:rsidRDefault="00F325EE" w:rsidP="00F325EE">
      <w:pPr>
        <w:spacing w:line="360" w:lineRule="auto"/>
        <w:jc w:val="center"/>
        <w:rPr>
          <w:sz w:val="28"/>
          <w:szCs w:val="28"/>
        </w:rPr>
      </w:pPr>
      <w:r>
        <w:rPr>
          <w:rFonts w:hint="eastAsia"/>
          <w:sz w:val="28"/>
          <w:szCs w:val="28"/>
        </w:rPr>
        <w:t>2026</w:t>
      </w:r>
      <w:r>
        <w:rPr>
          <w:rFonts w:hint="eastAsia"/>
          <w:sz w:val="28"/>
          <w:szCs w:val="28"/>
        </w:rPr>
        <w:t>年</w:t>
      </w:r>
      <w:r>
        <w:rPr>
          <w:rFonts w:hint="eastAsia"/>
          <w:sz w:val="28"/>
          <w:szCs w:val="28"/>
        </w:rPr>
        <w:t>3</w:t>
      </w:r>
      <w:r>
        <w:rPr>
          <w:rFonts w:hint="eastAsia"/>
          <w:sz w:val="28"/>
          <w:szCs w:val="28"/>
        </w:rPr>
        <w:t>月</w:t>
      </w:r>
      <w:r>
        <w:rPr>
          <w:rFonts w:hint="eastAsia"/>
          <w:sz w:val="28"/>
          <w:szCs w:val="28"/>
        </w:rPr>
        <w:t>11</w:t>
      </w:r>
      <w:r>
        <w:rPr>
          <w:rFonts w:hint="eastAsia"/>
          <w:sz w:val="28"/>
          <w:szCs w:val="28"/>
        </w:rPr>
        <w:t>日</w:t>
      </w:r>
    </w:p>
    <w:p w14:paraId="3758D846" w14:textId="77777777" w:rsidR="003E5F2B" w:rsidRDefault="003E5F2B">
      <w:pPr>
        <w:snapToGrid w:val="0"/>
        <w:rPr>
          <w:rFonts w:hint="eastAsia"/>
          <w:snapToGrid w:val="0"/>
        </w:rPr>
        <w:sectPr w:rsidR="00000000">
          <w:headerReference w:type="even" r:id="rId9"/>
          <w:headerReference w:type="default" r:id="rId10"/>
          <w:footerReference w:type="even" r:id="rId11"/>
          <w:footerReference w:type="default" r:id="rId12"/>
          <w:pgSz w:w="11906" w:h="16838"/>
          <w:pgMar w:top="1440" w:right="1797" w:bottom="1440" w:left="1797" w:header="850" w:footer="992" w:gutter="0"/>
          <w:pgNumType w:fmt="upperRoman" w:start="1"/>
          <w:cols w:space="720"/>
          <w:docGrid w:type="lines" w:linePitch="326"/>
        </w:sectPr>
      </w:pPr>
    </w:p>
    <w:p w14:paraId="666DBEDB" w14:textId="77777777" w:rsidR="003E5F2B" w:rsidRDefault="003E5F2B">
      <w:pPr>
        <w:snapToGrid w:val="0"/>
        <w:spacing w:afterLines="100" w:after="326"/>
        <w:jc w:val="center"/>
        <w:outlineLvl w:val="0"/>
        <w:rPr>
          <w:rFonts w:ascii="黑体" w:eastAsia="黑体" w:hAnsi="黑体" w:cs="黑体" w:hint="eastAsia"/>
          <w:snapToGrid w:val="0"/>
          <w:sz w:val="32"/>
          <w:szCs w:val="32"/>
        </w:rPr>
      </w:pPr>
      <w:bookmarkStart w:id="2" w:name="_Toc25500"/>
      <w:bookmarkStart w:id="3" w:name="_Toc28390"/>
      <w:bookmarkStart w:id="4" w:name="_Toc25728"/>
      <w:bookmarkStart w:id="5" w:name="_Toc224166207"/>
      <w:commentRangeStart w:id="6"/>
      <w:r>
        <w:rPr>
          <w:rFonts w:ascii="黑体" w:eastAsia="黑体" w:hAnsi="黑体" w:cs="黑体" w:hint="eastAsia"/>
          <w:snapToGrid w:val="0"/>
          <w:sz w:val="32"/>
          <w:szCs w:val="32"/>
        </w:rPr>
        <w:lastRenderedPageBreak/>
        <w:t>摘</w:t>
      </w:r>
      <w:r>
        <w:rPr>
          <w:rFonts w:ascii="黑体" w:eastAsia="黑体" w:hAnsi="黑体" w:cs="黑体" w:hint="eastAsia"/>
          <w:snapToGrid w:val="0"/>
          <w:sz w:val="32"/>
          <w:szCs w:val="32"/>
        </w:rPr>
        <w:t xml:space="preserve">  </w:t>
      </w:r>
      <w:r>
        <w:rPr>
          <w:rFonts w:ascii="黑体" w:eastAsia="黑体" w:hAnsi="黑体" w:cs="黑体" w:hint="eastAsia"/>
          <w:snapToGrid w:val="0"/>
          <w:sz w:val="32"/>
          <w:szCs w:val="32"/>
        </w:rPr>
        <w:t>要</w:t>
      </w:r>
      <w:bookmarkEnd w:id="2"/>
      <w:bookmarkEnd w:id="3"/>
      <w:bookmarkEnd w:id="4"/>
      <w:bookmarkEnd w:id="5"/>
      <w:commentRangeEnd w:id="6"/>
      <w:r w:rsidR="00F325EE">
        <w:rPr>
          <w:rStyle w:val="aff0"/>
          <w:rFonts w:ascii="黑体" w:eastAsia="黑体" w:hAnsi="黑体" w:cs="黑体" w:hint="eastAsia"/>
          <w:snapToGrid w:val="0"/>
          <w:sz w:val="32"/>
          <w:szCs w:val="32"/>
        </w:rPr>
        <w:commentReference w:id="6"/>
      </w:r>
    </w:p>
    <w:bookmarkEnd w:id="0"/>
    <w:p w14:paraId="7B50A4FE" w14:textId="315CFBB8" w:rsidR="003E5F2B" w:rsidRDefault="00F325EE" w:rsidP="00F325EE">
      <w:pPr>
        <w:rPr>
          <w:rFonts w:hint="eastAsia"/>
          <w:snapToGrid w:val="0"/>
          <w:sz w:val="28"/>
          <w:szCs w:val="28"/>
        </w:rPr>
      </w:pPr>
      <w:r w:rsidRPr="00F325EE">
        <w:rPr>
          <w:snapToGrid w:val="0"/>
          <w:sz w:val="28"/>
          <w:szCs w:val="28"/>
        </w:rPr>
        <w:t>系统科学作为一门研究系统结构、动力学及其演化规律的交叉学科，其早期核心理论基础被称为</w:t>
      </w:r>
      <w:r w:rsidRPr="00F325EE">
        <w:rPr>
          <w:snapToGrid w:val="0"/>
          <w:sz w:val="28"/>
          <w:szCs w:val="28"/>
        </w:rPr>
        <w:t>“</w:t>
      </w:r>
      <w:r w:rsidRPr="00F325EE">
        <w:rPr>
          <w:snapToGrid w:val="0"/>
          <w:sz w:val="28"/>
          <w:szCs w:val="28"/>
        </w:rPr>
        <w:t>老三论</w:t>
      </w:r>
      <w:r w:rsidRPr="00F325EE">
        <w:rPr>
          <w:snapToGrid w:val="0"/>
          <w:sz w:val="28"/>
          <w:szCs w:val="28"/>
        </w:rPr>
        <w:t>”</w:t>
      </w:r>
      <w:r w:rsidRPr="00F325EE">
        <w:rPr>
          <w:snapToGrid w:val="0"/>
          <w:sz w:val="28"/>
          <w:szCs w:val="28"/>
        </w:rPr>
        <w:t>，即一般系统论、控制论和信息论。这些理论不仅在科学哲学层面提供了整体论的视角，更在技术实践中直接催生并支撑了计算机科学与人工智能的发展。本文简述</w:t>
      </w:r>
      <w:r w:rsidRPr="00F325EE">
        <w:rPr>
          <w:snapToGrid w:val="0"/>
          <w:sz w:val="28"/>
          <w:szCs w:val="28"/>
        </w:rPr>
        <w:t>“</w:t>
      </w:r>
      <w:r w:rsidRPr="00F325EE">
        <w:rPr>
          <w:snapToGrid w:val="0"/>
          <w:sz w:val="28"/>
          <w:szCs w:val="28"/>
        </w:rPr>
        <w:t>老三论</w:t>
      </w:r>
      <w:r w:rsidRPr="00F325EE">
        <w:rPr>
          <w:snapToGrid w:val="0"/>
          <w:sz w:val="28"/>
          <w:szCs w:val="28"/>
        </w:rPr>
        <w:t>”</w:t>
      </w:r>
      <w:r w:rsidRPr="00F325EE">
        <w:rPr>
          <w:snapToGrid w:val="0"/>
          <w:sz w:val="28"/>
          <w:szCs w:val="28"/>
        </w:rPr>
        <w:t>的核心内容，并深入探讨与现代人工智能领域的内在逻辑联系。</w:t>
      </w:r>
    </w:p>
    <w:p w14:paraId="0C45F3C5" w14:textId="348BE9E8" w:rsidR="00F325EE" w:rsidRPr="00F325EE" w:rsidRDefault="003E5F2B" w:rsidP="004E2AD7">
      <w:pPr>
        <w:snapToGrid w:val="0"/>
        <w:spacing w:beforeLines="100" w:before="326" w:line="400" w:lineRule="exact"/>
        <w:ind w:firstLineChars="200" w:firstLine="560"/>
        <w:rPr>
          <w:rFonts w:hint="eastAsia"/>
          <w:snapToGrid w:val="0"/>
        </w:rPr>
        <w:sectPr w:rsidR="00F325EE" w:rsidRPr="00F325EE">
          <w:headerReference w:type="even" r:id="rId16"/>
          <w:headerReference w:type="default" r:id="rId17"/>
          <w:pgSz w:w="11906" w:h="16838"/>
          <w:pgMar w:top="1440" w:right="1797" w:bottom="1440" w:left="1797" w:header="850" w:footer="992" w:gutter="0"/>
          <w:pgNumType w:fmt="upperRoman"/>
          <w:cols w:space="720"/>
          <w:docGrid w:type="lines" w:linePitch="326"/>
        </w:sectPr>
      </w:pPr>
      <w:r>
        <w:rPr>
          <w:rFonts w:eastAsia="黑体" w:hint="eastAsia"/>
          <w:snapToGrid w:val="0"/>
          <w:sz w:val="28"/>
          <w:szCs w:val="28"/>
        </w:rPr>
        <w:t>关</w:t>
      </w:r>
      <w:r>
        <w:rPr>
          <w:rFonts w:eastAsia="黑体" w:hint="eastAsia"/>
          <w:snapToGrid w:val="0"/>
          <w:sz w:val="28"/>
          <w:szCs w:val="28"/>
        </w:rPr>
        <w:t>键词：</w:t>
      </w:r>
      <w:r w:rsidR="00F325EE" w:rsidRPr="00F325EE">
        <w:rPr>
          <w:snapToGrid w:val="0"/>
          <w:kern w:val="44"/>
          <w:sz w:val="28"/>
          <w:szCs w:val="28"/>
        </w:rPr>
        <w:t>一般系统论</w:t>
      </w:r>
      <w:r>
        <w:rPr>
          <w:rFonts w:hint="eastAsia"/>
          <w:snapToGrid w:val="0"/>
          <w:kern w:val="44"/>
          <w:sz w:val="28"/>
          <w:szCs w:val="28"/>
        </w:rPr>
        <w:t>；</w:t>
      </w:r>
      <w:r w:rsidR="00F325EE" w:rsidRPr="00F325EE">
        <w:rPr>
          <w:snapToGrid w:val="0"/>
          <w:kern w:val="44"/>
          <w:sz w:val="28"/>
          <w:szCs w:val="28"/>
        </w:rPr>
        <w:t>控制论</w:t>
      </w:r>
      <w:r>
        <w:rPr>
          <w:rFonts w:hint="eastAsia"/>
          <w:snapToGrid w:val="0"/>
          <w:kern w:val="44"/>
          <w:sz w:val="28"/>
          <w:szCs w:val="28"/>
        </w:rPr>
        <w:t>；</w:t>
      </w:r>
      <w:r w:rsidR="00F325EE" w:rsidRPr="00F325EE">
        <w:rPr>
          <w:snapToGrid w:val="0"/>
          <w:kern w:val="44"/>
          <w:sz w:val="28"/>
          <w:szCs w:val="28"/>
        </w:rPr>
        <w:t>信息论</w:t>
      </w:r>
      <w:r>
        <w:rPr>
          <w:rFonts w:hint="eastAsia"/>
          <w:snapToGrid w:val="0"/>
          <w:kern w:val="44"/>
          <w:sz w:val="28"/>
          <w:szCs w:val="28"/>
        </w:rPr>
        <w:t>；</w:t>
      </w:r>
      <w:r w:rsidR="00F325EE" w:rsidRPr="00F325EE">
        <w:rPr>
          <w:snapToGrid w:val="0"/>
          <w:kern w:val="44"/>
          <w:sz w:val="28"/>
          <w:szCs w:val="28"/>
        </w:rPr>
        <w:t>人工智能</w:t>
      </w:r>
    </w:p>
    <w:p w14:paraId="72A576C0" w14:textId="77777777" w:rsidR="003E5F2B" w:rsidRDefault="003E5F2B">
      <w:pPr>
        <w:snapToGrid w:val="0"/>
        <w:spacing w:afterLines="200" w:after="652"/>
        <w:jc w:val="center"/>
        <w:rPr>
          <w:rFonts w:ascii="微软雅黑" w:eastAsia="微软雅黑" w:hAnsi="微软雅黑" w:cs="微软雅黑" w:hint="eastAsia"/>
          <w:snapToGrid w:val="0"/>
          <w:sz w:val="32"/>
          <w:szCs w:val="30"/>
        </w:rPr>
      </w:pPr>
      <w:commentRangeStart w:id="7"/>
      <w:r>
        <w:rPr>
          <w:rFonts w:ascii="微软雅黑" w:eastAsia="微软雅黑" w:hAnsi="微软雅黑" w:cs="微软雅黑" w:hint="eastAsia"/>
          <w:snapToGrid w:val="0"/>
          <w:sz w:val="32"/>
          <w:szCs w:val="30"/>
        </w:rPr>
        <w:lastRenderedPageBreak/>
        <w:t>目</w:t>
      </w:r>
      <w:r>
        <w:rPr>
          <w:rFonts w:ascii="微软雅黑" w:eastAsia="微软雅黑" w:hAnsi="微软雅黑" w:cs="微软雅黑" w:hint="eastAsia"/>
          <w:snapToGrid w:val="0"/>
          <w:sz w:val="32"/>
          <w:szCs w:val="30"/>
        </w:rPr>
        <w:t xml:space="preserve">  </w:t>
      </w:r>
      <w:r>
        <w:rPr>
          <w:rFonts w:ascii="微软雅黑" w:eastAsia="微软雅黑" w:hAnsi="微软雅黑" w:cs="微软雅黑" w:hint="eastAsia"/>
          <w:snapToGrid w:val="0"/>
          <w:sz w:val="32"/>
          <w:szCs w:val="30"/>
        </w:rPr>
        <w:t>录</w:t>
      </w:r>
      <w:commentRangeEnd w:id="7"/>
      <w:r>
        <w:rPr>
          <w:rStyle w:val="aff0"/>
          <w:rFonts w:ascii="微软雅黑" w:eastAsia="微软雅黑" w:hAnsi="微软雅黑" w:cs="微软雅黑" w:hint="eastAsia"/>
          <w:snapToGrid w:val="0"/>
          <w:sz w:val="32"/>
          <w:szCs w:val="30"/>
        </w:rPr>
        <w:commentReference w:id="7"/>
      </w:r>
    </w:p>
    <w:bookmarkStart w:id="8" w:name="_Toc17858"/>
    <w:p w14:paraId="606051AA" w14:textId="00A6CD22" w:rsidR="004E2AD7" w:rsidRDefault="003E5F2B">
      <w:pPr>
        <w:pStyle w:val="TOC1"/>
        <w:tabs>
          <w:tab w:val="right" w:leader="dot" w:pos="8302"/>
        </w:tabs>
        <w:rPr>
          <w:rFonts w:asciiTheme="minorHAnsi" w:eastAsiaTheme="minorEastAsia" w:hAnsiTheme="minorHAnsi" w:cstheme="minorBidi" w:hint="eastAsia"/>
          <w:noProof/>
          <w:sz w:val="22"/>
          <w14:ligatures w14:val="standardContextual"/>
        </w:rPr>
      </w:pPr>
      <w:r>
        <w:rPr>
          <w:snapToGrid w:val="0"/>
          <w:sz w:val="24"/>
        </w:rPr>
        <w:fldChar w:fldCharType="begin"/>
      </w:r>
      <w:r>
        <w:rPr>
          <w:snapToGrid w:val="0"/>
          <w:sz w:val="24"/>
        </w:rPr>
        <w:instrText xml:space="preserve">TOC \o "1-3" \h \u </w:instrText>
      </w:r>
      <w:r>
        <w:rPr>
          <w:snapToGrid w:val="0"/>
          <w:sz w:val="24"/>
        </w:rPr>
        <w:fldChar w:fldCharType="separate"/>
      </w:r>
      <w:hyperlink w:anchor="_Toc224166206" w:history="1"/>
    </w:p>
    <w:p w14:paraId="6A29DB58" w14:textId="30F1436A" w:rsidR="004E2AD7" w:rsidRDefault="004E2AD7">
      <w:pPr>
        <w:pStyle w:val="TOC1"/>
        <w:tabs>
          <w:tab w:val="right" w:leader="dot" w:pos="8302"/>
        </w:tabs>
        <w:rPr>
          <w:rFonts w:asciiTheme="minorHAnsi" w:eastAsiaTheme="minorEastAsia" w:hAnsiTheme="minorHAnsi" w:cstheme="minorBidi" w:hint="eastAsia"/>
          <w:noProof/>
          <w:sz w:val="22"/>
          <w14:ligatures w14:val="standardContextual"/>
        </w:rPr>
      </w:pPr>
      <w:hyperlink w:anchor="_Toc224166207" w:history="1">
        <w:r w:rsidRPr="00DC1764">
          <w:rPr>
            <w:rStyle w:val="aff"/>
            <w:rFonts w:ascii="黑体" w:eastAsia="黑体" w:hAnsi="黑体" w:cs="黑体" w:hint="eastAsia"/>
            <w:noProof/>
            <w:snapToGrid w:val="0"/>
          </w:rPr>
          <w:t>摘  要</w:t>
        </w:r>
        <w:r>
          <w:rPr>
            <w:rFonts w:hint="eastAsia"/>
            <w:noProof/>
          </w:rPr>
          <w:tab/>
        </w:r>
        <w:r>
          <w:rPr>
            <w:rFonts w:hint="eastAsia"/>
            <w:noProof/>
          </w:rPr>
          <w:fldChar w:fldCharType="begin"/>
        </w:r>
        <w:r>
          <w:rPr>
            <w:rFonts w:hint="eastAsia"/>
            <w:noProof/>
          </w:rPr>
          <w:instrText xml:space="preserve"> </w:instrText>
        </w:r>
        <w:r>
          <w:rPr>
            <w:noProof/>
          </w:rPr>
          <w:instrText>PAGEREF _Toc224166207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62D0B115" w14:textId="400F5DBF" w:rsidR="004E2AD7" w:rsidRDefault="004E2AD7">
      <w:pPr>
        <w:pStyle w:val="TOC1"/>
        <w:tabs>
          <w:tab w:val="right" w:leader="dot" w:pos="8302"/>
        </w:tabs>
        <w:rPr>
          <w:rFonts w:asciiTheme="minorHAnsi" w:eastAsiaTheme="minorEastAsia" w:hAnsiTheme="minorHAnsi" w:cstheme="minorBidi" w:hint="eastAsia"/>
          <w:noProof/>
          <w:sz w:val="22"/>
          <w14:ligatures w14:val="standardContextual"/>
        </w:rPr>
      </w:pPr>
      <w:hyperlink w:anchor="_Toc224166208" w:history="1">
        <w:r w:rsidRPr="00DC1764">
          <w:rPr>
            <w:rStyle w:val="aff"/>
            <w:rFonts w:eastAsia="黑体" w:hint="eastAsia"/>
            <w:noProof/>
            <w:snapToGrid w:val="0"/>
            <w:shd w:val="clear" w:color="auto" w:fill="FFFFFF"/>
          </w:rPr>
          <w:t>第一章</w:t>
        </w:r>
        <w:r w:rsidRPr="00DC1764">
          <w:rPr>
            <w:rStyle w:val="aff"/>
            <w:rFonts w:eastAsia="黑体" w:hint="eastAsia"/>
            <w:noProof/>
            <w:snapToGrid w:val="0"/>
            <w:shd w:val="clear" w:color="auto" w:fill="FFFFFF"/>
          </w:rPr>
          <w:t xml:space="preserve">  </w:t>
        </w:r>
        <w:r w:rsidRPr="00DC1764">
          <w:rPr>
            <w:rStyle w:val="aff"/>
            <w:rFonts w:eastAsia="黑体" w:hint="eastAsia"/>
            <w:noProof/>
            <w:snapToGrid w:val="0"/>
            <w:shd w:val="clear" w:color="auto" w:fill="FFFFFF"/>
          </w:rPr>
          <w:t>“老三论”的核心理论简述</w:t>
        </w:r>
        <w:r>
          <w:rPr>
            <w:rFonts w:hint="eastAsia"/>
            <w:noProof/>
          </w:rPr>
          <w:tab/>
        </w:r>
        <w:r>
          <w:rPr>
            <w:rFonts w:hint="eastAsia"/>
            <w:noProof/>
          </w:rPr>
          <w:fldChar w:fldCharType="begin"/>
        </w:r>
        <w:r>
          <w:rPr>
            <w:rFonts w:hint="eastAsia"/>
            <w:noProof/>
          </w:rPr>
          <w:instrText xml:space="preserve"> </w:instrText>
        </w:r>
        <w:r>
          <w:rPr>
            <w:noProof/>
          </w:rPr>
          <w:instrText>PAGEREF _Toc224166208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B2664F7" w14:textId="292E6D3A"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09" w:history="1">
        <w:r w:rsidRPr="00DC1764">
          <w:rPr>
            <w:rStyle w:val="aff"/>
            <w:rFonts w:eastAsia="黑体" w:hint="eastAsia"/>
            <w:noProof/>
            <w:snapToGrid w:val="0"/>
            <w:shd w:val="clear" w:color="auto" w:fill="FFFFFF"/>
          </w:rPr>
          <w:t xml:space="preserve">1.1 </w:t>
        </w:r>
        <w:r w:rsidRPr="00DC1764">
          <w:rPr>
            <w:rStyle w:val="aff"/>
            <w:rFonts w:eastAsia="黑体" w:hint="eastAsia"/>
            <w:noProof/>
            <w:snapToGrid w:val="0"/>
            <w:shd w:val="clear" w:color="auto" w:fill="FFFFFF"/>
          </w:rPr>
          <w:t>一般系统论</w:t>
        </w:r>
        <w:r>
          <w:rPr>
            <w:rFonts w:hint="eastAsia"/>
            <w:noProof/>
          </w:rPr>
          <w:tab/>
        </w:r>
        <w:r>
          <w:rPr>
            <w:rFonts w:hint="eastAsia"/>
            <w:noProof/>
          </w:rPr>
          <w:fldChar w:fldCharType="begin"/>
        </w:r>
        <w:r>
          <w:rPr>
            <w:rFonts w:hint="eastAsia"/>
            <w:noProof/>
          </w:rPr>
          <w:instrText xml:space="preserve"> </w:instrText>
        </w:r>
        <w:r>
          <w:rPr>
            <w:noProof/>
          </w:rPr>
          <w:instrText>PAGEREF _Toc224166209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AFC5EFB" w14:textId="0E3B6F11"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10" w:history="1">
        <w:r w:rsidRPr="00DC1764">
          <w:rPr>
            <w:rStyle w:val="aff"/>
            <w:rFonts w:eastAsia="黑体" w:hint="eastAsia"/>
            <w:noProof/>
            <w:snapToGrid w:val="0"/>
            <w:shd w:val="clear" w:color="auto" w:fill="FFFFFF"/>
          </w:rPr>
          <w:t xml:space="preserve">1.2  </w:t>
        </w:r>
        <w:r w:rsidRPr="00DC1764">
          <w:rPr>
            <w:rStyle w:val="aff"/>
            <w:rFonts w:eastAsia="黑体" w:hint="eastAsia"/>
            <w:noProof/>
            <w:snapToGrid w:val="0"/>
            <w:shd w:val="clear" w:color="auto" w:fill="FFFFFF"/>
          </w:rPr>
          <w:t>控制论</w:t>
        </w:r>
        <w:r>
          <w:rPr>
            <w:rFonts w:hint="eastAsia"/>
            <w:noProof/>
          </w:rPr>
          <w:tab/>
        </w:r>
        <w:r>
          <w:rPr>
            <w:rFonts w:hint="eastAsia"/>
            <w:noProof/>
          </w:rPr>
          <w:fldChar w:fldCharType="begin"/>
        </w:r>
        <w:r>
          <w:rPr>
            <w:rFonts w:hint="eastAsia"/>
            <w:noProof/>
          </w:rPr>
          <w:instrText xml:space="preserve"> </w:instrText>
        </w:r>
        <w:r>
          <w:rPr>
            <w:noProof/>
          </w:rPr>
          <w:instrText>PAGEREF _Toc224166210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ED4716B" w14:textId="1533397A"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11" w:history="1">
        <w:r w:rsidRPr="00DC1764">
          <w:rPr>
            <w:rStyle w:val="aff"/>
            <w:rFonts w:eastAsia="黑体" w:hint="eastAsia"/>
            <w:noProof/>
            <w:snapToGrid w:val="0"/>
            <w:shd w:val="clear" w:color="auto" w:fill="FFFFFF"/>
          </w:rPr>
          <w:t xml:space="preserve">1.3  </w:t>
        </w:r>
        <w:r w:rsidRPr="00DC1764">
          <w:rPr>
            <w:rStyle w:val="aff"/>
            <w:rFonts w:eastAsia="黑体" w:hint="eastAsia"/>
            <w:noProof/>
            <w:snapToGrid w:val="0"/>
            <w:shd w:val="clear" w:color="auto" w:fill="FFFFFF"/>
          </w:rPr>
          <w:t>信息论</w:t>
        </w:r>
        <w:r>
          <w:rPr>
            <w:rFonts w:hint="eastAsia"/>
            <w:noProof/>
          </w:rPr>
          <w:tab/>
        </w:r>
        <w:r>
          <w:rPr>
            <w:rFonts w:hint="eastAsia"/>
            <w:noProof/>
          </w:rPr>
          <w:fldChar w:fldCharType="begin"/>
        </w:r>
        <w:r>
          <w:rPr>
            <w:rFonts w:hint="eastAsia"/>
            <w:noProof/>
          </w:rPr>
          <w:instrText xml:space="preserve"> </w:instrText>
        </w:r>
        <w:r>
          <w:rPr>
            <w:noProof/>
          </w:rPr>
          <w:instrText>PAGEREF _Toc224166211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70FCC1F" w14:textId="0C3A90F1" w:rsidR="004E2AD7" w:rsidRDefault="004E2AD7">
      <w:pPr>
        <w:pStyle w:val="TOC1"/>
        <w:tabs>
          <w:tab w:val="right" w:leader="dot" w:pos="8302"/>
        </w:tabs>
        <w:rPr>
          <w:rFonts w:asciiTheme="minorHAnsi" w:eastAsiaTheme="minorEastAsia" w:hAnsiTheme="minorHAnsi" w:cstheme="minorBidi" w:hint="eastAsia"/>
          <w:noProof/>
          <w:sz w:val="22"/>
          <w14:ligatures w14:val="standardContextual"/>
        </w:rPr>
      </w:pPr>
      <w:hyperlink w:anchor="_Toc224166212" w:history="1">
        <w:r w:rsidRPr="00DC1764">
          <w:rPr>
            <w:rStyle w:val="aff"/>
            <w:rFonts w:eastAsia="黑体" w:hint="eastAsia"/>
            <w:noProof/>
            <w:snapToGrid w:val="0"/>
            <w:shd w:val="clear" w:color="auto" w:fill="FFFFFF"/>
          </w:rPr>
          <w:t>第二章</w:t>
        </w:r>
        <w:r w:rsidRPr="00DC1764">
          <w:rPr>
            <w:rStyle w:val="aff"/>
            <w:rFonts w:eastAsia="黑体" w:hint="eastAsia"/>
            <w:noProof/>
            <w:snapToGrid w:val="0"/>
            <w:shd w:val="clear" w:color="auto" w:fill="FFFFFF"/>
          </w:rPr>
          <w:t xml:space="preserve"> </w:t>
        </w:r>
        <w:r w:rsidRPr="00DC1764">
          <w:rPr>
            <w:rStyle w:val="aff"/>
            <w:rFonts w:eastAsia="黑体" w:hint="eastAsia"/>
            <w:noProof/>
            <w:snapToGrid w:val="0"/>
            <w:shd w:val="clear" w:color="auto" w:fill="FFFFFF"/>
          </w:rPr>
          <w:t>“老三论”与人工智能的深度融合</w:t>
        </w:r>
        <w:r>
          <w:rPr>
            <w:rFonts w:hint="eastAsia"/>
            <w:noProof/>
          </w:rPr>
          <w:tab/>
        </w:r>
        <w:r>
          <w:rPr>
            <w:rFonts w:hint="eastAsia"/>
            <w:noProof/>
          </w:rPr>
          <w:fldChar w:fldCharType="begin"/>
        </w:r>
        <w:r>
          <w:rPr>
            <w:rFonts w:hint="eastAsia"/>
            <w:noProof/>
          </w:rPr>
          <w:instrText xml:space="preserve"> </w:instrText>
        </w:r>
        <w:r>
          <w:rPr>
            <w:noProof/>
          </w:rPr>
          <w:instrText>PAGEREF _Toc224166212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4168839" w14:textId="7EF2F40B"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13" w:history="1">
        <w:r w:rsidRPr="00DC1764">
          <w:rPr>
            <w:rStyle w:val="aff"/>
            <w:rFonts w:eastAsia="黑体" w:hint="eastAsia"/>
            <w:noProof/>
            <w:snapToGrid w:val="0"/>
            <w:shd w:val="clear" w:color="auto" w:fill="FFFFFF"/>
          </w:rPr>
          <w:t xml:space="preserve">2.1  </w:t>
        </w:r>
        <w:r w:rsidRPr="00DC1764">
          <w:rPr>
            <w:rStyle w:val="aff"/>
            <w:rFonts w:eastAsia="黑体" w:hint="eastAsia"/>
            <w:noProof/>
            <w:snapToGrid w:val="0"/>
            <w:shd w:val="clear" w:color="auto" w:fill="FFFFFF"/>
          </w:rPr>
          <w:t>智能涌现与连接主义的系统论基础</w:t>
        </w:r>
        <w:r>
          <w:rPr>
            <w:rFonts w:hint="eastAsia"/>
            <w:noProof/>
          </w:rPr>
          <w:tab/>
        </w:r>
        <w:r>
          <w:rPr>
            <w:rFonts w:hint="eastAsia"/>
            <w:noProof/>
          </w:rPr>
          <w:fldChar w:fldCharType="begin"/>
        </w:r>
        <w:r>
          <w:rPr>
            <w:rFonts w:hint="eastAsia"/>
            <w:noProof/>
          </w:rPr>
          <w:instrText xml:space="preserve"> </w:instrText>
        </w:r>
        <w:r>
          <w:rPr>
            <w:noProof/>
          </w:rPr>
          <w:instrText>PAGEREF _Toc224166213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F74A6B4" w14:textId="30B731E2" w:rsidR="004E2AD7" w:rsidRDefault="004E2AD7" w:rsidP="004E2AD7">
      <w:pPr>
        <w:pStyle w:val="TOC3"/>
        <w:tabs>
          <w:tab w:val="right" w:leader="dot" w:pos="8302"/>
        </w:tabs>
        <w:ind w:leftChars="0" w:left="0" w:firstLineChars="200" w:firstLine="420"/>
        <w:rPr>
          <w:rFonts w:asciiTheme="minorHAnsi" w:eastAsiaTheme="minorEastAsia" w:hAnsiTheme="minorHAnsi" w:cstheme="minorBidi" w:hint="eastAsia"/>
          <w:noProof/>
          <w:sz w:val="22"/>
          <w14:ligatures w14:val="standardContextual"/>
        </w:rPr>
      </w:pPr>
      <w:hyperlink w:anchor="_Toc224166214" w:history="1">
        <w:r w:rsidRPr="00DC1764">
          <w:rPr>
            <w:rStyle w:val="aff"/>
            <w:rFonts w:eastAsia="黑体" w:hint="eastAsia"/>
            <w:noProof/>
            <w:snapToGrid w:val="0"/>
            <w:shd w:val="clear" w:color="auto" w:fill="FFFFFF"/>
          </w:rPr>
          <w:t xml:space="preserve">2.2  </w:t>
        </w:r>
        <w:r w:rsidRPr="00DC1764">
          <w:rPr>
            <w:rStyle w:val="aff"/>
            <w:rFonts w:eastAsia="黑体" w:hint="eastAsia"/>
            <w:noProof/>
            <w:snapToGrid w:val="0"/>
            <w:shd w:val="clear" w:color="auto" w:fill="FFFFFF"/>
          </w:rPr>
          <w:t>反馈学习与控制论的演进</w:t>
        </w:r>
        <w:r>
          <w:rPr>
            <w:rFonts w:hint="eastAsia"/>
            <w:noProof/>
          </w:rPr>
          <w:tab/>
        </w:r>
        <w:r>
          <w:rPr>
            <w:rFonts w:hint="eastAsia"/>
            <w:noProof/>
          </w:rPr>
          <w:fldChar w:fldCharType="begin"/>
        </w:r>
        <w:r>
          <w:rPr>
            <w:rFonts w:hint="eastAsia"/>
            <w:noProof/>
          </w:rPr>
          <w:instrText xml:space="preserve"> </w:instrText>
        </w:r>
        <w:r>
          <w:rPr>
            <w:noProof/>
          </w:rPr>
          <w:instrText>PAGEREF _Toc224166214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92C49D7" w14:textId="751CE856" w:rsidR="004E2AD7" w:rsidRDefault="004E2AD7" w:rsidP="004E2AD7">
      <w:pPr>
        <w:pStyle w:val="TOC3"/>
        <w:tabs>
          <w:tab w:val="right" w:leader="dot" w:pos="8302"/>
        </w:tabs>
        <w:ind w:leftChars="0" w:left="0" w:firstLineChars="200" w:firstLine="420"/>
        <w:rPr>
          <w:rFonts w:asciiTheme="minorHAnsi" w:eastAsiaTheme="minorEastAsia" w:hAnsiTheme="minorHAnsi" w:cstheme="minorBidi" w:hint="eastAsia"/>
          <w:noProof/>
          <w:sz w:val="22"/>
          <w14:ligatures w14:val="standardContextual"/>
        </w:rPr>
      </w:pPr>
      <w:hyperlink w:anchor="_Toc224166215" w:history="1">
        <w:r w:rsidRPr="00DC1764">
          <w:rPr>
            <w:rStyle w:val="aff"/>
            <w:rFonts w:eastAsia="黑体" w:hint="eastAsia"/>
            <w:noProof/>
            <w:snapToGrid w:val="0"/>
            <w:shd w:val="clear" w:color="auto" w:fill="FFFFFF"/>
          </w:rPr>
          <w:t xml:space="preserve">2.3 </w:t>
        </w:r>
        <w:r w:rsidRPr="00DC1764">
          <w:rPr>
            <w:rStyle w:val="aff"/>
            <w:rFonts w:eastAsia="黑体" w:hint="eastAsia"/>
            <w:noProof/>
            <w:snapToGrid w:val="0"/>
            <w:shd w:val="clear" w:color="auto" w:fill="FFFFFF"/>
          </w:rPr>
          <w:t>信息熵与智能表征</w:t>
        </w:r>
        <w:r>
          <w:rPr>
            <w:rFonts w:hint="eastAsia"/>
            <w:noProof/>
          </w:rPr>
          <w:tab/>
        </w:r>
        <w:r>
          <w:rPr>
            <w:rFonts w:hint="eastAsia"/>
            <w:noProof/>
          </w:rPr>
          <w:fldChar w:fldCharType="begin"/>
        </w:r>
        <w:r>
          <w:rPr>
            <w:rFonts w:hint="eastAsia"/>
            <w:noProof/>
          </w:rPr>
          <w:instrText xml:space="preserve"> </w:instrText>
        </w:r>
        <w:r>
          <w:rPr>
            <w:noProof/>
          </w:rPr>
          <w:instrText>PAGEREF _Toc224166215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319A015" w14:textId="2D29120F" w:rsidR="004E2AD7" w:rsidRDefault="004E2AD7">
      <w:pPr>
        <w:pStyle w:val="TOC1"/>
        <w:tabs>
          <w:tab w:val="right" w:leader="dot" w:pos="8302"/>
        </w:tabs>
        <w:rPr>
          <w:rFonts w:asciiTheme="minorHAnsi" w:eastAsiaTheme="minorEastAsia" w:hAnsiTheme="minorHAnsi" w:cstheme="minorBidi" w:hint="eastAsia"/>
          <w:noProof/>
          <w:sz w:val="22"/>
          <w14:ligatures w14:val="standardContextual"/>
        </w:rPr>
      </w:pPr>
      <w:hyperlink w:anchor="_Toc224166216" w:history="1">
        <w:r w:rsidRPr="00DC1764">
          <w:rPr>
            <w:rStyle w:val="aff"/>
            <w:rFonts w:eastAsia="黑体" w:hint="eastAsia"/>
            <w:noProof/>
            <w:snapToGrid w:val="0"/>
            <w:shd w:val="clear" w:color="auto" w:fill="FFFFFF"/>
          </w:rPr>
          <w:t>第三章</w:t>
        </w:r>
        <w:r w:rsidRPr="00DC1764">
          <w:rPr>
            <w:rStyle w:val="aff"/>
            <w:rFonts w:eastAsia="黑体" w:hint="eastAsia"/>
            <w:noProof/>
            <w:snapToGrid w:val="0"/>
            <w:shd w:val="clear" w:color="auto" w:fill="FFFFFF"/>
          </w:rPr>
          <w:t xml:space="preserve">  </w:t>
        </w:r>
        <w:r w:rsidRPr="00DC1764">
          <w:rPr>
            <w:rStyle w:val="aff"/>
            <w:rFonts w:eastAsia="黑体" w:hint="eastAsia"/>
            <w:noProof/>
            <w:snapToGrid w:val="0"/>
            <w:shd w:val="clear" w:color="auto" w:fill="FFFFFF"/>
          </w:rPr>
          <w:t>“老三论”面临的挑战</w:t>
        </w:r>
        <w:r>
          <w:rPr>
            <w:rFonts w:hint="eastAsia"/>
            <w:noProof/>
          </w:rPr>
          <w:tab/>
        </w:r>
        <w:r>
          <w:rPr>
            <w:rFonts w:hint="eastAsia"/>
            <w:noProof/>
          </w:rPr>
          <w:fldChar w:fldCharType="begin"/>
        </w:r>
        <w:r>
          <w:rPr>
            <w:rFonts w:hint="eastAsia"/>
            <w:noProof/>
          </w:rPr>
          <w:instrText xml:space="preserve"> </w:instrText>
        </w:r>
        <w:r>
          <w:rPr>
            <w:noProof/>
          </w:rPr>
          <w:instrText>PAGEREF _Toc224166216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91F43CE" w14:textId="63239BEF"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17" w:history="1">
        <w:r w:rsidRPr="00DC1764">
          <w:rPr>
            <w:rStyle w:val="aff"/>
            <w:rFonts w:eastAsia="黑体" w:hint="eastAsia"/>
            <w:noProof/>
            <w:snapToGrid w:val="0"/>
            <w:shd w:val="clear" w:color="auto" w:fill="FFFFFF"/>
          </w:rPr>
          <w:t xml:space="preserve">3.1  </w:t>
        </w:r>
        <w:r w:rsidRPr="00DC1764">
          <w:rPr>
            <w:rStyle w:val="aff"/>
            <w:rFonts w:eastAsia="黑体" w:hint="eastAsia"/>
            <w:noProof/>
            <w:snapToGrid w:val="0"/>
            <w:shd w:val="clear" w:color="auto" w:fill="FFFFFF"/>
          </w:rPr>
          <w:t>非还原论特性</w:t>
        </w:r>
        <w:r>
          <w:rPr>
            <w:rFonts w:hint="eastAsia"/>
            <w:noProof/>
          </w:rPr>
          <w:tab/>
        </w:r>
        <w:r>
          <w:rPr>
            <w:rFonts w:hint="eastAsia"/>
            <w:noProof/>
          </w:rPr>
          <w:fldChar w:fldCharType="begin"/>
        </w:r>
        <w:r>
          <w:rPr>
            <w:rFonts w:hint="eastAsia"/>
            <w:noProof/>
          </w:rPr>
          <w:instrText xml:space="preserve"> </w:instrText>
        </w:r>
        <w:r>
          <w:rPr>
            <w:noProof/>
          </w:rPr>
          <w:instrText>PAGEREF _Toc224166217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F79318A" w14:textId="7A5701B8"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18" w:history="1">
        <w:r w:rsidRPr="00DC1764">
          <w:rPr>
            <w:rStyle w:val="aff"/>
            <w:rFonts w:eastAsia="黑体" w:hint="eastAsia"/>
            <w:noProof/>
            <w:snapToGrid w:val="0"/>
            <w:shd w:val="clear" w:color="auto" w:fill="FFFFFF"/>
          </w:rPr>
          <w:t xml:space="preserve">3.2  </w:t>
        </w:r>
        <w:r w:rsidRPr="00DC1764">
          <w:rPr>
            <w:rStyle w:val="aff"/>
            <w:rFonts w:eastAsia="黑体" w:hint="eastAsia"/>
            <w:noProof/>
            <w:snapToGrid w:val="0"/>
            <w:shd w:val="clear" w:color="auto" w:fill="FFFFFF"/>
          </w:rPr>
          <w:t>应对动态不确定性</w:t>
        </w:r>
        <w:r>
          <w:rPr>
            <w:rFonts w:hint="eastAsia"/>
            <w:noProof/>
          </w:rPr>
          <w:tab/>
        </w:r>
        <w:r>
          <w:rPr>
            <w:rFonts w:hint="eastAsia"/>
            <w:noProof/>
          </w:rPr>
          <w:fldChar w:fldCharType="begin"/>
        </w:r>
        <w:r>
          <w:rPr>
            <w:rFonts w:hint="eastAsia"/>
            <w:noProof/>
          </w:rPr>
          <w:instrText xml:space="preserve"> </w:instrText>
        </w:r>
        <w:r>
          <w:rPr>
            <w:noProof/>
          </w:rPr>
          <w:instrText>PAGEREF _Toc224166218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76E7711" w14:textId="0806C9F9" w:rsidR="004E2AD7" w:rsidRDefault="004E2AD7">
      <w:pPr>
        <w:pStyle w:val="TOC2"/>
        <w:tabs>
          <w:tab w:val="right" w:leader="dot" w:pos="8302"/>
        </w:tabs>
        <w:rPr>
          <w:rFonts w:asciiTheme="minorHAnsi" w:eastAsiaTheme="minorEastAsia" w:hAnsiTheme="minorHAnsi" w:cstheme="minorBidi" w:hint="eastAsia"/>
          <w:noProof/>
          <w:sz w:val="22"/>
          <w14:ligatures w14:val="standardContextual"/>
        </w:rPr>
      </w:pPr>
      <w:hyperlink w:anchor="_Toc224166219" w:history="1">
        <w:r w:rsidRPr="00DC1764">
          <w:rPr>
            <w:rStyle w:val="aff"/>
            <w:rFonts w:eastAsia="黑体" w:hint="eastAsia"/>
            <w:noProof/>
            <w:snapToGrid w:val="0"/>
            <w:shd w:val="clear" w:color="auto" w:fill="FFFFFF"/>
          </w:rPr>
          <w:t xml:space="preserve">3.3  </w:t>
        </w:r>
        <w:r w:rsidRPr="00DC1764">
          <w:rPr>
            <w:rStyle w:val="aff"/>
            <w:rFonts w:eastAsia="黑体" w:hint="eastAsia"/>
            <w:noProof/>
            <w:snapToGrid w:val="0"/>
            <w:shd w:val="clear" w:color="auto" w:fill="FFFFFF"/>
          </w:rPr>
          <w:t>定义信息增益</w:t>
        </w:r>
        <w:r>
          <w:rPr>
            <w:rFonts w:hint="eastAsia"/>
            <w:noProof/>
          </w:rPr>
          <w:tab/>
        </w:r>
        <w:r>
          <w:rPr>
            <w:rFonts w:hint="eastAsia"/>
            <w:noProof/>
          </w:rPr>
          <w:fldChar w:fldCharType="begin"/>
        </w:r>
        <w:r>
          <w:rPr>
            <w:rFonts w:hint="eastAsia"/>
            <w:noProof/>
          </w:rPr>
          <w:instrText xml:space="preserve"> </w:instrText>
        </w:r>
        <w:r>
          <w:rPr>
            <w:noProof/>
          </w:rPr>
          <w:instrText>PAGEREF _Toc224166219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3DA8B71" w14:textId="2DFF9C16" w:rsidR="004E2AD7" w:rsidRDefault="004E2AD7">
      <w:pPr>
        <w:pStyle w:val="TOC1"/>
        <w:tabs>
          <w:tab w:val="right" w:leader="dot" w:pos="8302"/>
        </w:tabs>
        <w:rPr>
          <w:rFonts w:asciiTheme="minorHAnsi" w:eastAsiaTheme="minorEastAsia" w:hAnsiTheme="minorHAnsi" w:cstheme="minorBidi" w:hint="eastAsia"/>
          <w:noProof/>
          <w:sz w:val="22"/>
          <w14:ligatures w14:val="standardContextual"/>
        </w:rPr>
      </w:pPr>
      <w:hyperlink w:anchor="_Toc224166220" w:history="1">
        <w:r w:rsidRPr="00DC1764">
          <w:rPr>
            <w:rStyle w:val="aff"/>
            <w:rFonts w:eastAsia="黑体" w:hint="eastAsia"/>
            <w:noProof/>
            <w:snapToGrid w:val="0"/>
            <w:shd w:val="clear" w:color="auto" w:fill="FFFFFF"/>
          </w:rPr>
          <w:t>第四章</w:t>
        </w:r>
        <w:r w:rsidRPr="00DC1764">
          <w:rPr>
            <w:rStyle w:val="aff"/>
            <w:rFonts w:eastAsia="黑体" w:hint="eastAsia"/>
            <w:noProof/>
            <w:snapToGrid w:val="0"/>
            <w:shd w:val="clear" w:color="auto" w:fill="FFFFFF"/>
          </w:rPr>
          <w:t xml:space="preserve">  </w:t>
        </w:r>
        <w:r w:rsidRPr="00DC1764">
          <w:rPr>
            <w:rStyle w:val="aff"/>
            <w:rFonts w:eastAsia="黑体" w:hint="eastAsia"/>
            <w:noProof/>
            <w:snapToGrid w:val="0"/>
            <w:shd w:val="clear" w:color="auto" w:fill="FFFFFF"/>
          </w:rPr>
          <w:t>结论</w:t>
        </w:r>
        <w:r>
          <w:rPr>
            <w:rFonts w:hint="eastAsia"/>
            <w:noProof/>
          </w:rPr>
          <w:tab/>
        </w:r>
        <w:r>
          <w:rPr>
            <w:rFonts w:hint="eastAsia"/>
            <w:noProof/>
          </w:rPr>
          <w:fldChar w:fldCharType="begin"/>
        </w:r>
        <w:r>
          <w:rPr>
            <w:rFonts w:hint="eastAsia"/>
            <w:noProof/>
          </w:rPr>
          <w:instrText xml:space="preserve"> </w:instrText>
        </w:r>
        <w:r>
          <w:rPr>
            <w:noProof/>
          </w:rPr>
          <w:instrText>PAGEREF _Toc224166220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FF9D377" w14:textId="72240D5E" w:rsidR="003E5F2B" w:rsidRDefault="003E5F2B">
      <w:pPr>
        <w:spacing w:line="400" w:lineRule="exact"/>
      </w:pPr>
      <w:r>
        <w:rPr>
          <w:snapToGrid w:val="0"/>
        </w:rPr>
        <w:fldChar w:fldCharType="end"/>
      </w:r>
      <w:bookmarkEnd w:id="8"/>
    </w:p>
    <w:p w14:paraId="7D35526A" w14:textId="77777777" w:rsidR="003E5F2B" w:rsidRDefault="003E5F2B">
      <w:pPr>
        <w:sectPr w:rsidR="00000000">
          <w:headerReference w:type="even" r:id="rId18"/>
          <w:headerReference w:type="default" r:id="rId19"/>
          <w:footerReference w:type="even" r:id="rId20"/>
          <w:footerReference w:type="default" r:id="rId21"/>
          <w:pgSz w:w="11906" w:h="16838"/>
          <w:pgMar w:top="1440" w:right="1797" w:bottom="1440" w:left="1797" w:header="850" w:footer="992" w:gutter="0"/>
          <w:pgNumType w:fmt="upperRoman"/>
          <w:cols w:space="720"/>
          <w:docGrid w:type="lines" w:linePitch="326"/>
        </w:sectPr>
      </w:pPr>
    </w:p>
    <w:p w14:paraId="01A7A539" w14:textId="4BA0601F" w:rsidR="003E5F2B" w:rsidRDefault="003E5F2B">
      <w:pPr>
        <w:snapToGrid w:val="0"/>
        <w:spacing w:afterLines="200" w:after="652"/>
        <w:jc w:val="center"/>
        <w:outlineLvl w:val="0"/>
        <w:rPr>
          <w:rStyle w:val="aff0"/>
          <w:rFonts w:eastAsia="黑体"/>
          <w:snapToGrid w:val="0"/>
          <w:sz w:val="32"/>
          <w:szCs w:val="32"/>
        </w:rPr>
      </w:pPr>
      <w:bookmarkStart w:id="9" w:name="_Toc32753_WPSOffice_Level2"/>
      <w:bookmarkStart w:id="10" w:name="_Toc532872738"/>
      <w:bookmarkStart w:id="11" w:name="_Toc152619889"/>
      <w:bookmarkStart w:id="12" w:name="_Toc15020_WPSOffice_Level2"/>
      <w:bookmarkStart w:id="13" w:name="_Toc19851_WPSOffice_Level2"/>
      <w:bookmarkStart w:id="14" w:name="_Toc533261391"/>
      <w:bookmarkStart w:id="15" w:name="_Toc22603"/>
      <w:bookmarkStart w:id="16" w:name="_Toc13820"/>
      <w:bookmarkStart w:id="17" w:name="_Toc224166208"/>
      <w:commentRangeStart w:id="18"/>
      <w:r>
        <w:rPr>
          <w:rFonts w:eastAsia="黑体" w:hint="eastAsia"/>
          <w:snapToGrid w:val="0"/>
          <w:color w:val="000000"/>
          <w:sz w:val="32"/>
          <w:szCs w:val="32"/>
          <w:shd w:val="clear" w:color="auto" w:fill="FFFFFF"/>
        </w:rPr>
        <w:lastRenderedPageBreak/>
        <w:t>第一章</w:t>
      </w:r>
      <w:r>
        <w:rPr>
          <w:rFonts w:eastAsia="黑体" w:hint="eastAsia"/>
          <w:snapToGrid w:val="0"/>
          <w:color w:val="000000"/>
          <w:sz w:val="32"/>
          <w:szCs w:val="32"/>
          <w:shd w:val="clear" w:color="auto" w:fill="FFFFFF"/>
        </w:rPr>
        <w:t xml:space="preserve"> </w:t>
      </w:r>
      <w:r w:rsidR="00F325EE">
        <w:rPr>
          <w:rFonts w:eastAsia="黑体" w:hint="eastAsia"/>
          <w:snapToGrid w:val="0"/>
          <w:color w:val="000000"/>
          <w:sz w:val="32"/>
          <w:szCs w:val="32"/>
          <w:shd w:val="clear" w:color="auto" w:fill="FFFFFF"/>
        </w:rPr>
        <w:t xml:space="preserve"> </w:t>
      </w:r>
      <w:r w:rsidR="00F325EE" w:rsidRPr="00F325EE">
        <w:rPr>
          <w:rFonts w:eastAsia="黑体"/>
          <w:snapToGrid w:val="0"/>
          <w:color w:val="000000"/>
          <w:sz w:val="32"/>
          <w:szCs w:val="32"/>
          <w:shd w:val="clear" w:color="auto" w:fill="FFFFFF"/>
        </w:rPr>
        <w:t>“</w:t>
      </w:r>
      <w:r w:rsidR="00F325EE" w:rsidRPr="00F325EE">
        <w:rPr>
          <w:rFonts w:eastAsia="黑体"/>
          <w:snapToGrid w:val="0"/>
          <w:color w:val="000000"/>
          <w:sz w:val="32"/>
          <w:szCs w:val="32"/>
          <w:shd w:val="clear" w:color="auto" w:fill="FFFFFF"/>
        </w:rPr>
        <w:t>老三论</w:t>
      </w:r>
      <w:r w:rsidR="00F325EE" w:rsidRPr="00F325EE">
        <w:rPr>
          <w:rFonts w:eastAsia="黑体"/>
          <w:snapToGrid w:val="0"/>
          <w:color w:val="000000"/>
          <w:sz w:val="32"/>
          <w:szCs w:val="32"/>
          <w:shd w:val="clear" w:color="auto" w:fill="FFFFFF"/>
        </w:rPr>
        <w:t>”</w:t>
      </w:r>
      <w:r w:rsidR="00F325EE" w:rsidRPr="00F325EE">
        <w:rPr>
          <w:rFonts w:eastAsia="黑体"/>
          <w:snapToGrid w:val="0"/>
          <w:color w:val="000000"/>
          <w:sz w:val="32"/>
          <w:szCs w:val="32"/>
          <w:shd w:val="clear" w:color="auto" w:fill="FFFFFF"/>
        </w:rPr>
        <w:t>的核心理论简述</w:t>
      </w:r>
      <w:bookmarkEnd w:id="17"/>
      <w:r w:rsidR="00F325EE">
        <w:rPr>
          <w:rFonts w:eastAsia="黑体" w:hint="eastAsia"/>
          <w:snapToGrid w:val="0"/>
          <w:color w:val="000000"/>
          <w:sz w:val="32"/>
          <w:szCs w:val="32"/>
          <w:shd w:val="clear" w:color="auto" w:fill="FFFFFF"/>
        </w:rPr>
        <w:t xml:space="preserve"> </w:t>
      </w:r>
      <w:bookmarkEnd w:id="15"/>
      <w:bookmarkEnd w:id="16"/>
      <w:commentRangeEnd w:id="18"/>
      <w:r w:rsidR="00F325EE">
        <w:rPr>
          <w:rStyle w:val="aff0"/>
          <w:rFonts w:eastAsia="黑体"/>
          <w:snapToGrid w:val="0"/>
          <w:sz w:val="32"/>
          <w:szCs w:val="32"/>
        </w:rPr>
        <w:commentReference w:id="18"/>
      </w:r>
    </w:p>
    <w:p w14:paraId="177A20CD" w14:textId="0040651F" w:rsidR="003E5F2B" w:rsidRDefault="00F325EE">
      <w:pPr>
        <w:snapToGrid w:val="0"/>
        <w:spacing w:line="400" w:lineRule="exact"/>
        <w:ind w:firstLineChars="200" w:firstLine="480"/>
        <w:rPr>
          <w:snapToGrid w:val="0"/>
          <w:sz w:val="24"/>
        </w:rPr>
      </w:pPr>
      <w:r w:rsidRPr="00F325EE">
        <w:rPr>
          <w:snapToGrid w:val="0"/>
          <w:sz w:val="24"/>
        </w:rPr>
        <w:t>在</w:t>
      </w:r>
      <w:r w:rsidRPr="00F325EE">
        <w:rPr>
          <w:snapToGrid w:val="0"/>
          <w:sz w:val="24"/>
        </w:rPr>
        <w:t>20</w:t>
      </w:r>
      <w:r w:rsidRPr="00F325EE">
        <w:rPr>
          <w:snapToGrid w:val="0"/>
          <w:sz w:val="24"/>
        </w:rPr>
        <w:t>世纪中叶，随着相对论、量子力学的科学革命以及计算机的出现，系统论、控制论和信息论正式形成，奠定了现代系统科学的基础。</w:t>
      </w:r>
    </w:p>
    <w:p w14:paraId="43490894" w14:textId="1A23CB1A" w:rsidR="003E5F2B" w:rsidRDefault="003E5F2B">
      <w:pPr>
        <w:snapToGrid w:val="0"/>
        <w:spacing w:beforeLines="50" w:before="163" w:afterLines="50" w:after="163"/>
        <w:jc w:val="left"/>
        <w:outlineLvl w:val="1"/>
        <w:rPr>
          <w:rFonts w:eastAsia="黑体"/>
          <w:snapToGrid w:val="0"/>
          <w:sz w:val="28"/>
          <w:shd w:val="clear" w:color="auto" w:fill="FFFFFF"/>
        </w:rPr>
      </w:pPr>
      <w:bookmarkStart w:id="19" w:name="_Toc7249"/>
      <w:bookmarkStart w:id="20" w:name="_Toc2169"/>
      <w:bookmarkStart w:id="21" w:name="_Toc28684"/>
      <w:bookmarkStart w:id="22" w:name="_Toc224166209"/>
      <w:commentRangeStart w:id="23"/>
      <w:r>
        <w:rPr>
          <w:rFonts w:eastAsia="黑体"/>
          <w:snapToGrid w:val="0"/>
          <w:sz w:val="28"/>
          <w:shd w:val="clear" w:color="auto" w:fill="FFFFFF"/>
        </w:rPr>
        <w:t>1.1</w:t>
      </w:r>
      <w:r w:rsidR="00F325EE">
        <w:rPr>
          <w:rFonts w:eastAsia="黑体" w:hint="eastAsia"/>
          <w:snapToGrid w:val="0"/>
          <w:sz w:val="28"/>
          <w:shd w:val="clear" w:color="auto" w:fill="FFFFFF"/>
        </w:rPr>
        <w:t xml:space="preserve"> </w:t>
      </w:r>
      <w:r w:rsidR="00F325EE" w:rsidRPr="00F325EE">
        <w:rPr>
          <w:rFonts w:eastAsia="黑体"/>
          <w:snapToGrid w:val="0"/>
          <w:sz w:val="28"/>
          <w:shd w:val="clear" w:color="auto" w:fill="FFFFFF"/>
        </w:rPr>
        <w:t>一般系统论</w:t>
      </w:r>
      <w:bookmarkEnd w:id="22"/>
      <w:r>
        <w:rPr>
          <w:rFonts w:eastAsia="黑体" w:hint="eastAsia"/>
          <w:snapToGrid w:val="0"/>
          <w:sz w:val="28"/>
          <w:shd w:val="clear" w:color="auto" w:fill="FFFFFF"/>
        </w:rPr>
        <w:t xml:space="preserve"> </w:t>
      </w:r>
      <w:bookmarkEnd w:id="19"/>
      <w:bookmarkEnd w:id="20"/>
      <w:bookmarkEnd w:id="21"/>
      <w:commentRangeEnd w:id="23"/>
      <w:r w:rsidR="00F325EE">
        <w:rPr>
          <w:rStyle w:val="aff0"/>
          <w:rFonts w:eastAsia="黑体"/>
          <w:snapToGrid w:val="0"/>
          <w:sz w:val="28"/>
          <w:szCs w:val="24"/>
          <w:shd w:val="clear" w:color="auto" w:fill="FFFFFF"/>
        </w:rPr>
        <w:commentReference w:id="23"/>
      </w:r>
    </w:p>
    <w:p w14:paraId="60A6F4C5" w14:textId="2C789859" w:rsidR="003E5F2B" w:rsidRDefault="00F325EE" w:rsidP="00657E53">
      <w:pPr>
        <w:snapToGrid w:val="0"/>
        <w:spacing w:line="400" w:lineRule="exact"/>
        <w:ind w:firstLineChars="200" w:firstLine="480"/>
        <w:rPr>
          <w:rFonts w:hint="eastAsia"/>
          <w:snapToGrid w:val="0"/>
          <w:sz w:val="24"/>
        </w:rPr>
      </w:pPr>
      <w:r w:rsidRPr="00F325EE">
        <w:rPr>
          <w:snapToGrid w:val="0"/>
          <w:sz w:val="24"/>
        </w:rPr>
        <w:t>一般系统论由贝塔郎菲创立，其核心在于探索适用于综合系统的一般模式、原则和规律。</w:t>
      </w:r>
      <w:r w:rsidR="00657E53" w:rsidRPr="00657E53">
        <w:rPr>
          <w:snapToGrid w:val="0"/>
          <w:sz w:val="24"/>
        </w:rPr>
        <w:t>强调系统整体性，认为要素与系统是不可分割的有机整体，其基本公式为</w:t>
      </w:r>
      <w:r w:rsidR="00657E53" w:rsidRPr="00657E53">
        <w:rPr>
          <w:snapToGrid w:val="0"/>
          <w:sz w:val="24"/>
        </w:rPr>
        <w:t>1+1&gt;2</w:t>
      </w:r>
      <w:r w:rsidR="00657E53" w:rsidRPr="00657E53">
        <w:rPr>
          <w:snapToGrid w:val="0"/>
          <w:sz w:val="24"/>
        </w:rPr>
        <w:t>，即新功能的出现源于系统的集成。系统具有开放性，通过与环境交换物质、能量和信息来保持自身高度有序。同时，系统内部存在动态相关性、层次性和有序性，层次越高，系统越复杂。</w:t>
      </w:r>
    </w:p>
    <w:p w14:paraId="6A38DF53" w14:textId="51BF2C00" w:rsidR="003E5F2B" w:rsidRDefault="003E5F2B">
      <w:pPr>
        <w:snapToGrid w:val="0"/>
        <w:spacing w:beforeLines="50" w:before="163" w:afterLines="50" w:after="163"/>
        <w:jc w:val="left"/>
        <w:outlineLvl w:val="1"/>
        <w:rPr>
          <w:rFonts w:eastAsia="黑体"/>
          <w:snapToGrid w:val="0"/>
          <w:sz w:val="28"/>
          <w:shd w:val="clear" w:color="auto" w:fill="FFFFFF"/>
        </w:rPr>
      </w:pPr>
      <w:bookmarkStart w:id="24" w:name="_Toc320892636"/>
      <w:bookmarkStart w:id="25" w:name="_Toc24683"/>
      <w:bookmarkStart w:id="26" w:name="_Toc13801"/>
      <w:bookmarkStart w:id="27" w:name="_Toc27737"/>
      <w:bookmarkStart w:id="28" w:name="_Toc25773"/>
      <w:bookmarkStart w:id="29" w:name="_Toc224166210"/>
      <w:r>
        <w:rPr>
          <w:rFonts w:eastAsia="黑体"/>
          <w:snapToGrid w:val="0"/>
          <w:sz w:val="28"/>
          <w:shd w:val="clear" w:color="auto" w:fill="FFFFFF"/>
        </w:rPr>
        <w:t>1.2</w:t>
      </w:r>
      <w:r>
        <w:rPr>
          <w:rFonts w:eastAsia="黑体" w:hint="eastAsia"/>
          <w:snapToGrid w:val="0"/>
          <w:sz w:val="28"/>
          <w:shd w:val="clear" w:color="auto" w:fill="FFFFFF"/>
        </w:rPr>
        <w:t xml:space="preserve">  </w:t>
      </w:r>
      <w:bookmarkEnd w:id="25"/>
      <w:bookmarkEnd w:id="26"/>
      <w:bookmarkEnd w:id="27"/>
      <w:bookmarkEnd w:id="28"/>
      <w:r w:rsidR="00657E53" w:rsidRPr="00657E53">
        <w:rPr>
          <w:rFonts w:eastAsia="黑体"/>
          <w:snapToGrid w:val="0"/>
          <w:sz w:val="28"/>
          <w:shd w:val="clear" w:color="auto" w:fill="FFFFFF"/>
        </w:rPr>
        <w:t>控制论</w:t>
      </w:r>
      <w:bookmarkEnd w:id="29"/>
    </w:p>
    <w:p w14:paraId="4155C850" w14:textId="309984BE" w:rsidR="00657E53" w:rsidRPr="00657E53" w:rsidRDefault="00657E53" w:rsidP="00657E53">
      <w:pPr>
        <w:snapToGrid w:val="0"/>
        <w:spacing w:line="400" w:lineRule="exact"/>
        <w:ind w:firstLineChars="200" w:firstLine="480"/>
        <w:rPr>
          <w:snapToGrid w:val="0"/>
          <w:sz w:val="24"/>
        </w:rPr>
      </w:pPr>
      <w:r w:rsidRPr="00657E53">
        <w:rPr>
          <w:snapToGrid w:val="0"/>
          <w:sz w:val="24"/>
        </w:rPr>
        <w:t>控制论由诺伯特</w:t>
      </w:r>
      <w:r w:rsidRPr="00657E53">
        <w:rPr>
          <w:snapToGrid w:val="0"/>
          <w:sz w:val="24"/>
        </w:rPr>
        <w:t>·</w:t>
      </w:r>
      <w:r w:rsidRPr="00657E53">
        <w:rPr>
          <w:snapToGrid w:val="0"/>
          <w:sz w:val="24"/>
        </w:rPr>
        <w:t>维纳提出，主要研究系统在一定条件下通过人为调控实现整体优化运行的技术规律。</w:t>
      </w:r>
    </w:p>
    <w:p w14:paraId="12F281FA" w14:textId="501A3F36" w:rsidR="00657E53" w:rsidRPr="00657E53" w:rsidRDefault="00657E53" w:rsidP="00657E53">
      <w:pPr>
        <w:snapToGrid w:val="0"/>
        <w:spacing w:line="400" w:lineRule="exact"/>
        <w:ind w:firstLineChars="200" w:firstLine="480"/>
        <w:rPr>
          <w:snapToGrid w:val="0"/>
          <w:sz w:val="24"/>
        </w:rPr>
      </w:pPr>
      <w:r w:rsidRPr="00657E53">
        <w:rPr>
          <w:snapToGrid w:val="0"/>
          <w:sz w:val="24"/>
        </w:rPr>
        <w:t>利用反馈、微调和迭代来实现预定目标。反馈分为正反馈与负反馈，是维持系统稳定性的关键。</w:t>
      </w:r>
    </w:p>
    <w:p w14:paraId="7C711049" w14:textId="19F7ECF6" w:rsidR="00657E53" w:rsidRPr="00657E53" w:rsidRDefault="00657E53" w:rsidP="00657E53">
      <w:pPr>
        <w:snapToGrid w:val="0"/>
        <w:spacing w:line="400" w:lineRule="exact"/>
        <w:ind w:firstLineChars="200" w:firstLine="480"/>
        <w:rPr>
          <w:snapToGrid w:val="0"/>
          <w:sz w:val="24"/>
        </w:rPr>
      </w:pPr>
      <w:r>
        <w:rPr>
          <w:rFonts w:hint="eastAsia"/>
          <w:snapToGrid w:val="0"/>
          <w:sz w:val="24"/>
        </w:rPr>
        <w:t>由此产生了</w:t>
      </w:r>
      <w:r w:rsidRPr="00657E53">
        <w:rPr>
          <w:snapToGrid w:val="0"/>
          <w:sz w:val="24"/>
        </w:rPr>
        <w:t>研究方法：</w:t>
      </w:r>
      <w:r w:rsidRPr="00657E53">
        <w:rPr>
          <w:snapToGrid w:val="0"/>
          <w:sz w:val="24"/>
        </w:rPr>
        <w:t>“</w:t>
      </w:r>
      <w:r w:rsidRPr="00657E53">
        <w:rPr>
          <w:snapToGrid w:val="0"/>
          <w:sz w:val="24"/>
        </w:rPr>
        <w:t>黑箱法</w:t>
      </w:r>
      <w:r w:rsidRPr="00657E53">
        <w:rPr>
          <w:snapToGrid w:val="0"/>
          <w:sz w:val="24"/>
        </w:rPr>
        <w:t>”</w:t>
      </w:r>
      <w:r w:rsidRPr="00657E53">
        <w:rPr>
          <w:snapToGrid w:val="0"/>
          <w:sz w:val="24"/>
        </w:rPr>
        <w:t>即通过考察系统的输入与输出关系建立数学模型，而不必强求了解其内部微观结构。此外，功能模拟法也是其重要的研究手段。</w:t>
      </w:r>
    </w:p>
    <w:p w14:paraId="7DD500A4" w14:textId="36F4A6C6" w:rsidR="003E5F2B" w:rsidRDefault="003E5F2B">
      <w:pPr>
        <w:snapToGrid w:val="0"/>
        <w:spacing w:beforeLines="50" w:before="163" w:afterLines="50" w:after="163"/>
        <w:jc w:val="left"/>
        <w:outlineLvl w:val="1"/>
        <w:rPr>
          <w:rFonts w:eastAsia="黑体"/>
          <w:snapToGrid w:val="0"/>
          <w:sz w:val="28"/>
          <w:shd w:val="clear" w:color="auto" w:fill="FFFFFF"/>
        </w:rPr>
      </w:pPr>
      <w:bookmarkStart w:id="30" w:name="_Toc7083"/>
      <w:bookmarkStart w:id="31" w:name="_Toc19923"/>
      <w:bookmarkStart w:id="32" w:name="_Toc30575"/>
      <w:bookmarkStart w:id="33" w:name="_Toc21587"/>
      <w:bookmarkStart w:id="34" w:name="_Toc224166211"/>
      <w:r>
        <w:rPr>
          <w:rFonts w:eastAsia="黑体"/>
          <w:snapToGrid w:val="0"/>
          <w:sz w:val="28"/>
          <w:shd w:val="clear" w:color="auto" w:fill="FFFFFF"/>
        </w:rPr>
        <w:t>1.3</w:t>
      </w:r>
      <w:r>
        <w:rPr>
          <w:rFonts w:eastAsia="黑体" w:hint="eastAsia"/>
          <w:snapToGrid w:val="0"/>
          <w:sz w:val="28"/>
          <w:shd w:val="clear" w:color="auto" w:fill="FFFFFF"/>
        </w:rPr>
        <w:t xml:space="preserve">  </w:t>
      </w:r>
      <w:bookmarkEnd w:id="30"/>
      <w:bookmarkEnd w:id="31"/>
      <w:bookmarkEnd w:id="32"/>
      <w:bookmarkEnd w:id="33"/>
      <w:r w:rsidR="00657E53" w:rsidRPr="00657E53">
        <w:rPr>
          <w:rFonts w:eastAsia="黑体"/>
          <w:snapToGrid w:val="0"/>
          <w:sz w:val="28"/>
          <w:shd w:val="clear" w:color="auto" w:fill="FFFFFF"/>
        </w:rPr>
        <w:t>信息论</w:t>
      </w:r>
      <w:bookmarkEnd w:id="34"/>
    </w:p>
    <w:p w14:paraId="470D3AF9" w14:textId="77777777" w:rsidR="00657E53" w:rsidRDefault="00657E53" w:rsidP="00657E53">
      <w:pPr>
        <w:snapToGrid w:val="0"/>
        <w:spacing w:line="400" w:lineRule="exact"/>
        <w:ind w:firstLineChars="200" w:firstLine="480"/>
        <w:rPr>
          <w:snapToGrid w:val="0"/>
          <w:sz w:val="24"/>
        </w:rPr>
      </w:pPr>
      <w:r w:rsidRPr="00657E53">
        <w:rPr>
          <w:snapToGrid w:val="0"/>
          <w:sz w:val="24"/>
        </w:rPr>
        <w:t>信息论由克劳德</w:t>
      </w:r>
      <w:r w:rsidRPr="00657E53">
        <w:rPr>
          <w:snapToGrid w:val="0"/>
          <w:sz w:val="24"/>
        </w:rPr>
        <w:t>·</w:t>
      </w:r>
      <w:r w:rsidRPr="00657E53">
        <w:rPr>
          <w:snapToGrid w:val="0"/>
          <w:sz w:val="24"/>
        </w:rPr>
        <w:t>香农创立，侧重于研究信息度量、传输、转换及存储的规律。香农将信息定义为事物运动状态或存在方式不确定性的描述，并引入信息熵公式</w:t>
      </w:r>
    </w:p>
    <w:p w14:paraId="15A362B1" w14:textId="4C6B2F95" w:rsidR="00657E53" w:rsidRPr="00657E53" w:rsidRDefault="00657E53" w:rsidP="004429C6">
      <w:pPr>
        <w:snapToGrid w:val="0"/>
        <w:spacing w:afterLines="50" w:after="163" w:line="400" w:lineRule="exact"/>
        <w:ind w:firstLineChars="200" w:firstLine="480"/>
        <w:rPr>
          <w:rFonts w:hint="eastAsia"/>
          <w:snapToGrid w:val="0"/>
          <w:sz w:val="24"/>
        </w:rPr>
      </w:pPr>
      <m:oMathPara>
        <m:oMath>
          <m:r>
            <w:rPr>
              <w:rFonts w:ascii="Cambria Math" w:hAnsi="Cambria Math"/>
              <w:snapToGrid w:val="0"/>
              <w:sz w:val="24"/>
            </w:rPr>
            <m:t>I=-</m:t>
          </m:r>
          <m:nary>
            <m:naryPr>
              <m:chr m:val="∑"/>
              <m:limLoc m:val="undOvr"/>
              <m:subHide m:val="1"/>
              <m:supHide m:val="1"/>
              <m:ctrlPr>
                <w:rPr>
                  <w:rFonts w:ascii="Cambria Math" w:hAnsi="Cambria Math"/>
                  <w:i/>
                  <w:snapToGrid w:val="0"/>
                  <w:sz w:val="24"/>
                </w:rPr>
              </m:ctrlPr>
            </m:naryPr>
            <m:sub/>
            <m:sup/>
            <m:e>
              <m:sSub>
                <m:sSubPr>
                  <m:ctrlPr>
                    <w:rPr>
                      <w:rFonts w:ascii="Cambria Math" w:hAnsi="Cambria Math"/>
                      <w:i/>
                      <w:snapToGrid w:val="0"/>
                      <w:sz w:val="24"/>
                    </w:rPr>
                  </m:ctrlPr>
                </m:sSubPr>
                <m:e>
                  <m:r>
                    <w:rPr>
                      <w:rFonts w:ascii="Cambria Math" w:hAnsi="Cambria Math"/>
                      <w:snapToGrid w:val="0"/>
                      <w:sz w:val="24"/>
                    </w:rPr>
                    <m:t>p</m:t>
                  </m:r>
                </m:e>
                <m:sub>
                  <m:r>
                    <w:rPr>
                      <w:rFonts w:ascii="Cambria Math" w:hAnsi="Cambria Math"/>
                      <w:snapToGrid w:val="0"/>
                      <w:sz w:val="24"/>
                    </w:rPr>
                    <m:t>i</m:t>
                  </m:r>
                </m:sub>
              </m:sSub>
              <m:func>
                <m:funcPr>
                  <m:ctrlPr>
                    <w:rPr>
                      <w:rFonts w:ascii="Cambria Math" w:hAnsi="Cambria Math"/>
                      <w:i/>
                      <w:snapToGrid w:val="0"/>
                      <w:sz w:val="24"/>
                    </w:rPr>
                  </m:ctrlPr>
                </m:funcPr>
                <m:fName>
                  <m:r>
                    <m:rPr>
                      <m:sty m:val="p"/>
                    </m:rPr>
                    <w:rPr>
                      <w:rFonts w:ascii="Cambria Math" w:hAnsi="Cambria Math"/>
                      <w:snapToGrid w:val="0"/>
                      <w:sz w:val="24"/>
                    </w:rPr>
                    <m:t>ln</m:t>
                  </m:r>
                </m:fName>
                <m:e>
                  <m:sSub>
                    <m:sSubPr>
                      <m:ctrlPr>
                        <w:rPr>
                          <w:rFonts w:ascii="Cambria Math" w:hAnsi="Cambria Math"/>
                          <w:i/>
                          <w:snapToGrid w:val="0"/>
                          <w:sz w:val="24"/>
                        </w:rPr>
                      </m:ctrlPr>
                    </m:sSubPr>
                    <m:e>
                      <m:r>
                        <w:rPr>
                          <w:rFonts w:ascii="Cambria Math" w:hAnsi="Cambria Math"/>
                          <w:snapToGrid w:val="0"/>
                          <w:sz w:val="24"/>
                        </w:rPr>
                        <m:t>p</m:t>
                      </m:r>
                    </m:e>
                    <m:sub>
                      <m:r>
                        <w:rPr>
                          <w:rFonts w:ascii="Cambria Math" w:hAnsi="Cambria Math"/>
                          <w:snapToGrid w:val="0"/>
                          <w:sz w:val="24"/>
                        </w:rPr>
                        <m:t>i</m:t>
                      </m:r>
                    </m:sub>
                  </m:sSub>
                </m:e>
              </m:func>
            </m:e>
          </m:nary>
        </m:oMath>
      </m:oMathPara>
    </w:p>
    <w:p w14:paraId="44E93C31" w14:textId="77777777" w:rsidR="00015993" w:rsidRDefault="00657E53" w:rsidP="00EA1B7C">
      <w:pPr>
        <w:snapToGrid w:val="0"/>
        <w:spacing w:line="400" w:lineRule="exact"/>
        <w:rPr>
          <w:snapToGrid w:val="0"/>
          <w:sz w:val="24"/>
        </w:rPr>
      </w:pPr>
      <w:r w:rsidRPr="00657E53">
        <w:rPr>
          <w:snapToGrid w:val="0"/>
          <w:sz w:val="24"/>
        </w:rPr>
        <w:t>进行定量化。建立了包含信源、编码、信道（含噪声）、译码和信宿的经典通信框架</w:t>
      </w:r>
    </w:p>
    <w:p w14:paraId="21A2598A" w14:textId="5980FFFC" w:rsidR="003E5F2B" w:rsidRPr="004429C6" w:rsidRDefault="00657E53" w:rsidP="00EA1B7C">
      <w:pPr>
        <w:snapToGrid w:val="0"/>
        <w:spacing w:line="400" w:lineRule="exact"/>
        <w:rPr>
          <w:rFonts w:eastAsia="黑体" w:hint="eastAsia"/>
          <w:snapToGrid w:val="0"/>
          <w:color w:val="000000"/>
          <w:sz w:val="32"/>
          <w:szCs w:val="32"/>
          <w:shd w:val="clear" w:color="auto" w:fill="FFFFFF"/>
        </w:rPr>
        <w:sectPr w:rsidR="00000000" w:rsidRPr="004429C6">
          <w:headerReference w:type="default" r:id="rId22"/>
          <w:footnotePr>
            <w:numFmt w:val="decimalEnclosedCircleChinese"/>
            <w:numRestart w:val="eachPage"/>
          </w:footnotePr>
          <w:pgSz w:w="11906" w:h="16838"/>
          <w:pgMar w:top="1440" w:right="1797" w:bottom="1440" w:left="1797" w:header="850" w:footer="992" w:gutter="0"/>
          <w:cols w:space="720"/>
          <w:docGrid w:type="lines" w:linePitch="326"/>
        </w:sectPr>
      </w:pPr>
      <w:r w:rsidRPr="00657E53">
        <w:rPr>
          <w:snapToGrid w:val="0"/>
          <w:sz w:val="24"/>
        </w:rPr>
        <w:t>。信息不仅是语法层面的信号载体，更涉及语义和语用层面的深刻内涵。</w:t>
      </w:r>
      <w:bookmarkStart w:id="35" w:name="_Toc22659"/>
      <w:bookmarkStart w:id="36" w:name="_Toc22997"/>
      <w:bookmarkStart w:id="37" w:name="_Toc11902"/>
      <w:bookmarkStart w:id="38" w:name="_Toc24015"/>
      <w:bookmarkStart w:id="39" w:name="_Toc31793_WPSOffice_Level1"/>
    </w:p>
    <w:p w14:paraId="6C51D70D" w14:textId="1264BB28" w:rsidR="003E5F2B" w:rsidRDefault="003E5F2B">
      <w:pPr>
        <w:snapToGrid w:val="0"/>
        <w:spacing w:afterLines="200" w:after="652"/>
        <w:jc w:val="center"/>
        <w:outlineLvl w:val="0"/>
        <w:rPr>
          <w:rFonts w:eastAsia="黑体" w:hint="eastAsia"/>
          <w:snapToGrid w:val="0"/>
          <w:color w:val="000000"/>
          <w:sz w:val="32"/>
          <w:szCs w:val="32"/>
          <w:shd w:val="clear" w:color="auto" w:fill="FFFFFF"/>
        </w:rPr>
      </w:pPr>
      <w:bookmarkStart w:id="40" w:name="_Toc224166212"/>
      <w:r>
        <w:rPr>
          <w:rFonts w:eastAsia="黑体" w:hint="eastAsia"/>
          <w:snapToGrid w:val="0"/>
          <w:color w:val="000000"/>
          <w:sz w:val="32"/>
          <w:szCs w:val="32"/>
          <w:shd w:val="clear" w:color="auto" w:fill="FFFFFF"/>
        </w:rPr>
        <w:lastRenderedPageBreak/>
        <w:t>第二章</w:t>
      </w:r>
      <w:r>
        <w:rPr>
          <w:rFonts w:eastAsia="黑体" w:hint="eastAsia"/>
          <w:snapToGrid w:val="0"/>
          <w:color w:val="000000"/>
          <w:sz w:val="32"/>
          <w:szCs w:val="32"/>
          <w:shd w:val="clear" w:color="auto" w:fill="FFFFFF"/>
        </w:rPr>
        <w:t xml:space="preserve"> </w:t>
      </w:r>
      <w:r w:rsidR="004E2AD7" w:rsidRPr="004E2AD7">
        <w:rPr>
          <w:rFonts w:eastAsia="黑体"/>
          <w:snapToGrid w:val="0"/>
          <w:color w:val="000000"/>
          <w:sz w:val="32"/>
          <w:szCs w:val="32"/>
          <w:shd w:val="clear" w:color="auto" w:fill="FFFFFF"/>
        </w:rPr>
        <w:t>“</w:t>
      </w:r>
      <w:r w:rsidR="004E2AD7" w:rsidRPr="004E2AD7">
        <w:rPr>
          <w:rFonts w:eastAsia="黑体"/>
          <w:snapToGrid w:val="0"/>
          <w:color w:val="000000"/>
          <w:sz w:val="32"/>
          <w:szCs w:val="32"/>
          <w:shd w:val="clear" w:color="auto" w:fill="FFFFFF"/>
        </w:rPr>
        <w:t>老三论</w:t>
      </w:r>
      <w:r w:rsidR="004E2AD7" w:rsidRPr="004E2AD7">
        <w:rPr>
          <w:rFonts w:eastAsia="黑体"/>
          <w:snapToGrid w:val="0"/>
          <w:color w:val="000000"/>
          <w:sz w:val="32"/>
          <w:szCs w:val="32"/>
          <w:shd w:val="clear" w:color="auto" w:fill="FFFFFF"/>
        </w:rPr>
        <w:t>”</w:t>
      </w:r>
      <w:r w:rsidR="004E2AD7" w:rsidRPr="004E2AD7">
        <w:rPr>
          <w:rFonts w:eastAsia="黑体"/>
          <w:snapToGrid w:val="0"/>
          <w:color w:val="000000"/>
          <w:sz w:val="32"/>
          <w:szCs w:val="32"/>
          <w:shd w:val="clear" w:color="auto" w:fill="FFFFFF"/>
        </w:rPr>
        <w:t>与人工智能的深度融合</w:t>
      </w:r>
      <w:bookmarkEnd w:id="40"/>
      <w:r>
        <w:rPr>
          <w:rFonts w:eastAsia="黑体" w:hint="eastAsia"/>
          <w:snapToGrid w:val="0"/>
          <w:color w:val="000000"/>
          <w:sz w:val="32"/>
          <w:szCs w:val="32"/>
          <w:shd w:val="clear" w:color="auto" w:fill="FFFFFF"/>
        </w:rPr>
        <w:t xml:space="preserve"> </w:t>
      </w:r>
      <w:bookmarkEnd w:id="35"/>
      <w:bookmarkEnd w:id="36"/>
      <w:bookmarkEnd w:id="37"/>
      <w:bookmarkEnd w:id="38"/>
      <w:bookmarkEnd w:id="39"/>
    </w:p>
    <w:p w14:paraId="1AB3F859" w14:textId="20E439E8" w:rsidR="003E5F2B" w:rsidRDefault="004429C6">
      <w:pPr>
        <w:snapToGrid w:val="0"/>
        <w:spacing w:line="400" w:lineRule="exact"/>
        <w:ind w:firstLineChars="200" w:firstLine="480"/>
        <w:rPr>
          <w:rFonts w:hint="eastAsia"/>
          <w:snapToGrid w:val="0"/>
          <w:sz w:val="24"/>
        </w:rPr>
      </w:pPr>
      <w:r w:rsidRPr="004429C6">
        <w:rPr>
          <w:snapToGrid w:val="0"/>
          <w:sz w:val="24"/>
        </w:rPr>
        <w:t>人工智能作为系统科学的前沿方向，其演进历程深受</w:t>
      </w:r>
      <w:r w:rsidRPr="004429C6">
        <w:rPr>
          <w:snapToGrid w:val="0"/>
          <w:sz w:val="24"/>
        </w:rPr>
        <w:t>“</w:t>
      </w:r>
      <w:r w:rsidRPr="004429C6">
        <w:rPr>
          <w:snapToGrid w:val="0"/>
          <w:sz w:val="24"/>
        </w:rPr>
        <w:t>老三论</w:t>
      </w:r>
      <w:r w:rsidRPr="004429C6">
        <w:rPr>
          <w:snapToGrid w:val="0"/>
          <w:sz w:val="24"/>
        </w:rPr>
        <w:t>”</w:t>
      </w:r>
      <w:r w:rsidRPr="004429C6">
        <w:rPr>
          <w:snapToGrid w:val="0"/>
          <w:sz w:val="24"/>
        </w:rPr>
        <w:t>的影响，</w:t>
      </w:r>
      <w:r>
        <w:rPr>
          <w:rFonts w:hint="eastAsia"/>
          <w:snapToGrid w:val="0"/>
          <w:sz w:val="24"/>
        </w:rPr>
        <w:t>其中许多部分包括细节也都处处体现了“老三论”的思想，</w:t>
      </w:r>
      <w:r w:rsidRPr="004429C6">
        <w:rPr>
          <w:snapToGrid w:val="0"/>
          <w:sz w:val="24"/>
        </w:rPr>
        <w:t>并逐渐形成了高度集成的复杂适应系统</w:t>
      </w:r>
      <w:r w:rsidR="003E5F2B">
        <w:rPr>
          <w:rFonts w:hint="eastAsia"/>
          <w:snapToGrid w:val="0"/>
          <w:sz w:val="24"/>
        </w:rPr>
        <w:t>。</w:t>
      </w:r>
    </w:p>
    <w:p w14:paraId="054B3418" w14:textId="1C95D1E8" w:rsidR="003E5F2B" w:rsidRDefault="003E5F2B">
      <w:pPr>
        <w:snapToGrid w:val="0"/>
        <w:spacing w:beforeLines="50" w:before="163" w:afterLines="50" w:after="163"/>
        <w:jc w:val="left"/>
        <w:outlineLvl w:val="1"/>
        <w:rPr>
          <w:rFonts w:eastAsia="黑体"/>
          <w:snapToGrid w:val="0"/>
          <w:sz w:val="28"/>
          <w:shd w:val="clear" w:color="auto" w:fill="FFFFFF"/>
        </w:rPr>
      </w:pPr>
      <w:bookmarkStart w:id="41" w:name="_Toc12151"/>
      <w:bookmarkStart w:id="42" w:name="_Toc4287"/>
      <w:bookmarkStart w:id="43" w:name="_Toc23885"/>
      <w:bookmarkStart w:id="44" w:name="_Toc946"/>
      <w:bookmarkStart w:id="45" w:name="_Toc12161_WPSOffice_Level2"/>
      <w:bookmarkStart w:id="46" w:name="_Toc224166213"/>
      <w:r>
        <w:rPr>
          <w:rFonts w:eastAsia="黑体"/>
          <w:snapToGrid w:val="0"/>
          <w:sz w:val="28"/>
          <w:shd w:val="clear" w:color="auto" w:fill="FFFFFF"/>
        </w:rPr>
        <w:t>2.1</w:t>
      </w:r>
      <w:r>
        <w:rPr>
          <w:rFonts w:eastAsia="黑体" w:hint="eastAsia"/>
          <w:snapToGrid w:val="0"/>
          <w:sz w:val="28"/>
          <w:shd w:val="clear" w:color="auto" w:fill="FFFFFF"/>
        </w:rPr>
        <w:t xml:space="preserve">  </w:t>
      </w:r>
      <w:bookmarkEnd w:id="41"/>
      <w:bookmarkEnd w:id="42"/>
      <w:bookmarkEnd w:id="43"/>
      <w:bookmarkEnd w:id="44"/>
      <w:bookmarkEnd w:id="45"/>
      <w:r w:rsidR="004429C6" w:rsidRPr="004429C6">
        <w:rPr>
          <w:rFonts w:eastAsia="黑体"/>
          <w:snapToGrid w:val="0"/>
          <w:sz w:val="28"/>
          <w:shd w:val="clear" w:color="auto" w:fill="FFFFFF"/>
        </w:rPr>
        <w:t>智能涌现与连接主义的系统论基础</w:t>
      </w:r>
      <w:bookmarkEnd w:id="46"/>
    </w:p>
    <w:p w14:paraId="36807527" w14:textId="0C50B743" w:rsidR="00271D10" w:rsidRPr="004429C6" w:rsidRDefault="004429C6" w:rsidP="00271D10">
      <w:pPr>
        <w:snapToGrid w:val="0"/>
        <w:spacing w:line="400" w:lineRule="exact"/>
        <w:ind w:firstLineChars="200" w:firstLine="480"/>
        <w:rPr>
          <w:rFonts w:hint="eastAsia"/>
          <w:snapToGrid w:val="0"/>
          <w:sz w:val="24"/>
        </w:rPr>
      </w:pPr>
      <w:r w:rsidRPr="004429C6">
        <w:rPr>
          <w:snapToGrid w:val="0"/>
          <w:sz w:val="24"/>
        </w:rPr>
        <w:t>人工智能中的神经网络模型，</w:t>
      </w:r>
      <w:r>
        <w:rPr>
          <w:rFonts w:hint="eastAsia"/>
          <w:snapToGrid w:val="0"/>
          <w:sz w:val="24"/>
        </w:rPr>
        <w:t>体现</w:t>
      </w:r>
      <w:r w:rsidRPr="004429C6">
        <w:rPr>
          <w:snapToGrid w:val="0"/>
          <w:sz w:val="24"/>
        </w:rPr>
        <w:t>一般系统论中</w:t>
      </w:r>
      <w:r>
        <w:rPr>
          <w:rFonts w:hint="eastAsia"/>
          <w:snapToGrid w:val="0"/>
          <w:sz w:val="24"/>
        </w:rPr>
        <w:t>的</w:t>
      </w:r>
      <w:r w:rsidRPr="004429C6">
        <w:rPr>
          <w:snapToGrid w:val="0"/>
          <w:sz w:val="24"/>
        </w:rPr>
        <w:t>高维异构性</w:t>
      </w:r>
      <w:r>
        <w:rPr>
          <w:rFonts w:hint="eastAsia"/>
          <w:snapToGrid w:val="0"/>
          <w:sz w:val="24"/>
        </w:rPr>
        <w:t>，</w:t>
      </w:r>
      <w:r w:rsidRPr="004429C6">
        <w:rPr>
          <w:snapToGrid w:val="0"/>
          <w:sz w:val="24"/>
        </w:rPr>
        <w:t>AI</w:t>
      </w:r>
      <w:r w:rsidRPr="004429C6">
        <w:rPr>
          <w:snapToGrid w:val="0"/>
          <w:sz w:val="24"/>
        </w:rPr>
        <w:t>模型由大量相互关联的神经元以复杂方式连接，形成高维、异构的系统。</w:t>
      </w:r>
    </w:p>
    <w:p w14:paraId="67FDAA66" w14:textId="2E70AE27" w:rsidR="00271D10" w:rsidRDefault="004429C6" w:rsidP="00271D10">
      <w:pPr>
        <w:snapToGrid w:val="0"/>
        <w:spacing w:line="400" w:lineRule="exact"/>
        <w:ind w:firstLineChars="200" w:firstLine="480"/>
        <w:rPr>
          <w:rFonts w:hint="eastAsia"/>
          <w:snapToGrid w:val="0"/>
          <w:sz w:val="24"/>
        </w:rPr>
      </w:pPr>
      <w:r>
        <w:rPr>
          <w:rFonts w:hint="eastAsia"/>
          <w:snapToGrid w:val="0"/>
          <w:sz w:val="24"/>
        </w:rPr>
        <w:t>模型的整体架构和细节权重参数</w:t>
      </w:r>
      <w:r w:rsidRPr="004429C6">
        <w:rPr>
          <w:snapToGrid w:val="0"/>
          <w:sz w:val="24"/>
        </w:rPr>
        <w:t>整体</w:t>
      </w:r>
      <w:r>
        <w:rPr>
          <w:rFonts w:hint="eastAsia"/>
          <w:snapToGrid w:val="0"/>
          <w:sz w:val="24"/>
        </w:rPr>
        <w:t>，有</w:t>
      </w:r>
      <w:r w:rsidRPr="004429C6">
        <w:rPr>
          <w:snapToGrid w:val="0"/>
          <w:sz w:val="24"/>
        </w:rPr>
        <w:t>非约化、不可预见的复杂智能行为</w:t>
      </w:r>
      <w:r>
        <w:rPr>
          <w:rFonts w:hint="eastAsia"/>
          <w:snapToGrid w:val="0"/>
          <w:sz w:val="24"/>
        </w:rPr>
        <w:t>，也是由系统结构和环境共同决定的，</w:t>
      </w:r>
      <w:r w:rsidRPr="004429C6">
        <w:rPr>
          <w:snapToGrid w:val="0"/>
          <w:sz w:val="24"/>
        </w:rPr>
        <w:t>这种思想正是系统科学在智能时代的延伸。</w:t>
      </w:r>
      <w:bookmarkStart w:id="47" w:name="_Toc12053"/>
      <w:bookmarkStart w:id="48" w:name="_Toc27210_WPSOffice_Level1"/>
      <w:bookmarkStart w:id="49" w:name="_Toc24993"/>
      <w:bookmarkStart w:id="50" w:name="_Toc12252"/>
      <w:bookmarkStart w:id="51" w:name="_Toc32587"/>
    </w:p>
    <w:p w14:paraId="66FCF5E2" w14:textId="105BD7C1" w:rsidR="00271D10" w:rsidRPr="00271D10" w:rsidRDefault="00271D10" w:rsidP="00271D10">
      <w:pPr>
        <w:pStyle w:val="3"/>
        <w:rPr>
          <w:rFonts w:eastAsia="黑体" w:hint="eastAsia"/>
          <w:b w:val="0"/>
          <w:bCs w:val="0"/>
          <w:snapToGrid w:val="0"/>
          <w:kern w:val="2"/>
          <w:sz w:val="28"/>
          <w:szCs w:val="24"/>
          <w:shd w:val="clear" w:color="auto" w:fill="FFFFFF"/>
        </w:rPr>
      </w:pPr>
      <w:bookmarkStart w:id="52" w:name="_Toc224166214"/>
      <w:r w:rsidRPr="00271D10">
        <w:rPr>
          <w:rFonts w:eastAsia="黑体" w:hint="eastAsia"/>
          <w:b w:val="0"/>
          <w:bCs w:val="0"/>
          <w:snapToGrid w:val="0"/>
          <w:kern w:val="2"/>
          <w:sz w:val="28"/>
          <w:szCs w:val="24"/>
          <w:shd w:val="clear" w:color="auto" w:fill="FFFFFF"/>
        </w:rPr>
        <w:t xml:space="preserve">2.2  </w:t>
      </w:r>
      <w:r w:rsidRPr="00271D10">
        <w:rPr>
          <w:rFonts w:eastAsia="黑体"/>
          <w:b w:val="0"/>
          <w:bCs w:val="0"/>
          <w:snapToGrid w:val="0"/>
          <w:kern w:val="2"/>
          <w:sz w:val="28"/>
          <w:szCs w:val="24"/>
          <w:shd w:val="clear" w:color="auto" w:fill="FFFFFF"/>
        </w:rPr>
        <w:t>反馈学习与控制论的演进</w:t>
      </w:r>
      <w:bookmarkEnd w:id="52"/>
    </w:p>
    <w:p w14:paraId="3F481690" w14:textId="27E21569" w:rsidR="00271D10" w:rsidRDefault="00271D10" w:rsidP="00271D10">
      <w:pPr>
        <w:snapToGrid w:val="0"/>
        <w:spacing w:line="400" w:lineRule="exact"/>
        <w:ind w:firstLineChars="200" w:firstLine="480"/>
        <w:rPr>
          <w:snapToGrid w:val="0"/>
          <w:sz w:val="24"/>
        </w:rPr>
      </w:pPr>
      <w:r w:rsidRPr="00271D10">
        <w:rPr>
          <w:snapToGrid w:val="0"/>
          <w:sz w:val="24"/>
        </w:rPr>
        <w:t>AI</w:t>
      </w:r>
      <w:r w:rsidRPr="00271D10">
        <w:rPr>
          <w:snapToGrid w:val="0"/>
          <w:sz w:val="24"/>
        </w:rPr>
        <w:t>的训练过程，本质上是一个极其精密的控制论迭代过程。通过</w:t>
      </w:r>
      <w:r w:rsidRPr="00271D10">
        <w:rPr>
          <w:b/>
          <w:bCs/>
          <w:snapToGrid w:val="0"/>
          <w:sz w:val="24"/>
        </w:rPr>
        <w:t>损失函数</w:t>
      </w:r>
      <w:r w:rsidRPr="00271D10">
        <w:rPr>
          <w:snapToGrid w:val="0"/>
          <w:sz w:val="24"/>
        </w:rPr>
        <w:t>定义</w:t>
      </w:r>
      <w:r w:rsidRPr="00271D10">
        <w:rPr>
          <w:snapToGrid w:val="0"/>
          <w:sz w:val="24"/>
        </w:rPr>
        <w:t>“</w:t>
      </w:r>
      <w:r w:rsidRPr="00271D10">
        <w:rPr>
          <w:snapToGrid w:val="0"/>
          <w:sz w:val="24"/>
        </w:rPr>
        <w:t>偏差</w:t>
      </w:r>
      <w:r w:rsidRPr="00271D10">
        <w:rPr>
          <w:snapToGrid w:val="0"/>
          <w:sz w:val="24"/>
        </w:rPr>
        <w:t>”</w:t>
      </w:r>
      <w:r w:rsidRPr="00271D10">
        <w:rPr>
          <w:snapToGrid w:val="0"/>
          <w:sz w:val="24"/>
        </w:rPr>
        <w:t>，利用</w:t>
      </w:r>
      <w:r w:rsidRPr="00271D10">
        <w:rPr>
          <w:b/>
          <w:bCs/>
          <w:snapToGrid w:val="0"/>
          <w:sz w:val="24"/>
        </w:rPr>
        <w:t>反向传播机制</w:t>
      </w:r>
      <w:r w:rsidRPr="00271D10">
        <w:rPr>
          <w:snapToGrid w:val="0"/>
          <w:sz w:val="24"/>
        </w:rPr>
        <w:t>将误差信息</w:t>
      </w:r>
      <w:r w:rsidRPr="00271D10">
        <w:rPr>
          <w:snapToGrid w:val="0"/>
          <w:sz w:val="24"/>
        </w:rPr>
        <w:t>“</w:t>
      </w:r>
      <w:r w:rsidRPr="00271D10">
        <w:rPr>
          <w:snapToGrid w:val="0"/>
          <w:sz w:val="24"/>
        </w:rPr>
        <w:t>反馈</w:t>
      </w:r>
      <w:r w:rsidRPr="00271D10">
        <w:rPr>
          <w:snapToGrid w:val="0"/>
          <w:sz w:val="24"/>
        </w:rPr>
        <w:t>”</w:t>
      </w:r>
      <w:r w:rsidRPr="00271D10">
        <w:rPr>
          <w:snapToGrid w:val="0"/>
          <w:sz w:val="24"/>
        </w:rPr>
        <w:t>给系统内部的权重。系统根据学习到的经验改变自身的结构和行为方式，表现出极强的环境适应性。</w:t>
      </w:r>
      <w:r w:rsidRPr="00271D10">
        <w:rPr>
          <w:rFonts w:hint="eastAsia"/>
          <w:snapToGrid w:val="0"/>
          <w:sz w:val="24"/>
        </w:rPr>
        <w:t>并且</w:t>
      </w:r>
      <w:r w:rsidRPr="00271D10">
        <w:rPr>
          <w:snapToGrid w:val="0"/>
          <w:sz w:val="24"/>
        </w:rPr>
        <w:t>AI</w:t>
      </w:r>
      <w:r w:rsidRPr="00271D10">
        <w:rPr>
          <w:snapToGrid w:val="0"/>
          <w:sz w:val="24"/>
        </w:rPr>
        <w:t>模型的训练过程（如</w:t>
      </w:r>
      <w:r w:rsidRPr="00271D10">
        <w:rPr>
          <w:b/>
          <w:bCs/>
          <w:snapToGrid w:val="0"/>
          <w:sz w:val="24"/>
        </w:rPr>
        <w:t>梯度下降</w:t>
      </w:r>
      <w:r w:rsidRPr="00271D10">
        <w:rPr>
          <w:snapToGrid w:val="0"/>
          <w:sz w:val="24"/>
        </w:rPr>
        <w:t>）本质上是控制论中</w:t>
      </w:r>
      <w:r w:rsidRPr="00271D10">
        <w:rPr>
          <w:b/>
          <w:bCs/>
          <w:snapToGrid w:val="0"/>
          <w:sz w:val="24"/>
        </w:rPr>
        <w:t>“</w:t>
      </w:r>
      <w:r w:rsidRPr="00271D10">
        <w:rPr>
          <w:b/>
          <w:bCs/>
          <w:snapToGrid w:val="0"/>
          <w:sz w:val="24"/>
        </w:rPr>
        <w:t>偏差放大</w:t>
      </w:r>
      <w:r w:rsidRPr="00271D10">
        <w:rPr>
          <w:b/>
          <w:bCs/>
          <w:snapToGrid w:val="0"/>
          <w:sz w:val="24"/>
        </w:rPr>
        <w:t>”</w:t>
      </w:r>
      <w:r w:rsidRPr="00271D10">
        <w:rPr>
          <w:snapToGrid w:val="0"/>
          <w:sz w:val="24"/>
        </w:rPr>
        <w:t>与</w:t>
      </w:r>
      <w:r w:rsidRPr="00271D10">
        <w:rPr>
          <w:b/>
          <w:bCs/>
          <w:snapToGrid w:val="0"/>
          <w:sz w:val="24"/>
        </w:rPr>
        <w:t>“</w:t>
      </w:r>
      <w:r w:rsidRPr="00271D10">
        <w:rPr>
          <w:b/>
          <w:bCs/>
          <w:snapToGrid w:val="0"/>
          <w:sz w:val="24"/>
        </w:rPr>
        <w:t>反馈校正</w:t>
      </w:r>
      <w:r w:rsidRPr="00271D10">
        <w:rPr>
          <w:b/>
          <w:bCs/>
          <w:snapToGrid w:val="0"/>
          <w:sz w:val="24"/>
        </w:rPr>
        <w:t>”</w:t>
      </w:r>
      <w:r w:rsidRPr="00271D10">
        <w:rPr>
          <w:snapToGrid w:val="0"/>
          <w:sz w:val="24"/>
        </w:rPr>
        <w:t>的数字化</w:t>
      </w:r>
      <w:r w:rsidR="00015993">
        <w:rPr>
          <w:rFonts w:hint="eastAsia"/>
          <w:snapToGrid w:val="0"/>
          <w:sz w:val="24"/>
        </w:rPr>
        <w:t>演绎</w:t>
      </w:r>
      <w:r w:rsidRPr="00271D10">
        <w:rPr>
          <w:snapToGrid w:val="0"/>
          <w:sz w:val="24"/>
        </w:rPr>
        <w:t>。通过测量输出偏差，系统自动调整内部权重（校正元件），以使被控量（预测结果）趋于给定量真实标签。</w:t>
      </w:r>
    </w:p>
    <w:p w14:paraId="6BB96ECB" w14:textId="11ABCEBC" w:rsidR="00271D10" w:rsidRPr="00271D10" w:rsidRDefault="00271D10" w:rsidP="00271D10">
      <w:pPr>
        <w:snapToGrid w:val="0"/>
        <w:spacing w:line="400" w:lineRule="exact"/>
        <w:ind w:firstLineChars="200" w:firstLine="480"/>
        <w:rPr>
          <w:rFonts w:hint="eastAsia"/>
          <w:snapToGrid w:val="0"/>
          <w:sz w:val="24"/>
        </w:rPr>
      </w:pPr>
      <w:r>
        <w:rPr>
          <w:rFonts w:hint="eastAsia"/>
          <w:snapToGrid w:val="0"/>
          <w:sz w:val="24"/>
        </w:rPr>
        <w:t>不过在当前时代下，</w:t>
      </w:r>
      <w:r>
        <w:rPr>
          <w:rFonts w:hint="eastAsia"/>
          <w:snapToGrid w:val="0"/>
          <w:sz w:val="24"/>
        </w:rPr>
        <w:t>AI</w:t>
      </w:r>
      <w:r>
        <w:rPr>
          <w:rFonts w:hint="eastAsia"/>
          <w:snapToGrid w:val="0"/>
          <w:sz w:val="24"/>
        </w:rPr>
        <w:t>的训练过程中也不再是</w:t>
      </w:r>
      <w:r w:rsidRPr="00271D10">
        <w:rPr>
          <w:snapToGrid w:val="0"/>
          <w:sz w:val="24"/>
        </w:rPr>
        <w:t>传统的开环控制</w:t>
      </w:r>
      <w:r>
        <w:rPr>
          <w:rFonts w:hint="eastAsia"/>
          <w:snapToGrid w:val="0"/>
          <w:sz w:val="24"/>
        </w:rPr>
        <w:t>，其</w:t>
      </w:r>
      <w:r w:rsidRPr="00271D10">
        <w:rPr>
          <w:snapToGrid w:val="0"/>
          <w:sz w:val="24"/>
        </w:rPr>
        <w:t>难以应对复杂环境，而现代智能系统则通过自适应控制、自学习控制和神经控制论，实现了在未知环境中的全自主优化。</w:t>
      </w:r>
    </w:p>
    <w:p w14:paraId="36906042" w14:textId="77777777" w:rsidR="00271D10" w:rsidRDefault="00271D10" w:rsidP="00271D10">
      <w:pPr>
        <w:pStyle w:val="3"/>
        <w:rPr>
          <w:rFonts w:eastAsia="黑体"/>
          <w:b w:val="0"/>
          <w:bCs w:val="0"/>
          <w:snapToGrid w:val="0"/>
          <w:kern w:val="2"/>
          <w:sz w:val="28"/>
          <w:szCs w:val="24"/>
          <w:shd w:val="clear" w:color="auto" w:fill="FFFFFF"/>
        </w:rPr>
      </w:pPr>
      <w:bookmarkStart w:id="53" w:name="_Toc224166215"/>
      <w:r>
        <w:rPr>
          <w:rFonts w:eastAsia="黑体" w:hint="eastAsia"/>
          <w:b w:val="0"/>
          <w:bCs w:val="0"/>
          <w:snapToGrid w:val="0"/>
          <w:kern w:val="2"/>
          <w:sz w:val="28"/>
          <w:szCs w:val="24"/>
          <w:shd w:val="clear" w:color="auto" w:fill="FFFFFF"/>
        </w:rPr>
        <w:t>2</w:t>
      </w:r>
      <w:r w:rsidRPr="00271D10">
        <w:rPr>
          <w:rFonts w:eastAsia="黑体"/>
          <w:b w:val="0"/>
          <w:bCs w:val="0"/>
          <w:snapToGrid w:val="0"/>
          <w:kern w:val="2"/>
          <w:sz w:val="28"/>
          <w:szCs w:val="24"/>
          <w:shd w:val="clear" w:color="auto" w:fill="FFFFFF"/>
        </w:rPr>
        <w:t xml:space="preserve">.3 </w:t>
      </w:r>
      <w:r w:rsidRPr="00271D10">
        <w:rPr>
          <w:rFonts w:eastAsia="黑体"/>
          <w:b w:val="0"/>
          <w:bCs w:val="0"/>
          <w:snapToGrid w:val="0"/>
          <w:kern w:val="2"/>
          <w:sz w:val="28"/>
          <w:szCs w:val="24"/>
          <w:shd w:val="clear" w:color="auto" w:fill="FFFFFF"/>
        </w:rPr>
        <w:t>信息熵与智能表征</w:t>
      </w:r>
      <w:bookmarkEnd w:id="53"/>
    </w:p>
    <w:p w14:paraId="4F73672D" w14:textId="3D4BC3EE" w:rsidR="00EA1B7C" w:rsidRDefault="00EA1B7C" w:rsidP="00EA1B7C">
      <w:pPr>
        <w:spacing w:line="400" w:lineRule="exact"/>
        <w:ind w:firstLineChars="200" w:firstLine="480"/>
        <w:rPr>
          <w:snapToGrid w:val="0"/>
          <w:sz w:val="24"/>
        </w:rPr>
      </w:pPr>
      <w:r w:rsidRPr="00EA1B7C">
        <w:rPr>
          <w:snapToGrid w:val="0"/>
          <w:sz w:val="24"/>
        </w:rPr>
        <w:t>信息论为</w:t>
      </w:r>
      <w:r w:rsidRPr="00EA1B7C">
        <w:rPr>
          <w:snapToGrid w:val="0"/>
          <w:sz w:val="24"/>
        </w:rPr>
        <w:t>AI</w:t>
      </w:r>
      <w:r w:rsidRPr="00EA1B7C">
        <w:rPr>
          <w:snapToGrid w:val="0"/>
          <w:sz w:val="24"/>
        </w:rPr>
        <w:t>提供了度量不确定性的标尺</w:t>
      </w:r>
      <w:r>
        <w:rPr>
          <w:rFonts w:hint="eastAsia"/>
          <w:snapToGrid w:val="0"/>
          <w:sz w:val="24"/>
        </w:rPr>
        <w:t>，信息熵公式为人工智能乃至互联网的发展提供了坚实的理论基础</w:t>
      </w:r>
      <w:r w:rsidRPr="00EA1B7C">
        <w:rPr>
          <w:snapToGrid w:val="0"/>
          <w:sz w:val="24"/>
        </w:rPr>
        <w:t>。</w:t>
      </w:r>
    </w:p>
    <w:p w14:paraId="18E5BAB3" w14:textId="1EA85E13" w:rsidR="00271D10" w:rsidRPr="00EA1B7C" w:rsidRDefault="00EA1B7C" w:rsidP="00EA1B7C">
      <w:pPr>
        <w:spacing w:line="400" w:lineRule="exact"/>
        <w:ind w:firstLineChars="200" w:firstLine="480"/>
        <w:rPr>
          <w:rFonts w:eastAsia="黑体"/>
          <w:snapToGrid w:val="0"/>
          <w:sz w:val="28"/>
          <w:shd w:val="clear" w:color="auto" w:fill="FFFFFF"/>
        </w:rPr>
      </w:pPr>
      <w:r w:rsidRPr="00EA1B7C">
        <w:rPr>
          <w:snapToGrid w:val="0"/>
          <w:sz w:val="24"/>
        </w:rPr>
        <w:t>信息论定义的</w:t>
      </w:r>
      <w:r w:rsidRPr="00EA1B7C">
        <w:rPr>
          <w:snapToGrid w:val="0"/>
          <w:sz w:val="24"/>
        </w:rPr>
        <w:t>“</w:t>
      </w:r>
      <w:r w:rsidRPr="00EA1B7C">
        <w:rPr>
          <w:snapToGrid w:val="0"/>
          <w:sz w:val="24"/>
        </w:rPr>
        <w:t>熵</w:t>
      </w:r>
      <w:r w:rsidRPr="00EA1B7C">
        <w:rPr>
          <w:snapToGrid w:val="0"/>
          <w:sz w:val="24"/>
        </w:rPr>
        <w:t>”</w:t>
      </w:r>
      <w:r w:rsidRPr="00EA1B7C">
        <w:rPr>
          <w:snapToGrid w:val="0"/>
          <w:sz w:val="24"/>
        </w:rPr>
        <w:t>是事物不确定性的描述。人工智能的学习过程可以看作是从海量无序数据中提取特征、消除不确定性的过程，即通过算法实现系统内部的</w:t>
      </w:r>
      <w:r w:rsidRPr="00EA1B7C">
        <w:rPr>
          <w:snapToGrid w:val="0"/>
          <w:sz w:val="24"/>
        </w:rPr>
        <w:t>“</w:t>
      </w:r>
      <w:r w:rsidRPr="00EA1B7C">
        <w:rPr>
          <w:snapToGrid w:val="0"/>
          <w:sz w:val="24"/>
        </w:rPr>
        <w:t>熵减</w:t>
      </w:r>
      <w:r w:rsidRPr="00EA1B7C">
        <w:rPr>
          <w:snapToGrid w:val="0"/>
          <w:sz w:val="24"/>
        </w:rPr>
        <w:t>”</w:t>
      </w:r>
      <w:r w:rsidRPr="00EA1B7C">
        <w:rPr>
          <w:snapToGrid w:val="0"/>
          <w:sz w:val="24"/>
        </w:rPr>
        <w:t>，从而达到高度有序的表征状态。现代</w:t>
      </w:r>
      <w:r w:rsidRPr="00EA1B7C">
        <w:rPr>
          <w:snapToGrid w:val="0"/>
          <w:sz w:val="24"/>
        </w:rPr>
        <w:t>AI</w:t>
      </w:r>
      <w:r w:rsidRPr="00EA1B7C">
        <w:rPr>
          <w:snapToGrid w:val="0"/>
          <w:sz w:val="24"/>
        </w:rPr>
        <w:t>已突破香农初期的语法信息论限制，向语义信息论和语用信息论跨越。大语言模型对上下文的理解，实际上是在复杂的语义空间中构建信息概率模型，实现了信息在更高维度上的高效流转与转化。</w:t>
      </w:r>
    </w:p>
    <w:p w14:paraId="06438D66" w14:textId="296EDD5E" w:rsidR="00271D10" w:rsidRPr="00271D10" w:rsidRDefault="00271D10" w:rsidP="00271D10">
      <w:pPr>
        <w:rPr>
          <w:rFonts w:hint="eastAsia"/>
        </w:rPr>
        <w:sectPr w:rsidR="00271D10" w:rsidRPr="00271D10">
          <w:headerReference w:type="default" r:id="rId23"/>
          <w:footnotePr>
            <w:numFmt w:val="decimalEnclosedCircleChinese"/>
            <w:numRestart w:val="eachPage"/>
          </w:footnotePr>
          <w:pgSz w:w="11906" w:h="16838"/>
          <w:pgMar w:top="1440" w:right="1797" w:bottom="1440" w:left="1797" w:header="850" w:footer="992" w:gutter="0"/>
          <w:cols w:space="720"/>
          <w:docGrid w:type="lines" w:linePitch="326"/>
        </w:sectPr>
      </w:pPr>
    </w:p>
    <w:p w14:paraId="689443C4" w14:textId="1D0F2B84" w:rsidR="003E5F2B" w:rsidRDefault="003E5F2B">
      <w:pPr>
        <w:snapToGrid w:val="0"/>
        <w:spacing w:afterLines="200" w:after="652"/>
        <w:jc w:val="center"/>
        <w:outlineLvl w:val="0"/>
        <w:rPr>
          <w:rFonts w:eastAsia="黑体" w:hint="eastAsia"/>
          <w:snapToGrid w:val="0"/>
          <w:color w:val="000000"/>
          <w:sz w:val="32"/>
          <w:szCs w:val="32"/>
          <w:shd w:val="clear" w:color="auto" w:fill="FFFFFF"/>
        </w:rPr>
      </w:pPr>
      <w:bookmarkStart w:id="54" w:name="_Toc224166216"/>
      <w:r>
        <w:rPr>
          <w:rFonts w:eastAsia="黑体" w:hint="eastAsia"/>
          <w:snapToGrid w:val="0"/>
          <w:color w:val="000000"/>
          <w:sz w:val="32"/>
          <w:szCs w:val="32"/>
          <w:shd w:val="clear" w:color="auto" w:fill="FFFFFF"/>
        </w:rPr>
        <w:lastRenderedPageBreak/>
        <w:t>第三章</w:t>
      </w:r>
      <w:r>
        <w:rPr>
          <w:rFonts w:eastAsia="黑体" w:hint="eastAsia"/>
          <w:snapToGrid w:val="0"/>
          <w:color w:val="000000"/>
          <w:sz w:val="32"/>
          <w:szCs w:val="32"/>
          <w:shd w:val="clear" w:color="auto" w:fill="FFFFFF"/>
        </w:rPr>
        <w:t xml:space="preserve">  </w:t>
      </w:r>
      <w:bookmarkEnd w:id="47"/>
      <w:bookmarkEnd w:id="48"/>
      <w:bookmarkEnd w:id="49"/>
      <w:bookmarkEnd w:id="50"/>
      <w:bookmarkEnd w:id="51"/>
      <w:r w:rsidR="008B6232">
        <w:rPr>
          <w:rFonts w:eastAsia="黑体" w:hint="eastAsia"/>
          <w:snapToGrid w:val="0"/>
          <w:color w:val="000000"/>
          <w:sz w:val="32"/>
          <w:szCs w:val="32"/>
          <w:shd w:val="clear" w:color="auto" w:fill="FFFFFF"/>
        </w:rPr>
        <w:t>“老三论”面临的</w:t>
      </w:r>
      <w:r w:rsidR="008B6232" w:rsidRPr="008B6232">
        <w:rPr>
          <w:rFonts w:eastAsia="黑体"/>
          <w:snapToGrid w:val="0"/>
          <w:color w:val="000000"/>
          <w:sz w:val="32"/>
          <w:szCs w:val="32"/>
          <w:shd w:val="clear" w:color="auto" w:fill="FFFFFF"/>
        </w:rPr>
        <w:t>挑战</w:t>
      </w:r>
      <w:bookmarkEnd w:id="54"/>
    </w:p>
    <w:p w14:paraId="1AF89B82" w14:textId="263929BF" w:rsidR="003E5F2B" w:rsidRDefault="008B6232">
      <w:pPr>
        <w:snapToGrid w:val="0"/>
        <w:spacing w:line="400" w:lineRule="exact"/>
        <w:ind w:firstLineChars="200" w:firstLine="480"/>
        <w:rPr>
          <w:rFonts w:hint="eastAsia"/>
          <w:snapToGrid w:val="0"/>
          <w:sz w:val="24"/>
        </w:rPr>
      </w:pPr>
      <w:r w:rsidRPr="008B6232">
        <w:rPr>
          <w:snapToGrid w:val="0"/>
          <w:sz w:val="24"/>
        </w:rPr>
        <w:t>人工智能迈向通用化与超大规模化的进程中，传统</w:t>
      </w:r>
      <w:r w:rsidRPr="008B6232">
        <w:rPr>
          <w:snapToGrid w:val="0"/>
          <w:sz w:val="24"/>
        </w:rPr>
        <w:t>“</w:t>
      </w:r>
      <w:r w:rsidRPr="008B6232">
        <w:rPr>
          <w:snapToGrid w:val="0"/>
          <w:sz w:val="24"/>
        </w:rPr>
        <w:t>老三论</w:t>
      </w:r>
      <w:r w:rsidRPr="008B6232">
        <w:rPr>
          <w:snapToGrid w:val="0"/>
          <w:sz w:val="24"/>
        </w:rPr>
        <w:t>”</w:t>
      </w:r>
      <w:r>
        <w:rPr>
          <w:rFonts w:hint="eastAsia"/>
          <w:snapToGrid w:val="0"/>
          <w:sz w:val="24"/>
        </w:rPr>
        <w:t>也</w:t>
      </w:r>
      <w:r w:rsidRPr="008B6232">
        <w:rPr>
          <w:snapToGrid w:val="0"/>
          <w:sz w:val="24"/>
        </w:rPr>
        <w:t>面临前所未有的范式挑战</w:t>
      </w:r>
      <w:r w:rsidR="003E5F2B">
        <w:rPr>
          <w:rFonts w:hint="eastAsia"/>
          <w:snapToGrid w:val="0"/>
          <w:sz w:val="24"/>
        </w:rPr>
        <w:t>。</w:t>
      </w:r>
    </w:p>
    <w:p w14:paraId="4E7293E1" w14:textId="756CF83A" w:rsidR="003E5F2B" w:rsidRDefault="003E5F2B">
      <w:pPr>
        <w:snapToGrid w:val="0"/>
        <w:spacing w:beforeLines="50" w:before="163" w:afterLines="50" w:after="163"/>
        <w:jc w:val="left"/>
        <w:outlineLvl w:val="1"/>
        <w:rPr>
          <w:rFonts w:eastAsia="黑体"/>
          <w:snapToGrid w:val="0"/>
          <w:sz w:val="28"/>
          <w:shd w:val="clear" w:color="auto" w:fill="FFFFFF"/>
        </w:rPr>
      </w:pPr>
      <w:bookmarkStart w:id="55" w:name="_Toc11864"/>
      <w:bookmarkStart w:id="56" w:name="_Toc7093_WPSOffice_Level2"/>
      <w:bookmarkStart w:id="57" w:name="_Toc26366"/>
      <w:bookmarkStart w:id="58" w:name="_Toc21966"/>
      <w:bookmarkStart w:id="59" w:name="_Toc29336"/>
      <w:bookmarkStart w:id="60" w:name="_Toc224166217"/>
      <w:r>
        <w:rPr>
          <w:rFonts w:eastAsia="黑体"/>
          <w:snapToGrid w:val="0"/>
          <w:sz w:val="28"/>
          <w:shd w:val="clear" w:color="auto" w:fill="FFFFFF"/>
        </w:rPr>
        <w:t>3.1</w:t>
      </w:r>
      <w:r>
        <w:rPr>
          <w:rFonts w:eastAsia="黑体" w:hint="eastAsia"/>
          <w:snapToGrid w:val="0"/>
          <w:sz w:val="28"/>
          <w:shd w:val="clear" w:color="auto" w:fill="FFFFFF"/>
        </w:rPr>
        <w:t xml:space="preserve">  </w:t>
      </w:r>
      <w:bookmarkEnd w:id="55"/>
      <w:bookmarkEnd w:id="56"/>
      <w:bookmarkEnd w:id="57"/>
      <w:bookmarkEnd w:id="58"/>
      <w:bookmarkEnd w:id="59"/>
      <w:r w:rsidR="008B6232" w:rsidRPr="008B6232">
        <w:rPr>
          <w:rFonts w:eastAsia="黑体"/>
          <w:snapToGrid w:val="0"/>
          <w:sz w:val="28"/>
          <w:shd w:val="clear" w:color="auto" w:fill="FFFFFF"/>
        </w:rPr>
        <w:t>非还原论特性</w:t>
      </w:r>
      <w:bookmarkEnd w:id="60"/>
    </w:p>
    <w:p w14:paraId="1CA00DC9" w14:textId="1716B570" w:rsidR="003E5F2B" w:rsidRDefault="008B6232">
      <w:pPr>
        <w:snapToGrid w:val="0"/>
        <w:spacing w:line="400" w:lineRule="exact"/>
        <w:ind w:firstLineChars="200" w:firstLine="480"/>
        <w:rPr>
          <w:snapToGrid w:val="0"/>
          <w:sz w:val="24"/>
        </w:rPr>
      </w:pPr>
      <w:r w:rsidRPr="008B6232">
        <w:rPr>
          <w:snapToGrid w:val="0"/>
          <w:sz w:val="24"/>
        </w:rPr>
        <w:t>超大规模神经网络已演变为极高维度的非线性复杂系统，传统的层次性结构虽然在系统设计上依然有效，但当参数规模突破临界值后，子系统间的互耦合特性变得极其复杂，</w:t>
      </w:r>
      <w:r>
        <w:rPr>
          <w:rFonts w:hint="eastAsia"/>
          <w:snapToGrid w:val="0"/>
          <w:sz w:val="24"/>
        </w:rPr>
        <w:t>包括其中的数以亿计的神经元，</w:t>
      </w:r>
      <w:r w:rsidRPr="008B6232">
        <w:rPr>
          <w:snapToGrid w:val="0"/>
          <w:sz w:val="24"/>
        </w:rPr>
        <w:t>导致整体功能不再是子功能的简单叠加，这种非还原论的特性使得我们难以利用经典的系统分析方法对模型内部的逻辑坍塌或偏见产生进行精确回溯</w:t>
      </w:r>
      <w:r>
        <w:rPr>
          <w:rFonts w:hint="eastAsia"/>
          <w:snapToGrid w:val="0"/>
          <w:sz w:val="24"/>
        </w:rPr>
        <w:t>，否则也不需要大量的数据集来进行模型训练。</w:t>
      </w:r>
    </w:p>
    <w:p w14:paraId="79D2CF96" w14:textId="7EB0B251" w:rsidR="008B6232" w:rsidRDefault="008B6232" w:rsidP="008B6232">
      <w:pPr>
        <w:snapToGrid w:val="0"/>
        <w:spacing w:beforeLines="50" w:before="163" w:afterLines="50" w:after="163"/>
        <w:jc w:val="left"/>
        <w:outlineLvl w:val="1"/>
        <w:rPr>
          <w:rFonts w:eastAsia="黑体"/>
          <w:snapToGrid w:val="0"/>
          <w:sz w:val="28"/>
          <w:shd w:val="clear" w:color="auto" w:fill="FFFFFF"/>
        </w:rPr>
      </w:pPr>
      <w:bookmarkStart w:id="61" w:name="_Toc224166218"/>
      <w:r>
        <w:rPr>
          <w:rFonts w:eastAsia="黑体"/>
          <w:snapToGrid w:val="0"/>
          <w:sz w:val="28"/>
          <w:shd w:val="clear" w:color="auto" w:fill="FFFFFF"/>
        </w:rPr>
        <w:t>3.</w:t>
      </w:r>
      <w:r>
        <w:rPr>
          <w:rFonts w:eastAsia="黑体" w:hint="eastAsia"/>
          <w:snapToGrid w:val="0"/>
          <w:sz w:val="28"/>
          <w:shd w:val="clear" w:color="auto" w:fill="FFFFFF"/>
        </w:rPr>
        <w:t>2</w:t>
      </w:r>
      <w:r>
        <w:rPr>
          <w:rFonts w:eastAsia="黑体" w:hint="eastAsia"/>
          <w:snapToGrid w:val="0"/>
          <w:sz w:val="28"/>
          <w:shd w:val="clear" w:color="auto" w:fill="FFFFFF"/>
        </w:rPr>
        <w:t xml:space="preserve">  </w:t>
      </w:r>
      <w:r w:rsidRPr="008B6232">
        <w:rPr>
          <w:rFonts w:eastAsia="黑体"/>
          <w:snapToGrid w:val="0"/>
          <w:sz w:val="28"/>
          <w:shd w:val="clear" w:color="auto" w:fill="FFFFFF"/>
        </w:rPr>
        <w:t>应对动态不确定性</w:t>
      </w:r>
      <w:bookmarkEnd w:id="61"/>
    </w:p>
    <w:p w14:paraId="2772AD66" w14:textId="5A51C2DC" w:rsidR="008B6232" w:rsidRDefault="008B6232" w:rsidP="008B6232">
      <w:pPr>
        <w:snapToGrid w:val="0"/>
        <w:spacing w:line="400" w:lineRule="exact"/>
        <w:ind w:firstLineChars="200" w:firstLine="480"/>
        <w:rPr>
          <w:rFonts w:hint="eastAsia"/>
          <w:snapToGrid w:val="0"/>
          <w:sz w:val="24"/>
        </w:rPr>
      </w:pPr>
      <w:r w:rsidRPr="008B6232">
        <w:rPr>
          <w:snapToGrid w:val="0"/>
          <w:sz w:val="24"/>
        </w:rPr>
        <w:t>传统的反馈调节逻辑建立在确定性的可能性空间和可预测的扰动量之上，但在开放环境下的自动驾驶中，环境参量的变化呈现出随机性与应激性的双重挑战。反馈学习机制虽然能通过迭代实现次优性平衡，但对于高维非平衡态下的系统稳定性和鲁棒性控制，依然缺乏严谨的数学描述。如何在保持系统灵活性的同时避免陷入震荡或非稳态突变，是现代智能控制论</w:t>
      </w:r>
      <w:r w:rsidR="00790732">
        <w:rPr>
          <w:rFonts w:hint="eastAsia"/>
          <w:snapToGrid w:val="0"/>
          <w:sz w:val="24"/>
        </w:rPr>
        <w:t>面临的</w:t>
      </w:r>
      <w:r w:rsidRPr="008B6232">
        <w:rPr>
          <w:snapToGrid w:val="0"/>
          <w:sz w:val="24"/>
        </w:rPr>
        <w:t>难题</w:t>
      </w:r>
      <w:r w:rsidR="00790732">
        <w:rPr>
          <w:rFonts w:hint="eastAsia"/>
          <w:snapToGrid w:val="0"/>
          <w:sz w:val="24"/>
        </w:rPr>
        <w:t>，也是人工智能物联网方面面临的难题</w:t>
      </w:r>
    </w:p>
    <w:p w14:paraId="7572D7ED" w14:textId="2958B4D2" w:rsidR="008B6232" w:rsidRDefault="008B6232" w:rsidP="008B6232">
      <w:pPr>
        <w:snapToGrid w:val="0"/>
        <w:spacing w:beforeLines="50" w:before="163" w:afterLines="50" w:after="163"/>
        <w:jc w:val="left"/>
        <w:outlineLvl w:val="1"/>
        <w:rPr>
          <w:rFonts w:eastAsia="黑体" w:hint="eastAsia"/>
          <w:snapToGrid w:val="0"/>
          <w:sz w:val="28"/>
          <w:shd w:val="clear" w:color="auto" w:fill="FFFFFF"/>
        </w:rPr>
      </w:pPr>
      <w:bookmarkStart w:id="62" w:name="_Toc224166219"/>
      <w:r>
        <w:rPr>
          <w:rFonts w:eastAsia="黑体"/>
          <w:snapToGrid w:val="0"/>
          <w:sz w:val="28"/>
          <w:shd w:val="clear" w:color="auto" w:fill="FFFFFF"/>
        </w:rPr>
        <w:t>3.</w:t>
      </w:r>
      <w:r w:rsidR="00790732">
        <w:rPr>
          <w:rFonts w:eastAsia="黑体" w:hint="eastAsia"/>
          <w:snapToGrid w:val="0"/>
          <w:sz w:val="28"/>
          <w:shd w:val="clear" w:color="auto" w:fill="FFFFFF"/>
        </w:rPr>
        <w:t>3</w:t>
      </w:r>
      <w:r>
        <w:rPr>
          <w:rFonts w:eastAsia="黑体" w:hint="eastAsia"/>
          <w:snapToGrid w:val="0"/>
          <w:sz w:val="28"/>
          <w:shd w:val="clear" w:color="auto" w:fill="FFFFFF"/>
        </w:rPr>
        <w:t xml:space="preserve">  </w:t>
      </w:r>
      <w:r w:rsidR="00790732">
        <w:rPr>
          <w:rFonts w:eastAsia="黑体" w:hint="eastAsia"/>
          <w:snapToGrid w:val="0"/>
          <w:sz w:val="28"/>
          <w:shd w:val="clear" w:color="auto" w:fill="FFFFFF"/>
        </w:rPr>
        <w:t>定义信息增益</w:t>
      </w:r>
      <w:bookmarkEnd w:id="62"/>
    </w:p>
    <w:p w14:paraId="207D7BC8" w14:textId="4B1D97C8" w:rsidR="003E5F2B" w:rsidRDefault="00790732" w:rsidP="00790732">
      <w:pPr>
        <w:snapToGrid w:val="0"/>
        <w:spacing w:line="400" w:lineRule="exact"/>
        <w:ind w:firstLineChars="200" w:firstLine="480"/>
        <w:rPr>
          <w:rFonts w:eastAsia="黑体" w:hint="eastAsia"/>
          <w:snapToGrid w:val="0"/>
          <w:color w:val="000000"/>
          <w:sz w:val="32"/>
          <w:szCs w:val="32"/>
          <w:shd w:val="clear" w:color="auto" w:fill="FFFFFF"/>
        </w:rPr>
      </w:pPr>
      <w:r w:rsidRPr="00790732">
        <w:rPr>
          <w:snapToGrid w:val="0"/>
          <w:sz w:val="24"/>
        </w:rPr>
        <w:t>信息论在语义维度上面临着重构压力。香农经典的狭义信息论主要解决语法的度量与传输，即如何在噪声信道中实现信息的无损还原。然而，生成式人工智能的发展要求系统必须处理语义信息乃至语用信息，即信息不再仅仅是消除不确定性的概率分布，而是具备上下文关联和逻辑生成的深层表征。如何定义有效的</w:t>
      </w:r>
      <w:r w:rsidRPr="00790732">
        <w:rPr>
          <w:snapToGrid w:val="0"/>
          <w:sz w:val="24"/>
        </w:rPr>
        <w:t>“</w:t>
      </w:r>
      <w:r w:rsidRPr="00790732">
        <w:rPr>
          <w:snapToGrid w:val="0"/>
          <w:sz w:val="24"/>
        </w:rPr>
        <w:t>信息增益</w:t>
      </w:r>
      <w:r w:rsidRPr="00790732">
        <w:rPr>
          <w:snapToGrid w:val="0"/>
          <w:sz w:val="24"/>
        </w:rPr>
        <w:t>”</w:t>
      </w:r>
      <w:r w:rsidRPr="00790732">
        <w:rPr>
          <w:snapToGrid w:val="0"/>
          <w:sz w:val="24"/>
        </w:rPr>
        <w:t>以指导特征压缩，以及如何在度量信息的真实度与逻辑完备性，使得传统基于熵减过程的算法在处理幻觉等语义偏离问题时显得</w:t>
      </w:r>
      <w:r>
        <w:rPr>
          <w:rFonts w:hint="eastAsia"/>
          <w:snapToGrid w:val="0"/>
          <w:sz w:val="24"/>
        </w:rPr>
        <w:t>没法这么好的解决问题</w:t>
      </w:r>
      <w:r w:rsidR="008B6232">
        <w:rPr>
          <w:rFonts w:hint="eastAsia"/>
          <w:snapToGrid w:val="0"/>
          <w:sz w:val="24"/>
        </w:rPr>
        <w:t>。</w:t>
      </w:r>
      <w:bookmarkStart w:id="63" w:name="_Toc10585"/>
      <w:bookmarkStart w:id="64" w:name="_Toc18149"/>
      <w:bookmarkStart w:id="65" w:name="_Toc7766_WPSOffice_Level1"/>
      <w:bookmarkStart w:id="66" w:name="_Toc9243"/>
      <w:bookmarkStart w:id="67" w:name="_Toc17709"/>
    </w:p>
    <w:p w14:paraId="09026D3B" w14:textId="77777777" w:rsidR="003E5F2B" w:rsidRDefault="003E5F2B">
      <w:pPr>
        <w:snapToGrid w:val="0"/>
        <w:spacing w:afterLines="200" w:after="652"/>
        <w:jc w:val="center"/>
        <w:outlineLvl w:val="0"/>
        <w:rPr>
          <w:rFonts w:eastAsia="黑体" w:hint="eastAsia"/>
          <w:snapToGrid w:val="0"/>
          <w:color w:val="000000"/>
          <w:sz w:val="32"/>
          <w:szCs w:val="32"/>
          <w:shd w:val="clear" w:color="auto" w:fill="FFFFFF"/>
        </w:rPr>
        <w:sectPr w:rsidR="00000000">
          <w:headerReference w:type="default" r:id="rId24"/>
          <w:footnotePr>
            <w:numFmt w:val="decimalEnclosedCircleChinese"/>
            <w:numRestart w:val="eachPage"/>
          </w:footnotePr>
          <w:pgSz w:w="11906" w:h="16838"/>
          <w:pgMar w:top="1440" w:right="1797" w:bottom="1440" w:left="1797" w:header="850" w:footer="992" w:gutter="0"/>
          <w:cols w:space="720"/>
          <w:docGrid w:type="lines" w:linePitch="326"/>
        </w:sectPr>
      </w:pPr>
    </w:p>
    <w:p w14:paraId="3D2529CB" w14:textId="07E25767" w:rsidR="003E5F2B" w:rsidRDefault="003E5F2B">
      <w:pPr>
        <w:snapToGrid w:val="0"/>
        <w:spacing w:afterLines="200" w:after="652"/>
        <w:jc w:val="center"/>
        <w:outlineLvl w:val="0"/>
        <w:rPr>
          <w:rFonts w:eastAsia="黑体" w:hint="eastAsia"/>
          <w:snapToGrid w:val="0"/>
          <w:color w:val="000000"/>
          <w:sz w:val="32"/>
          <w:szCs w:val="32"/>
          <w:shd w:val="clear" w:color="auto" w:fill="FFFFFF"/>
        </w:rPr>
      </w:pPr>
      <w:bookmarkStart w:id="68" w:name="_Toc224166220"/>
      <w:r>
        <w:rPr>
          <w:rFonts w:eastAsia="黑体" w:hint="eastAsia"/>
          <w:snapToGrid w:val="0"/>
          <w:color w:val="000000"/>
          <w:sz w:val="32"/>
          <w:szCs w:val="32"/>
          <w:shd w:val="clear" w:color="auto" w:fill="FFFFFF"/>
        </w:rPr>
        <w:lastRenderedPageBreak/>
        <w:t>第四章</w:t>
      </w:r>
      <w:r>
        <w:rPr>
          <w:rFonts w:eastAsia="黑体" w:hint="eastAsia"/>
          <w:snapToGrid w:val="0"/>
          <w:color w:val="000000"/>
          <w:sz w:val="32"/>
          <w:szCs w:val="32"/>
          <w:shd w:val="clear" w:color="auto" w:fill="FFFFFF"/>
        </w:rPr>
        <w:t xml:space="preserve">  </w:t>
      </w:r>
      <w:bookmarkEnd w:id="63"/>
      <w:bookmarkEnd w:id="64"/>
      <w:bookmarkEnd w:id="65"/>
      <w:bookmarkEnd w:id="66"/>
      <w:bookmarkEnd w:id="67"/>
      <w:r w:rsidR="00790732" w:rsidRPr="00790732">
        <w:rPr>
          <w:rFonts w:eastAsia="黑体"/>
          <w:snapToGrid w:val="0"/>
          <w:color w:val="000000"/>
          <w:sz w:val="32"/>
          <w:szCs w:val="32"/>
          <w:shd w:val="clear" w:color="auto" w:fill="FFFFFF"/>
        </w:rPr>
        <w:t>结论</w:t>
      </w:r>
      <w:bookmarkEnd w:id="68"/>
    </w:p>
    <w:p w14:paraId="2BC90369" w14:textId="7980ECC2" w:rsidR="00790732" w:rsidRPr="00790732" w:rsidRDefault="00790732" w:rsidP="00790732">
      <w:pPr>
        <w:snapToGrid w:val="0"/>
        <w:spacing w:line="400" w:lineRule="exact"/>
        <w:ind w:firstLineChars="200" w:firstLine="480"/>
        <w:rPr>
          <w:snapToGrid w:val="0"/>
          <w:sz w:val="24"/>
        </w:rPr>
      </w:pPr>
      <w:r w:rsidRPr="00790732">
        <w:rPr>
          <w:snapToGrid w:val="0"/>
          <w:sz w:val="24"/>
        </w:rPr>
        <w:t>综上所述，</w:t>
      </w:r>
      <w:r w:rsidRPr="00790732">
        <w:rPr>
          <w:snapToGrid w:val="0"/>
          <w:sz w:val="24"/>
        </w:rPr>
        <w:t>“</w:t>
      </w:r>
      <w:r w:rsidRPr="00790732">
        <w:rPr>
          <w:snapToGrid w:val="0"/>
          <w:sz w:val="24"/>
        </w:rPr>
        <w:t>老三论</w:t>
      </w:r>
      <w:r w:rsidRPr="00790732">
        <w:rPr>
          <w:snapToGrid w:val="0"/>
          <w:sz w:val="24"/>
        </w:rPr>
        <w:t>”</w:t>
      </w:r>
      <w:r w:rsidRPr="00790732">
        <w:rPr>
          <w:snapToGrid w:val="0"/>
          <w:sz w:val="24"/>
        </w:rPr>
        <w:t>不仅是</w:t>
      </w:r>
      <w:r w:rsidRPr="00790732">
        <w:rPr>
          <w:snapToGrid w:val="0"/>
          <w:sz w:val="24"/>
        </w:rPr>
        <w:t>20</w:t>
      </w:r>
      <w:r w:rsidRPr="00790732">
        <w:rPr>
          <w:snapToGrid w:val="0"/>
          <w:sz w:val="24"/>
        </w:rPr>
        <w:t>世纪科学研究的基本方法论，更是现代人工智能发展的灵魂。</w:t>
      </w:r>
    </w:p>
    <w:p w14:paraId="03191249" w14:textId="11853551" w:rsidR="00790732" w:rsidRDefault="00790732" w:rsidP="00790732">
      <w:pPr>
        <w:snapToGrid w:val="0"/>
        <w:spacing w:line="400" w:lineRule="exact"/>
        <w:ind w:firstLineChars="200" w:firstLine="480"/>
        <w:rPr>
          <w:snapToGrid w:val="0"/>
          <w:sz w:val="24"/>
        </w:rPr>
      </w:pPr>
      <w:r>
        <w:rPr>
          <w:rFonts w:hint="eastAsia"/>
          <w:snapToGrid w:val="0"/>
          <w:sz w:val="24"/>
        </w:rPr>
        <w:t>其中</w:t>
      </w:r>
      <w:r w:rsidRPr="00790732">
        <w:rPr>
          <w:snapToGrid w:val="0"/>
          <w:sz w:val="24"/>
        </w:rPr>
        <w:t>一般系统论提供了宏观架构，控制论提供了运行动力，信息论提供了度量准则。三者互为表里，共同构成了智能系统存在的科学前提。随着人类进入</w:t>
      </w:r>
      <w:r w:rsidRPr="00790732">
        <w:rPr>
          <w:snapToGrid w:val="0"/>
          <w:sz w:val="24"/>
        </w:rPr>
        <w:t>“</w:t>
      </w:r>
      <w:r w:rsidRPr="00790732">
        <w:rPr>
          <w:snapToGrid w:val="0"/>
          <w:sz w:val="24"/>
        </w:rPr>
        <w:t>系统时代</w:t>
      </w:r>
      <w:r w:rsidRPr="00790732">
        <w:rPr>
          <w:snapToGrid w:val="0"/>
          <w:sz w:val="24"/>
        </w:rPr>
        <w:t>”</w:t>
      </w:r>
      <w:r w:rsidRPr="00790732">
        <w:rPr>
          <w:snapToGrid w:val="0"/>
          <w:sz w:val="24"/>
        </w:rPr>
        <w:t>，</w:t>
      </w:r>
      <w:r w:rsidRPr="00790732">
        <w:rPr>
          <w:snapToGrid w:val="0"/>
          <w:sz w:val="24"/>
        </w:rPr>
        <w:t>AI</w:t>
      </w:r>
      <w:r w:rsidRPr="00790732">
        <w:rPr>
          <w:snapToGrid w:val="0"/>
          <w:sz w:val="24"/>
        </w:rPr>
        <w:t>的研究已从单纯的算法优化转向对</w:t>
      </w:r>
      <w:r w:rsidRPr="00790732">
        <w:rPr>
          <w:snapToGrid w:val="0"/>
          <w:sz w:val="24"/>
        </w:rPr>
        <w:t>“</w:t>
      </w:r>
      <w:r w:rsidRPr="00790732">
        <w:rPr>
          <w:snapToGrid w:val="0"/>
          <w:sz w:val="24"/>
        </w:rPr>
        <w:t>复杂适应系统</w:t>
      </w:r>
      <w:r w:rsidRPr="00790732">
        <w:rPr>
          <w:snapToGrid w:val="0"/>
          <w:sz w:val="24"/>
        </w:rPr>
        <w:t>”</w:t>
      </w:r>
      <w:r w:rsidRPr="00790732">
        <w:rPr>
          <w:snapToGrid w:val="0"/>
          <w:sz w:val="24"/>
        </w:rPr>
        <w:t>的研究。</w:t>
      </w:r>
      <w:r>
        <w:rPr>
          <w:rFonts w:hint="eastAsia"/>
          <w:snapToGrid w:val="0"/>
          <w:sz w:val="24"/>
        </w:rPr>
        <w:t>基于老三论并且</w:t>
      </w:r>
      <w:r w:rsidRPr="00790732">
        <w:rPr>
          <w:snapToGrid w:val="0"/>
          <w:sz w:val="24"/>
        </w:rPr>
        <w:t>超越</w:t>
      </w:r>
      <w:r>
        <w:rPr>
          <w:rFonts w:hint="eastAsia"/>
          <w:snapToGrid w:val="0"/>
          <w:sz w:val="24"/>
        </w:rPr>
        <w:t>进一步发展</w:t>
      </w:r>
      <w:r w:rsidRPr="00790732">
        <w:rPr>
          <w:snapToGrid w:val="0"/>
          <w:sz w:val="24"/>
        </w:rPr>
        <w:t>，已成为通往</w:t>
      </w:r>
      <w:r w:rsidRPr="00790732">
        <w:rPr>
          <w:snapToGrid w:val="0"/>
          <w:sz w:val="24"/>
        </w:rPr>
        <w:t>AGI</w:t>
      </w:r>
      <w:r w:rsidRPr="00790732">
        <w:rPr>
          <w:snapToGrid w:val="0"/>
          <w:sz w:val="24"/>
        </w:rPr>
        <w:t>的必经之路</w:t>
      </w:r>
      <w:r>
        <w:rPr>
          <w:rFonts w:hint="eastAsia"/>
          <w:snapToGrid w:val="0"/>
          <w:sz w:val="24"/>
        </w:rPr>
        <w:t>。</w:t>
      </w:r>
    </w:p>
    <w:p w14:paraId="13B61A9E" w14:textId="1F425DEE" w:rsidR="00790732" w:rsidRPr="00790732" w:rsidRDefault="00790732" w:rsidP="00790732">
      <w:pPr>
        <w:snapToGrid w:val="0"/>
        <w:spacing w:line="400" w:lineRule="exact"/>
        <w:ind w:firstLineChars="200" w:firstLine="480"/>
        <w:rPr>
          <w:rFonts w:hint="eastAsia"/>
          <w:snapToGrid w:val="0"/>
          <w:sz w:val="24"/>
        </w:rPr>
      </w:pPr>
      <w:r w:rsidRPr="00790732">
        <w:rPr>
          <w:snapToGrid w:val="0"/>
          <w:sz w:val="24"/>
        </w:rPr>
        <w:t>总结而言，</w:t>
      </w:r>
      <w:r w:rsidRPr="00790732">
        <w:rPr>
          <w:snapToGrid w:val="0"/>
          <w:sz w:val="24"/>
        </w:rPr>
        <w:t>“</w:t>
      </w:r>
      <w:r w:rsidRPr="00790732">
        <w:rPr>
          <w:snapToGrid w:val="0"/>
          <w:sz w:val="24"/>
        </w:rPr>
        <w:t>老三论</w:t>
      </w:r>
      <w:r w:rsidRPr="00790732">
        <w:rPr>
          <w:snapToGrid w:val="0"/>
          <w:sz w:val="24"/>
        </w:rPr>
        <w:t>”</w:t>
      </w:r>
      <w:r w:rsidR="004E2AD7">
        <w:rPr>
          <w:rFonts w:hint="eastAsia"/>
          <w:snapToGrid w:val="0"/>
          <w:sz w:val="24"/>
        </w:rPr>
        <w:t>就像是</w:t>
      </w:r>
      <w:r w:rsidRPr="00790732">
        <w:rPr>
          <w:snapToGrid w:val="0"/>
          <w:sz w:val="24"/>
        </w:rPr>
        <w:t>理解世界的</w:t>
      </w:r>
      <w:r w:rsidRPr="00790732">
        <w:rPr>
          <w:snapToGrid w:val="0"/>
          <w:sz w:val="24"/>
        </w:rPr>
        <w:t>“</w:t>
      </w:r>
      <w:r w:rsidRPr="00790732">
        <w:rPr>
          <w:snapToGrid w:val="0"/>
          <w:sz w:val="24"/>
        </w:rPr>
        <w:t>简单规则</w:t>
      </w:r>
      <w:r w:rsidRPr="00790732">
        <w:rPr>
          <w:snapToGrid w:val="0"/>
          <w:sz w:val="24"/>
        </w:rPr>
        <w:t>”</w:t>
      </w:r>
      <w:r w:rsidRPr="00790732">
        <w:rPr>
          <w:snapToGrid w:val="0"/>
          <w:sz w:val="24"/>
        </w:rPr>
        <w:t>，而人工智能则</w:t>
      </w:r>
      <w:r w:rsidR="004E2AD7">
        <w:rPr>
          <w:rFonts w:hint="eastAsia"/>
          <w:snapToGrid w:val="0"/>
          <w:sz w:val="24"/>
        </w:rPr>
        <w:t>就像</w:t>
      </w:r>
      <w:r w:rsidRPr="00790732">
        <w:rPr>
          <w:snapToGrid w:val="0"/>
          <w:sz w:val="24"/>
        </w:rPr>
        <w:t>是在这些规则之上构建出的</w:t>
      </w:r>
      <w:r w:rsidRPr="00790732">
        <w:rPr>
          <w:snapToGrid w:val="0"/>
          <w:sz w:val="24"/>
        </w:rPr>
        <w:t>“</w:t>
      </w:r>
      <w:r w:rsidRPr="00790732">
        <w:rPr>
          <w:snapToGrid w:val="0"/>
          <w:sz w:val="24"/>
        </w:rPr>
        <w:t>复杂世界</w:t>
      </w:r>
      <w:r w:rsidRPr="00790732">
        <w:rPr>
          <w:snapToGrid w:val="0"/>
          <w:sz w:val="24"/>
        </w:rPr>
        <w:t>”</w:t>
      </w:r>
      <w:r w:rsidRPr="00790732">
        <w:rPr>
          <w:snapToGrid w:val="0"/>
          <w:sz w:val="24"/>
        </w:rPr>
        <w:t>。这种从简单到复杂、再从复杂中提炼简单的循环，构成了系统科学与信息技术不断攀升的螺旋</w:t>
      </w:r>
      <w:r w:rsidR="004E2AD7">
        <w:rPr>
          <w:rFonts w:hint="eastAsia"/>
          <w:snapToGrid w:val="0"/>
          <w:sz w:val="24"/>
        </w:rPr>
        <w:t>，也让我们了解到学习以及往后科研发展的方向。</w:t>
      </w:r>
      <w:bookmarkEnd w:id="9"/>
      <w:bookmarkEnd w:id="10"/>
      <w:bookmarkEnd w:id="11"/>
      <w:bookmarkEnd w:id="12"/>
      <w:bookmarkEnd w:id="13"/>
      <w:bookmarkEnd w:id="14"/>
      <w:bookmarkEnd w:id="24"/>
    </w:p>
    <w:sectPr w:rsidR="00790732" w:rsidRPr="00790732">
      <w:headerReference w:type="default" r:id="rId25"/>
      <w:footnotePr>
        <w:numFmt w:val="decimalEnclosedCircleChinese"/>
        <w:numRestart w:val="eachPage"/>
      </w:footnotePr>
      <w:pgSz w:w="11906" w:h="16838"/>
      <w:pgMar w:top="1440" w:right="1797" w:bottom="1440" w:left="1797" w:header="850" w:footer="992" w:gutter="0"/>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HY" w:date="2022-05-20T11:14:00Z" w:initials="A">
    <w:p w14:paraId="019DD99D" w14:textId="77777777" w:rsidR="003E5F2B" w:rsidRDefault="00F325EE">
      <w:pPr>
        <w:pStyle w:val="a3"/>
        <w:rPr>
          <w:rFonts w:hint="eastAsia"/>
        </w:rPr>
      </w:pPr>
      <w:r>
        <w:rPr>
          <w:rStyle w:val="aff0"/>
        </w:rPr>
        <w:annotationRef/>
      </w:r>
      <w:r w:rsidR="003E5F2B">
        <w:rPr>
          <w:rFonts w:hint="eastAsia"/>
        </w:rPr>
        <w:t>摘要中间空</w:t>
      </w:r>
      <w:r w:rsidR="003E5F2B">
        <w:rPr>
          <w:rFonts w:hint="eastAsia"/>
        </w:rPr>
        <w:t>1</w:t>
      </w:r>
      <w:r w:rsidR="003E5F2B">
        <w:rPr>
          <w:rFonts w:hint="eastAsia"/>
        </w:rPr>
        <w:t>个全角空格或</w:t>
      </w:r>
      <w:r w:rsidR="003E5F2B">
        <w:rPr>
          <w:rFonts w:hint="eastAsia"/>
        </w:rPr>
        <w:t>2</w:t>
      </w:r>
      <w:r w:rsidR="003E5F2B">
        <w:rPr>
          <w:rFonts w:hint="eastAsia"/>
        </w:rPr>
        <w:t>个半角空格，黑体，三号，大纲级别</w:t>
      </w:r>
      <w:r w:rsidR="003E5F2B">
        <w:rPr>
          <w:rFonts w:hint="eastAsia"/>
        </w:rPr>
        <w:t>1</w:t>
      </w:r>
      <w:r w:rsidR="003E5F2B">
        <w:rPr>
          <w:rFonts w:hint="eastAsia"/>
        </w:rPr>
        <w:t>级，居中对齐，首行无缩进，段前</w:t>
      </w:r>
      <w:r w:rsidR="003E5F2B">
        <w:rPr>
          <w:rFonts w:hint="eastAsia"/>
        </w:rPr>
        <w:t>0</w:t>
      </w:r>
      <w:r w:rsidR="003E5F2B">
        <w:rPr>
          <w:rFonts w:hint="eastAsia"/>
        </w:rPr>
        <w:t>行，段后</w:t>
      </w:r>
      <w:r w:rsidR="003E5F2B">
        <w:rPr>
          <w:rFonts w:hint="eastAsia"/>
        </w:rPr>
        <w:t>1</w:t>
      </w:r>
      <w:r w:rsidR="003E5F2B">
        <w:rPr>
          <w:rFonts w:hint="eastAsia"/>
        </w:rPr>
        <w:t>行，单倍行距。</w:t>
      </w:r>
    </w:p>
  </w:comment>
  <w:comment w:id="7" w:author="HY" w:date="2020-09-17T11:33:00Z" w:initials="A">
    <w:p w14:paraId="0F98DED0" w14:textId="77777777" w:rsidR="003E5F2B" w:rsidRDefault="00F325EE">
      <w:pPr>
        <w:pStyle w:val="a3"/>
      </w:pPr>
      <w:r>
        <w:rPr>
          <w:rStyle w:val="aff0"/>
        </w:rPr>
        <w:annotationRef/>
      </w:r>
      <w:r w:rsidR="003E5F2B">
        <w:rPr>
          <w:rFonts w:hint="eastAsia"/>
        </w:rPr>
        <w:t>另起一页，黑体，三号，大纲级别正文文本，居中对齐，首行无缩进，段前</w:t>
      </w:r>
      <w:r w:rsidR="003E5F2B">
        <w:rPr>
          <w:rFonts w:hint="eastAsia"/>
        </w:rPr>
        <w:t>0</w:t>
      </w:r>
      <w:r w:rsidR="003E5F2B">
        <w:rPr>
          <w:rFonts w:hint="eastAsia"/>
        </w:rPr>
        <w:t>行，段后</w:t>
      </w:r>
      <w:r w:rsidR="003E5F2B">
        <w:rPr>
          <w:rFonts w:hint="eastAsia"/>
        </w:rPr>
        <w:t>2</w:t>
      </w:r>
      <w:r w:rsidR="003E5F2B">
        <w:rPr>
          <w:rFonts w:hint="eastAsia"/>
        </w:rPr>
        <w:t>行，单倍行距。</w:t>
      </w:r>
    </w:p>
    <w:p w14:paraId="76A88A94" w14:textId="77777777" w:rsidR="003E5F2B" w:rsidRDefault="003E5F2B">
      <w:pPr>
        <w:pStyle w:val="a3"/>
        <w:rPr>
          <w:rFonts w:hint="eastAsia"/>
        </w:rPr>
      </w:pPr>
      <w:r>
        <w:rPr>
          <w:rFonts w:hint="eastAsia"/>
        </w:rPr>
        <w:t>目录项显示到</w:t>
      </w:r>
      <w:r>
        <w:rPr>
          <w:rFonts w:hint="eastAsia"/>
        </w:rPr>
        <w:t>3</w:t>
      </w:r>
      <w:r>
        <w:rPr>
          <w:rFonts w:hint="eastAsia"/>
        </w:rPr>
        <w:t>级。</w:t>
      </w:r>
    </w:p>
    <w:p w14:paraId="3AD958BC" w14:textId="77777777" w:rsidR="003E5F2B" w:rsidRDefault="003E5F2B">
      <w:pPr>
        <w:pStyle w:val="a3"/>
        <w:rPr>
          <w:rFonts w:hint="eastAsia"/>
        </w:rPr>
      </w:pPr>
    </w:p>
    <w:p w14:paraId="3F2DFFA3" w14:textId="77777777" w:rsidR="003E5F2B" w:rsidRDefault="003E5F2B">
      <w:pPr>
        <w:pStyle w:val="a3"/>
      </w:pPr>
      <w:r>
        <w:rPr>
          <w:rFonts w:hint="eastAsia"/>
        </w:rPr>
        <w:t>一级目录项：中文字体为黑体，西文字体为</w:t>
      </w:r>
      <w:r>
        <w:t>Times New Roman</w:t>
      </w:r>
      <w:r>
        <w:rPr>
          <w:rFonts w:hint="eastAsia"/>
        </w:rPr>
        <w:t>，小四号，两端对齐，首行无缩进，左缩进</w:t>
      </w:r>
      <w:r>
        <w:rPr>
          <w:rFonts w:hint="eastAsia"/>
        </w:rPr>
        <w:t>0</w:t>
      </w:r>
      <w:r>
        <w:rPr>
          <w:rFonts w:hint="eastAsia"/>
        </w:rPr>
        <w:t>字符，右缩进</w:t>
      </w:r>
      <w:r>
        <w:t>0</w:t>
      </w:r>
      <w:r>
        <w:rPr>
          <w:rFonts w:hint="eastAsia"/>
        </w:rPr>
        <w:t>字符，段前和段后</w:t>
      </w:r>
      <w:r>
        <w:t>0</w:t>
      </w:r>
      <w:r>
        <w:rPr>
          <w:rFonts w:hint="eastAsia"/>
        </w:rPr>
        <w:t>行，固定值</w:t>
      </w:r>
      <w:r>
        <w:rPr>
          <w:rFonts w:hint="eastAsia"/>
        </w:rPr>
        <w:t>20</w:t>
      </w:r>
      <w:r>
        <w:rPr>
          <w:rFonts w:hint="eastAsia"/>
        </w:rPr>
        <w:t>磅</w:t>
      </w:r>
    </w:p>
    <w:p w14:paraId="62B4D3CC" w14:textId="77777777" w:rsidR="003E5F2B" w:rsidRDefault="003E5F2B">
      <w:pPr>
        <w:pStyle w:val="a3"/>
      </w:pPr>
      <w:r>
        <w:rPr>
          <w:rFonts w:hint="eastAsia"/>
        </w:rPr>
        <w:t>二级目录项：中文字体为宋体，西文字体为</w:t>
      </w:r>
      <w:r>
        <w:t>Times New Roman</w:t>
      </w:r>
      <w:r>
        <w:rPr>
          <w:rFonts w:hint="eastAsia"/>
        </w:rPr>
        <w:t>，小四号，两端对齐，首行无缩进，左缩进</w:t>
      </w:r>
      <w:r>
        <w:rPr>
          <w:rFonts w:hint="eastAsia"/>
        </w:rPr>
        <w:t>2</w:t>
      </w:r>
      <w:r>
        <w:rPr>
          <w:rFonts w:hint="eastAsia"/>
        </w:rPr>
        <w:t>字符，右缩进</w:t>
      </w:r>
      <w:r>
        <w:t>0</w:t>
      </w:r>
      <w:r>
        <w:rPr>
          <w:rFonts w:hint="eastAsia"/>
        </w:rPr>
        <w:t>字符，段前</w:t>
      </w:r>
      <w:r>
        <w:rPr>
          <w:rFonts w:hint="eastAsia"/>
        </w:rPr>
        <w:t>0</w:t>
      </w:r>
      <w:r>
        <w:rPr>
          <w:rFonts w:hint="eastAsia"/>
        </w:rPr>
        <w:t>和段后</w:t>
      </w:r>
      <w:r>
        <w:rPr>
          <w:rFonts w:hint="eastAsia"/>
        </w:rPr>
        <w:t>0</w:t>
      </w:r>
      <w:r>
        <w:rPr>
          <w:rFonts w:hint="eastAsia"/>
        </w:rPr>
        <w:t>行，固定值</w:t>
      </w:r>
      <w:r>
        <w:rPr>
          <w:rFonts w:hint="eastAsia"/>
        </w:rPr>
        <w:t>20</w:t>
      </w:r>
      <w:r>
        <w:rPr>
          <w:rFonts w:hint="eastAsia"/>
        </w:rPr>
        <w:t>磅</w:t>
      </w:r>
    </w:p>
    <w:p w14:paraId="4E2E332B" w14:textId="77777777" w:rsidR="003E5F2B" w:rsidRDefault="003E5F2B">
      <w:pPr>
        <w:pStyle w:val="a3"/>
      </w:pPr>
      <w:r>
        <w:rPr>
          <w:rFonts w:hint="eastAsia"/>
        </w:rPr>
        <w:t>三级目录项：中文字体为宋体，西文字体为</w:t>
      </w:r>
      <w:r>
        <w:t>Times New Roman</w:t>
      </w:r>
      <w:r>
        <w:rPr>
          <w:rFonts w:hint="eastAsia"/>
        </w:rPr>
        <w:t>，小四号，两端对齐，首行无缩进，左缩进</w:t>
      </w:r>
      <w:r>
        <w:rPr>
          <w:rFonts w:hint="eastAsia"/>
        </w:rPr>
        <w:t>4</w:t>
      </w:r>
      <w:r>
        <w:rPr>
          <w:rFonts w:hint="eastAsia"/>
        </w:rPr>
        <w:t>字符，右缩进</w:t>
      </w:r>
      <w:r>
        <w:t>0</w:t>
      </w:r>
      <w:r>
        <w:rPr>
          <w:rFonts w:hint="eastAsia"/>
        </w:rPr>
        <w:t>字符，段前</w:t>
      </w:r>
      <w:r>
        <w:rPr>
          <w:rFonts w:hint="eastAsia"/>
        </w:rPr>
        <w:t>0</w:t>
      </w:r>
      <w:r>
        <w:rPr>
          <w:rFonts w:hint="eastAsia"/>
        </w:rPr>
        <w:t>和段后</w:t>
      </w:r>
      <w:r>
        <w:rPr>
          <w:rFonts w:hint="eastAsia"/>
        </w:rPr>
        <w:t>0</w:t>
      </w:r>
      <w:r>
        <w:rPr>
          <w:rFonts w:hint="eastAsia"/>
        </w:rPr>
        <w:t>行，固定值</w:t>
      </w:r>
      <w:r>
        <w:rPr>
          <w:rFonts w:hint="eastAsia"/>
        </w:rPr>
        <w:t>20</w:t>
      </w:r>
      <w:r>
        <w:rPr>
          <w:rFonts w:hint="eastAsia"/>
        </w:rPr>
        <w:t>磅</w:t>
      </w:r>
    </w:p>
    <w:p w14:paraId="5D6DCE56" w14:textId="77777777" w:rsidR="003E5F2B" w:rsidRDefault="003E5F2B">
      <w:pPr>
        <w:pStyle w:val="a3"/>
        <w:rPr>
          <w:rFonts w:hint="eastAsia"/>
        </w:rPr>
      </w:pPr>
      <w:r>
        <w:rPr>
          <w:rFonts w:hint="eastAsia"/>
        </w:rPr>
        <w:t>注意保持页码右对齐，有前导符，正文修改后注意刷新目录保持一致。</w:t>
      </w:r>
    </w:p>
  </w:comment>
  <w:comment w:id="18" w:author="HY" w:date="2020-09-17T11:36:00Z" w:initials="A">
    <w:p w14:paraId="3F9B4CC1" w14:textId="77777777" w:rsidR="003E5F2B" w:rsidRDefault="00F325EE">
      <w:pPr>
        <w:pStyle w:val="a3"/>
        <w:rPr>
          <w:rFonts w:hint="eastAsia"/>
        </w:rPr>
      </w:pPr>
      <w:r>
        <w:rPr>
          <w:rStyle w:val="aff0"/>
        </w:rPr>
        <w:annotationRef/>
      </w:r>
      <w:r w:rsidR="003E5F2B">
        <w:rPr>
          <w:rFonts w:hint="eastAsia"/>
        </w:rPr>
        <w:t>另起一页，一级标题：中文字体为黑体，西文字体为</w:t>
      </w:r>
      <w:r w:rsidR="003E5F2B">
        <w:t>Times New Roman</w:t>
      </w:r>
      <w:r w:rsidR="003E5F2B">
        <w:rPr>
          <w:rFonts w:hint="eastAsia"/>
        </w:rPr>
        <w:t>，三号，大纲级别</w:t>
      </w:r>
      <w:r w:rsidR="003E5F2B">
        <w:t>1</w:t>
      </w:r>
      <w:r w:rsidR="003E5F2B">
        <w:rPr>
          <w:rFonts w:hint="eastAsia"/>
        </w:rPr>
        <w:t>级，居中对齐，首行无缩进，段前</w:t>
      </w:r>
      <w:r w:rsidR="003E5F2B">
        <w:rPr>
          <w:rFonts w:hint="eastAsia"/>
        </w:rPr>
        <w:t>0</w:t>
      </w:r>
      <w:r w:rsidR="003E5F2B">
        <w:rPr>
          <w:rFonts w:hint="eastAsia"/>
        </w:rPr>
        <w:t>行，段后</w:t>
      </w:r>
      <w:r w:rsidR="003E5F2B">
        <w:rPr>
          <w:rFonts w:hint="eastAsia"/>
        </w:rPr>
        <w:t>2</w:t>
      </w:r>
      <w:r w:rsidR="003E5F2B">
        <w:rPr>
          <w:rFonts w:hint="eastAsia"/>
        </w:rPr>
        <w:t>行，单倍行距。题序与标题间空</w:t>
      </w:r>
      <w:r w:rsidR="003E5F2B">
        <w:rPr>
          <w:rFonts w:hint="eastAsia"/>
        </w:rPr>
        <w:t>2</w:t>
      </w:r>
      <w:r w:rsidR="003E5F2B">
        <w:rPr>
          <w:rFonts w:hint="eastAsia"/>
        </w:rPr>
        <w:t>个空格。</w:t>
      </w:r>
    </w:p>
  </w:comment>
  <w:comment w:id="23" w:author="HY" w:date="2020-09-17T11:40:00Z" w:initials="A">
    <w:p w14:paraId="43DC55BD" w14:textId="77777777" w:rsidR="003E5F2B" w:rsidRDefault="00F325EE">
      <w:pPr>
        <w:pStyle w:val="a3"/>
        <w:rPr>
          <w:rFonts w:hint="eastAsia"/>
        </w:rPr>
      </w:pPr>
      <w:r>
        <w:rPr>
          <w:rStyle w:val="aff0"/>
        </w:rPr>
        <w:annotationRef/>
      </w:r>
      <w:r w:rsidR="003E5F2B">
        <w:rPr>
          <w:rFonts w:hint="eastAsia"/>
        </w:rPr>
        <w:t>二级标题：中文字体为黑体，西文字体为</w:t>
      </w:r>
      <w:r w:rsidR="003E5F2B">
        <w:t>Times New Roman</w:t>
      </w:r>
      <w:r w:rsidR="003E5F2B">
        <w:rPr>
          <w:rFonts w:hint="eastAsia"/>
        </w:rPr>
        <w:t>，四号，大纲级别</w:t>
      </w:r>
      <w:r w:rsidR="003E5F2B">
        <w:t>2</w:t>
      </w:r>
      <w:r w:rsidR="003E5F2B">
        <w:rPr>
          <w:rFonts w:hint="eastAsia"/>
        </w:rPr>
        <w:t>级，左对齐，首行无缩进，段前</w:t>
      </w:r>
      <w:r w:rsidR="003E5F2B">
        <w:rPr>
          <w:rFonts w:hint="eastAsia"/>
        </w:rPr>
        <w:t>0.5</w:t>
      </w:r>
      <w:r w:rsidR="003E5F2B">
        <w:rPr>
          <w:rFonts w:hint="eastAsia"/>
        </w:rPr>
        <w:t>行，段后</w:t>
      </w:r>
      <w:r w:rsidR="003E5F2B">
        <w:rPr>
          <w:rFonts w:hint="eastAsia"/>
        </w:rPr>
        <w:t>0.5</w:t>
      </w:r>
      <w:r w:rsidR="003E5F2B">
        <w:rPr>
          <w:rFonts w:hint="eastAsia"/>
        </w:rPr>
        <w:t>行，单倍行距。题序与标题间空</w:t>
      </w:r>
      <w:r w:rsidR="003E5F2B">
        <w:rPr>
          <w:rFonts w:hint="eastAsia"/>
        </w:rPr>
        <w:t>2</w:t>
      </w:r>
      <w:r w:rsidR="003E5F2B">
        <w:rPr>
          <w:rFonts w:hint="eastAsia"/>
        </w:rPr>
        <w:t>个空格。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DD99D" w15:done="0"/>
  <w15:commentEx w15:paraId="5D6DCE56" w15:done="0"/>
  <w15:commentEx w15:paraId="3F9B4CC1" w15:done="0"/>
  <w15:commentEx w15:paraId="43DC55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DD99D" w16cid:durableId="0000000B"/>
  <w16cid:commentId w16cid:paraId="5D6DCE56" w16cid:durableId="00000011"/>
  <w16cid:commentId w16cid:paraId="3F9B4CC1" w16cid:durableId="00000013"/>
  <w16cid:commentId w16cid:paraId="43DC55BD" w16cid:durableId="000000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E9172" w14:textId="77777777" w:rsidR="003E5F2B" w:rsidRDefault="003E5F2B">
      <w:r>
        <w:separator/>
      </w:r>
    </w:p>
  </w:endnote>
  <w:endnote w:type="continuationSeparator" w:id="0">
    <w:p w14:paraId="6DF29373" w14:textId="77777777" w:rsidR="003E5F2B" w:rsidRDefault="003E5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9493" w14:textId="77777777" w:rsidR="003E5F2B" w:rsidRDefault="003E5F2B">
    <w:pPr>
      <w:pStyle w:val="af"/>
      <w:jc w:val="both"/>
      <w:rPr>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9F5C" w14:textId="77777777" w:rsidR="003E5F2B" w:rsidRDefault="003E5F2B">
    <w:pPr>
      <w:pStyle w:val="af"/>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C78E" w14:textId="69BC5438" w:rsidR="003E5F2B" w:rsidRDefault="00657E53">
    <w:pPr>
      <w:pStyle w:val="af"/>
      <w:jc w:val="both"/>
      <w:rPr>
        <w:bCs/>
      </w:rPr>
    </w:pPr>
    <w:r>
      <w:rPr>
        <w:noProof/>
      </w:rPr>
      <mc:AlternateContent>
        <mc:Choice Requires="wps">
          <w:drawing>
            <wp:anchor distT="0" distB="0" distL="114300" distR="114300" simplePos="0" relativeHeight="251659264" behindDoc="0" locked="0" layoutInCell="1" allowOverlap="1" wp14:anchorId="351A7098" wp14:editId="49DACB76">
              <wp:simplePos x="0" y="0"/>
              <wp:positionH relativeFrom="margin">
                <wp:align>center</wp:align>
              </wp:positionH>
              <wp:positionV relativeFrom="paragraph">
                <wp:posOffset>-45085</wp:posOffset>
              </wp:positionV>
              <wp:extent cx="334645" cy="161925"/>
              <wp:effectExtent l="0" t="2540" r="0" b="0"/>
              <wp:wrapNone/>
              <wp:docPr id="102628655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978460F" w14:textId="77777777" w:rsidR="003E5F2B" w:rsidRDefault="003E5F2B">
                          <w:pPr>
                            <w:pStyle w:val="af"/>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IV</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A7098" id="_x0000_t202" coordsize="21600,21600" o:spt="202" path="m,l,21600r21600,l21600,xe">
              <v:stroke joinstyle="miter"/>
              <v:path gradientshapeok="t" o:connecttype="rect"/>
            </v:shapetype>
            <v:shape id="文本框 15" o:spid="_x0000_s1026" type="#_x0000_t202" style="position:absolute;left:0;text-align:left;margin-left:0;margin-top:-3.55pt;width:26.35pt;height:12.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" filled="f" stroked="f">
              <v:textbox inset="0,0,0,0">
                <w:txbxContent>
                  <w:p w14:paraId="1978460F" w14:textId="77777777" w:rsidR="003E5F2B" w:rsidRDefault="003E5F2B">
                    <w:pPr>
                      <w:pStyle w:val="af"/>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IV</w:t>
                    </w:r>
                    <w:r>
                      <w:rPr>
                        <w:sz w:val="21"/>
                        <w:szCs w:val="21"/>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77F6" w14:textId="6A32DC24" w:rsidR="003E5F2B" w:rsidRDefault="00657E53">
    <w:pPr>
      <w:pStyle w:val="af"/>
      <w:pBdr>
        <w:top w:val="none" w:sz="0" w:space="1" w:color="auto"/>
        <w:left w:val="none" w:sz="0" w:space="4" w:color="auto"/>
        <w:bottom w:val="none" w:sz="0" w:space="1" w:color="auto"/>
        <w:right w:val="none" w:sz="0" w:space="4" w:color="auto"/>
      </w:pBdr>
      <w:jc w:val="center"/>
      <w:rPr>
        <w:sz w:val="21"/>
        <w:szCs w:val="21"/>
      </w:rPr>
    </w:pPr>
    <w:r>
      <w:rPr>
        <w:noProof/>
        <w:sz w:val="21"/>
      </w:rPr>
      <mc:AlternateContent>
        <mc:Choice Requires="wps">
          <w:drawing>
            <wp:anchor distT="0" distB="0" distL="114300" distR="114300" simplePos="0" relativeHeight="251658240" behindDoc="0" locked="0" layoutInCell="1" allowOverlap="1" wp14:anchorId="525E4F09" wp14:editId="65B4F549">
              <wp:simplePos x="0" y="0"/>
              <wp:positionH relativeFrom="margin">
                <wp:align>center</wp:align>
              </wp:positionH>
              <wp:positionV relativeFrom="paragraph">
                <wp:posOffset>-45085</wp:posOffset>
              </wp:positionV>
              <wp:extent cx="501650" cy="175895"/>
              <wp:effectExtent l="0" t="2540" r="3175" b="2540"/>
              <wp:wrapNone/>
              <wp:docPr id="1830580835"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E22A4B3" w14:textId="77777777" w:rsidR="003E5F2B" w:rsidRDefault="003E5F2B">
                          <w:pPr>
                            <w:pStyle w:val="af"/>
                            <w:pBdr>
                              <w:top w:val="none" w:sz="0" w:space="1" w:color="auto"/>
                              <w:left w:val="none" w:sz="0" w:space="4" w:color="auto"/>
                              <w:bottom w:val="none" w:sz="0" w:space="1" w:color="auto"/>
                              <w:right w:val="none" w:sz="0" w:space="4" w:color="auto"/>
                            </w:pBdr>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5E4F09" id="_x0000_t202" coordsize="21600,21600" o:spt="202" path="m,l,21600r21600,l21600,xe">
              <v:stroke joinstyle="miter"/>
              <v:path gradientshapeok="t" o:connecttype="rect"/>
            </v:shapetype>
            <v:shape id="文本框 14" o:spid="_x0000_s1027" type="#_x0000_t202" style="position:absolute;left:0;text-align:left;margin-left:0;margin-top:-3.55pt;width:39.5pt;height:13.8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" filled="f" stroked="f">
              <v:textbox inset="0,0,0,0">
                <w:txbxContent>
                  <w:p w14:paraId="2E22A4B3" w14:textId="77777777" w:rsidR="003E5F2B" w:rsidRDefault="003E5F2B">
                    <w:pPr>
                      <w:pStyle w:val="af"/>
                      <w:pBdr>
                        <w:top w:val="none" w:sz="0" w:space="1" w:color="auto"/>
                        <w:left w:val="none" w:sz="0" w:space="4" w:color="auto"/>
                        <w:bottom w:val="none" w:sz="0" w:space="1" w:color="auto"/>
                        <w:right w:val="none" w:sz="0" w:space="4" w:color="auto"/>
                      </w:pBdr>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859C6" w14:textId="77777777" w:rsidR="003E5F2B" w:rsidRDefault="003E5F2B">
      <w:r>
        <w:separator/>
      </w:r>
    </w:p>
  </w:footnote>
  <w:footnote w:type="continuationSeparator" w:id="0">
    <w:p w14:paraId="361399D9" w14:textId="77777777" w:rsidR="003E5F2B" w:rsidRDefault="003E5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242F" w14:textId="77777777" w:rsidR="003E5F2B" w:rsidRDefault="003E5F2B">
    <w:pPr>
      <w:pStyle w:val="af1"/>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6E9C" w14:textId="77777777" w:rsidR="003E5F2B" w:rsidRDefault="003E5F2B">
    <w:pPr>
      <w:jc w:val="center"/>
      <w:rPr>
        <w:rFonts w:eastAsia="隶书"/>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9D6B" w14:textId="17059498" w:rsidR="003E5F2B" w:rsidRDefault="003E5F2B" w:rsidP="00F325EE">
    <w:pPr>
      <w:pStyle w:val="af1"/>
      <w:pBdr>
        <w:bottom w:val="single" w:sz="4" w:space="1" w:color="auto"/>
      </w:pBdr>
      <w:jc w:val="both"/>
      <w:rPr>
        <w:rFonts w:hint="eastAsia"/>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4810" w14:textId="77777777" w:rsidR="003E5F2B" w:rsidRDefault="003E5F2B">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1310" w14:textId="5943003D" w:rsidR="003E5F2B" w:rsidRPr="00015993" w:rsidRDefault="00015993" w:rsidP="004E2AD7">
    <w:pPr>
      <w:pStyle w:val="af1"/>
      <w:rPr>
        <w:rFonts w:eastAsia="黑体"/>
        <w:snapToGrid w:val="0"/>
        <w:color w:val="000000"/>
        <w:sz w:val="13"/>
        <w:szCs w:val="13"/>
        <w:shd w:val="clear" w:color="auto" w:fill="FFFFFF"/>
      </w:rPr>
    </w:pPr>
    <w:r w:rsidRPr="00015993">
      <w:rPr>
        <w:rFonts w:eastAsia="黑体" w:hint="eastAsia"/>
        <w:snapToGrid w:val="0"/>
        <w:color w:val="000000"/>
        <w:sz w:val="13"/>
        <w:szCs w:val="13"/>
        <w:shd w:val="clear" w:color="auto" w:fill="FFFFFF"/>
      </w:rPr>
      <w:t>“老三论”面临的</w:t>
    </w:r>
    <w:r w:rsidRPr="00015993">
      <w:rPr>
        <w:rFonts w:eastAsia="黑体"/>
        <w:snapToGrid w:val="0"/>
        <w:color w:val="000000"/>
        <w:sz w:val="13"/>
        <w:szCs w:val="13"/>
        <w:shd w:val="clear" w:color="auto" w:fill="FFFFFF"/>
      </w:rPr>
      <w:t>挑战</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4602" w14:textId="5997EDD5" w:rsidR="003E5F2B" w:rsidRDefault="004E2AD7">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F358" w14:textId="77777777" w:rsidR="003E5F2B" w:rsidRDefault="003E5F2B">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第二章</w:t>
    </w:r>
    <w:r>
      <w:rPr>
        <w:rFonts w:hint="eastAsia"/>
        <w:sz w:val="18"/>
        <w:szCs w:val="18"/>
      </w:rPr>
      <w:t xml:space="preserve">  </w:t>
    </w:r>
    <w:r>
      <w:rPr>
        <w:rFonts w:hint="eastAsia"/>
        <w:sz w:val="18"/>
        <w:szCs w:val="18"/>
      </w:rPr>
      <w:t>标题</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8A91" w14:textId="31809BC4" w:rsidR="003E5F2B" w:rsidRDefault="003E5F2B">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w:t>
    </w:r>
    <w:r w:rsidR="004E2AD7">
      <w:rPr>
        <w:rFonts w:hint="eastAsia"/>
        <w:sz w:val="18"/>
        <w:szCs w:val="18"/>
      </w:rPr>
      <w:t>二</w:t>
    </w:r>
    <w:r>
      <w:rPr>
        <w:rFonts w:hint="eastAsia"/>
        <w:sz w:val="18"/>
        <w:szCs w:val="18"/>
      </w:rPr>
      <w:t>章</w:t>
    </w:r>
    <w:r>
      <w:rPr>
        <w:rFonts w:hint="eastAsia"/>
        <w:sz w:val="18"/>
        <w:szCs w:val="18"/>
      </w:rPr>
      <w:t xml:space="preserve">  </w:t>
    </w:r>
    <w:r w:rsidR="004E2AD7" w:rsidRPr="004E2AD7">
      <w:rPr>
        <w:sz w:val="18"/>
        <w:szCs w:val="18"/>
      </w:rPr>
      <w:t>“</w:t>
    </w:r>
    <w:r w:rsidR="004E2AD7" w:rsidRPr="004E2AD7">
      <w:rPr>
        <w:sz w:val="18"/>
        <w:szCs w:val="18"/>
      </w:rPr>
      <w:t>老三论</w:t>
    </w:r>
    <w:r w:rsidR="004E2AD7" w:rsidRPr="004E2AD7">
      <w:rPr>
        <w:sz w:val="18"/>
        <w:szCs w:val="18"/>
      </w:rPr>
      <w:t>”</w:t>
    </w:r>
    <w:r w:rsidR="004E2AD7" w:rsidRPr="004E2AD7">
      <w:rPr>
        <w:sz w:val="18"/>
        <w:szCs w:val="18"/>
      </w:rPr>
      <w:t>与人工智能的深度融合</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0FAE" w14:textId="77777777" w:rsidR="003E5F2B" w:rsidRDefault="003E5F2B">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第四章</w:t>
    </w:r>
    <w:r>
      <w:rPr>
        <w:rFonts w:hint="eastAsia"/>
        <w:sz w:val="18"/>
        <w:szCs w:val="18"/>
      </w:rPr>
      <w:t xml:space="preserve">  </w:t>
    </w:r>
    <w:r>
      <w:rPr>
        <w:rFonts w:hint="eastAsia"/>
        <w:sz w:val="18"/>
        <w:szCs w:val="18"/>
      </w:rPr>
      <w:t>标题</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C728" w14:textId="6D84EB43" w:rsidR="003E5F2B" w:rsidRDefault="00015993">
    <w:pPr>
      <w:pBdr>
        <w:top w:val="none" w:sz="0" w:space="1" w:color="auto"/>
        <w:left w:val="none" w:sz="0" w:space="4" w:color="auto"/>
        <w:bottom w:val="single" w:sz="4" w:space="0" w:color="auto"/>
        <w:right w:val="none" w:sz="0" w:space="4" w:color="auto"/>
      </w:pBdr>
      <w:jc w:val="center"/>
    </w:pPr>
    <w:r>
      <w:rPr>
        <w:rFonts w:hint="eastAsia"/>
        <w:sz w:val="18"/>
        <w:szCs w:val="21"/>
      </w:rPr>
      <w:t>结论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65E15"/>
    <w:multiLevelType w:val="multilevel"/>
    <w:tmpl w:val="1E9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A5B54"/>
    <w:multiLevelType w:val="multilevel"/>
    <w:tmpl w:val="EE4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B3917"/>
    <w:multiLevelType w:val="multilevel"/>
    <w:tmpl w:val="E6C0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A103F"/>
    <w:multiLevelType w:val="multilevel"/>
    <w:tmpl w:val="CA5A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75055"/>
    <w:multiLevelType w:val="multilevel"/>
    <w:tmpl w:val="300C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E4859"/>
    <w:multiLevelType w:val="multilevel"/>
    <w:tmpl w:val="9E94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093540">
    <w:abstractNumId w:val="3"/>
  </w:num>
  <w:num w:numId="2" w16cid:durableId="2024741069">
    <w:abstractNumId w:val="0"/>
  </w:num>
  <w:num w:numId="3" w16cid:durableId="989022533">
    <w:abstractNumId w:val="2"/>
  </w:num>
  <w:num w:numId="4" w16cid:durableId="1312515368">
    <w:abstractNumId w:val="4"/>
  </w:num>
  <w:num w:numId="5" w16cid:durableId="1095856785">
    <w:abstractNumId w:val="1"/>
  </w:num>
  <w:num w:numId="6" w16cid:durableId="34038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420"/>
  <w:evenAndOddHeaders/>
  <w:drawingGridHorizontalSpacing w:val="210"/>
  <w:drawingGridVerticalSpacing w:val="156"/>
  <w:displayVerticalDrawingGridEvery w:val="2"/>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U2YWRlN2ZkYjg5NmU0OTUzNmM2YTYwMjMzMTFjZGUifQ=="/>
    <w:docVar w:name="KSO_WPS_MARK_KEY" w:val="897bf7a0-7f58-4109-a876-b3cbdf7fdc66"/>
  </w:docVars>
  <w:rsids>
    <w:rsidRoot w:val="00C026EC"/>
    <w:rsid w:val="00015993"/>
    <w:rsid w:val="000227D6"/>
    <w:rsid w:val="000E019C"/>
    <w:rsid w:val="000F571B"/>
    <w:rsid w:val="00143532"/>
    <w:rsid w:val="00160EA8"/>
    <w:rsid w:val="00235790"/>
    <w:rsid w:val="00271D10"/>
    <w:rsid w:val="003714D7"/>
    <w:rsid w:val="003E5F2B"/>
    <w:rsid w:val="00420CD3"/>
    <w:rsid w:val="00427339"/>
    <w:rsid w:val="004429C6"/>
    <w:rsid w:val="004547AE"/>
    <w:rsid w:val="004905B9"/>
    <w:rsid w:val="004E2AD7"/>
    <w:rsid w:val="005145B2"/>
    <w:rsid w:val="00611541"/>
    <w:rsid w:val="00657E53"/>
    <w:rsid w:val="00790732"/>
    <w:rsid w:val="0079696E"/>
    <w:rsid w:val="008034C9"/>
    <w:rsid w:val="008425D4"/>
    <w:rsid w:val="00874872"/>
    <w:rsid w:val="008B6232"/>
    <w:rsid w:val="00961272"/>
    <w:rsid w:val="009728FB"/>
    <w:rsid w:val="00987EC1"/>
    <w:rsid w:val="009C337D"/>
    <w:rsid w:val="00A34812"/>
    <w:rsid w:val="00A75600"/>
    <w:rsid w:val="00B22635"/>
    <w:rsid w:val="00B25F4B"/>
    <w:rsid w:val="00B3598F"/>
    <w:rsid w:val="00BB5A1A"/>
    <w:rsid w:val="00C026EC"/>
    <w:rsid w:val="00C11204"/>
    <w:rsid w:val="00C11737"/>
    <w:rsid w:val="00C16756"/>
    <w:rsid w:val="00DE05A6"/>
    <w:rsid w:val="00E85A2F"/>
    <w:rsid w:val="00E9741C"/>
    <w:rsid w:val="00EA1B7C"/>
    <w:rsid w:val="00F325EE"/>
    <w:rsid w:val="00F70AD0"/>
    <w:rsid w:val="00F90522"/>
    <w:rsid w:val="00FD0AAF"/>
    <w:rsid w:val="010C109A"/>
    <w:rsid w:val="0123631D"/>
    <w:rsid w:val="013C06BC"/>
    <w:rsid w:val="013C690E"/>
    <w:rsid w:val="015821CD"/>
    <w:rsid w:val="016151FC"/>
    <w:rsid w:val="01696A9C"/>
    <w:rsid w:val="017F0419"/>
    <w:rsid w:val="01804E6F"/>
    <w:rsid w:val="01991477"/>
    <w:rsid w:val="019B6F29"/>
    <w:rsid w:val="019F250B"/>
    <w:rsid w:val="01C64E48"/>
    <w:rsid w:val="01D12D9D"/>
    <w:rsid w:val="01D803E5"/>
    <w:rsid w:val="01EA636A"/>
    <w:rsid w:val="02330762"/>
    <w:rsid w:val="02985DC6"/>
    <w:rsid w:val="02AB5AF9"/>
    <w:rsid w:val="02DF57A3"/>
    <w:rsid w:val="02E84657"/>
    <w:rsid w:val="02EC525F"/>
    <w:rsid w:val="02F007AF"/>
    <w:rsid w:val="03076F74"/>
    <w:rsid w:val="03103AA0"/>
    <w:rsid w:val="03394EB3"/>
    <w:rsid w:val="03500416"/>
    <w:rsid w:val="03522419"/>
    <w:rsid w:val="03556B29"/>
    <w:rsid w:val="03866DC9"/>
    <w:rsid w:val="038A5E19"/>
    <w:rsid w:val="038A7E04"/>
    <w:rsid w:val="038C0F57"/>
    <w:rsid w:val="039E11BA"/>
    <w:rsid w:val="039F31FF"/>
    <w:rsid w:val="03BB6210"/>
    <w:rsid w:val="03E30A9B"/>
    <w:rsid w:val="04045AFD"/>
    <w:rsid w:val="043170E7"/>
    <w:rsid w:val="043D2B30"/>
    <w:rsid w:val="04663231"/>
    <w:rsid w:val="046A50DA"/>
    <w:rsid w:val="047D6389"/>
    <w:rsid w:val="048E4B7A"/>
    <w:rsid w:val="04A86794"/>
    <w:rsid w:val="04B50EB1"/>
    <w:rsid w:val="04D35BCD"/>
    <w:rsid w:val="04DC01EC"/>
    <w:rsid w:val="04E6106A"/>
    <w:rsid w:val="04EB6681"/>
    <w:rsid w:val="05143E2A"/>
    <w:rsid w:val="051C4A8C"/>
    <w:rsid w:val="052377B5"/>
    <w:rsid w:val="05616943"/>
    <w:rsid w:val="05A1542D"/>
    <w:rsid w:val="05C84C14"/>
    <w:rsid w:val="05CC5609"/>
    <w:rsid w:val="05D21624"/>
    <w:rsid w:val="05F37618"/>
    <w:rsid w:val="05F800ED"/>
    <w:rsid w:val="05FB6F31"/>
    <w:rsid w:val="06024977"/>
    <w:rsid w:val="060E6ACB"/>
    <w:rsid w:val="062B5372"/>
    <w:rsid w:val="063B0DD7"/>
    <w:rsid w:val="06740A41"/>
    <w:rsid w:val="06765EB3"/>
    <w:rsid w:val="0688299D"/>
    <w:rsid w:val="06D05B2E"/>
    <w:rsid w:val="06E97363"/>
    <w:rsid w:val="06F061D0"/>
    <w:rsid w:val="06F23CF7"/>
    <w:rsid w:val="06F70775"/>
    <w:rsid w:val="0744651C"/>
    <w:rsid w:val="075B32D7"/>
    <w:rsid w:val="075E75DE"/>
    <w:rsid w:val="0783111E"/>
    <w:rsid w:val="07A10084"/>
    <w:rsid w:val="07B40FAC"/>
    <w:rsid w:val="07C93590"/>
    <w:rsid w:val="07E35D35"/>
    <w:rsid w:val="08080695"/>
    <w:rsid w:val="081128A2"/>
    <w:rsid w:val="083D1316"/>
    <w:rsid w:val="08442D16"/>
    <w:rsid w:val="084542FA"/>
    <w:rsid w:val="08534C69"/>
    <w:rsid w:val="087846CF"/>
    <w:rsid w:val="08850B9A"/>
    <w:rsid w:val="08966833"/>
    <w:rsid w:val="089B30A9"/>
    <w:rsid w:val="08AE00F1"/>
    <w:rsid w:val="08BA39DE"/>
    <w:rsid w:val="08D613F6"/>
    <w:rsid w:val="09151F1E"/>
    <w:rsid w:val="099866DC"/>
    <w:rsid w:val="09992050"/>
    <w:rsid w:val="09A97033"/>
    <w:rsid w:val="09C65ABE"/>
    <w:rsid w:val="09C81A12"/>
    <w:rsid w:val="09D62A13"/>
    <w:rsid w:val="0A140428"/>
    <w:rsid w:val="0A6556AD"/>
    <w:rsid w:val="0A775F0C"/>
    <w:rsid w:val="0A941D34"/>
    <w:rsid w:val="0A9B43AB"/>
    <w:rsid w:val="0ADA51CD"/>
    <w:rsid w:val="0AF0679F"/>
    <w:rsid w:val="0AF71DB6"/>
    <w:rsid w:val="0B114967"/>
    <w:rsid w:val="0B136931"/>
    <w:rsid w:val="0B1D3AD1"/>
    <w:rsid w:val="0B1F52D6"/>
    <w:rsid w:val="0B36617C"/>
    <w:rsid w:val="0B4959B4"/>
    <w:rsid w:val="0B4D1E43"/>
    <w:rsid w:val="0B6727D9"/>
    <w:rsid w:val="0B8C3FEE"/>
    <w:rsid w:val="0BA632C4"/>
    <w:rsid w:val="0BA852CC"/>
    <w:rsid w:val="0BAD28E2"/>
    <w:rsid w:val="0BED2CDE"/>
    <w:rsid w:val="0BF422BF"/>
    <w:rsid w:val="0BF5144B"/>
    <w:rsid w:val="0BFA53FB"/>
    <w:rsid w:val="0C0A7D34"/>
    <w:rsid w:val="0C1B3178"/>
    <w:rsid w:val="0C2C33CB"/>
    <w:rsid w:val="0C3152C1"/>
    <w:rsid w:val="0C542D5E"/>
    <w:rsid w:val="0C5B757D"/>
    <w:rsid w:val="0C700313"/>
    <w:rsid w:val="0C774C9E"/>
    <w:rsid w:val="0C79439C"/>
    <w:rsid w:val="0CC257C3"/>
    <w:rsid w:val="0CD76783"/>
    <w:rsid w:val="0CEA47B8"/>
    <w:rsid w:val="0CEF17A8"/>
    <w:rsid w:val="0CF462EF"/>
    <w:rsid w:val="0CF85DDF"/>
    <w:rsid w:val="0D162709"/>
    <w:rsid w:val="0D5F5563"/>
    <w:rsid w:val="0DB9302F"/>
    <w:rsid w:val="0DBD73CB"/>
    <w:rsid w:val="0DF045AC"/>
    <w:rsid w:val="0E012A71"/>
    <w:rsid w:val="0E3966AF"/>
    <w:rsid w:val="0E9C1554"/>
    <w:rsid w:val="0EAF6971"/>
    <w:rsid w:val="0EB67BBE"/>
    <w:rsid w:val="0EFE5F92"/>
    <w:rsid w:val="0F24110D"/>
    <w:rsid w:val="0F50023D"/>
    <w:rsid w:val="0F5006A2"/>
    <w:rsid w:val="0F515CEE"/>
    <w:rsid w:val="0F781459"/>
    <w:rsid w:val="0FA92EE1"/>
    <w:rsid w:val="0FEF171B"/>
    <w:rsid w:val="10090259"/>
    <w:rsid w:val="101D790A"/>
    <w:rsid w:val="10282537"/>
    <w:rsid w:val="102A6E77"/>
    <w:rsid w:val="10437371"/>
    <w:rsid w:val="104B091B"/>
    <w:rsid w:val="108728C2"/>
    <w:rsid w:val="109124AE"/>
    <w:rsid w:val="109C2F25"/>
    <w:rsid w:val="10A1053B"/>
    <w:rsid w:val="10C206A6"/>
    <w:rsid w:val="10C36704"/>
    <w:rsid w:val="10EA1EE2"/>
    <w:rsid w:val="10F16DCD"/>
    <w:rsid w:val="10FD111A"/>
    <w:rsid w:val="110F7B9B"/>
    <w:rsid w:val="11173DE9"/>
    <w:rsid w:val="111A6B29"/>
    <w:rsid w:val="11203B56"/>
    <w:rsid w:val="112847B9"/>
    <w:rsid w:val="11334496"/>
    <w:rsid w:val="113413B0"/>
    <w:rsid w:val="11386FA7"/>
    <w:rsid w:val="113A5FD4"/>
    <w:rsid w:val="11755C50"/>
    <w:rsid w:val="1192393D"/>
    <w:rsid w:val="11B36778"/>
    <w:rsid w:val="11B524F0"/>
    <w:rsid w:val="11E15093"/>
    <w:rsid w:val="120E5B40"/>
    <w:rsid w:val="12111E95"/>
    <w:rsid w:val="12172D2F"/>
    <w:rsid w:val="12197510"/>
    <w:rsid w:val="12413D84"/>
    <w:rsid w:val="12431165"/>
    <w:rsid w:val="12443874"/>
    <w:rsid w:val="1283436C"/>
    <w:rsid w:val="129E5C08"/>
    <w:rsid w:val="12A04F4F"/>
    <w:rsid w:val="12D95627"/>
    <w:rsid w:val="130848A2"/>
    <w:rsid w:val="13223BB5"/>
    <w:rsid w:val="13351D94"/>
    <w:rsid w:val="134A6C68"/>
    <w:rsid w:val="13581385"/>
    <w:rsid w:val="13985C26"/>
    <w:rsid w:val="13A11DD8"/>
    <w:rsid w:val="13B028D2"/>
    <w:rsid w:val="13BC47C3"/>
    <w:rsid w:val="140212F1"/>
    <w:rsid w:val="14065B95"/>
    <w:rsid w:val="14757D15"/>
    <w:rsid w:val="14BC5944"/>
    <w:rsid w:val="14C91E0F"/>
    <w:rsid w:val="14CF1B1B"/>
    <w:rsid w:val="14DE58BA"/>
    <w:rsid w:val="15155054"/>
    <w:rsid w:val="15377927"/>
    <w:rsid w:val="15407EF2"/>
    <w:rsid w:val="15593193"/>
    <w:rsid w:val="15673DAE"/>
    <w:rsid w:val="1585739A"/>
    <w:rsid w:val="1587538B"/>
    <w:rsid w:val="159579E4"/>
    <w:rsid w:val="15982925"/>
    <w:rsid w:val="15A85EC8"/>
    <w:rsid w:val="15B71A33"/>
    <w:rsid w:val="160B7FC6"/>
    <w:rsid w:val="160E21CF"/>
    <w:rsid w:val="162224A9"/>
    <w:rsid w:val="16414353"/>
    <w:rsid w:val="166F74AF"/>
    <w:rsid w:val="1675578B"/>
    <w:rsid w:val="167D0A9B"/>
    <w:rsid w:val="16976F4A"/>
    <w:rsid w:val="169D3553"/>
    <w:rsid w:val="16B0596D"/>
    <w:rsid w:val="16B5089D"/>
    <w:rsid w:val="16B74615"/>
    <w:rsid w:val="16C805D0"/>
    <w:rsid w:val="16E3365C"/>
    <w:rsid w:val="16F26FFB"/>
    <w:rsid w:val="16F5513D"/>
    <w:rsid w:val="17034227"/>
    <w:rsid w:val="1720665E"/>
    <w:rsid w:val="172F4AF3"/>
    <w:rsid w:val="174165D4"/>
    <w:rsid w:val="17457E73"/>
    <w:rsid w:val="174C1201"/>
    <w:rsid w:val="1752258F"/>
    <w:rsid w:val="17567C80"/>
    <w:rsid w:val="175B34BC"/>
    <w:rsid w:val="17740758"/>
    <w:rsid w:val="17931A26"/>
    <w:rsid w:val="17C31458"/>
    <w:rsid w:val="17D824F4"/>
    <w:rsid w:val="17F35B20"/>
    <w:rsid w:val="184E2D57"/>
    <w:rsid w:val="18552BF9"/>
    <w:rsid w:val="185A134B"/>
    <w:rsid w:val="186E0AC5"/>
    <w:rsid w:val="18783BEA"/>
    <w:rsid w:val="18800302"/>
    <w:rsid w:val="189015C1"/>
    <w:rsid w:val="1890511D"/>
    <w:rsid w:val="18B2778A"/>
    <w:rsid w:val="18B708FC"/>
    <w:rsid w:val="190D5699"/>
    <w:rsid w:val="19354BB3"/>
    <w:rsid w:val="19384ADC"/>
    <w:rsid w:val="1945381D"/>
    <w:rsid w:val="19463BB3"/>
    <w:rsid w:val="19485AA4"/>
    <w:rsid w:val="195975C5"/>
    <w:rsid w:val="196D545F"/>
    <w:rsid w:val="196E0ED2"/>
    <w:rsid w:val="19805345"/>
    <w:rsid w:val="198151DB"/>
    <w:rsid w:val="199C7AF2"/>
    <w:rsid w:val="19A35324"/>
    <w:rsid w:val="1A01518C"/>
    <w:rsid w:val="1A143B33"/>
    <w:rsid w:val="1A310B82"/>
    <w:rsid w:val="1A3348FA"/>
    <w:rsid w:val="1A345F7C"/>
    <w:rsid w:val="1A361CF4"/>
    <w:rsid w:val="1A5C33F7"/>
    <w:rsid w:val="1A613215"/>
    <w:rsid w:val="1A8B70C3"/>
    <w:rsid w:val="1A9B2205"/>
    <w:rsid w:val="1AD35818"/>
    <w:rsid w:val="1B1C0EEA"/>
    <w:rsid w:val="1B3501FE"/>
    <w:rsid w:val="1B4B5C73"/>
    <w:rsid w:val="1B6603B7"/>
    <w:rsid w:val="1B6B2F26"/>
    <w:rsid w:val="1B705885"/>
    <w:rsid w:val="1B8A4174"/>
    <w:rsid w:val="1B8D3B96"/>
    <w:rsid w:val="1BB774B4"/>
    <w:rsid w:val="1BBA40DB"/>
    <w:rsid w:val="1BC82E20"/>
    <w:rsid w:val="1BCA303C"/>
    <w:rsid w:val="1BE063BC"/>
    <w:rsid w:val="1BF02A4A"/>
    <w:rsid w:val="1C112A19"/>
    <w:rsid w:val="1C1724A2"/>
    <w:rsid w:val="1C1D0B83"/>
    <w:rsid w:val="1C430EE2"/>
    <w:rsid w:val="1C7A236C"/>
    <w:rsid w:val="1C8B617A"/>
    <w:rsid w:val="1CA07168"/>
    <w:rsid w:val="1CA72318"/>
    <w:rsid w:val="1CAE0B0D"/>
    <w:rsid w:val="1CB20235"/>
    <w:rsid w:val="1CD203FA"/>
    <w:rsid w:val="1CE7377A"/>
    <w:rsid w:val="1D077978"/>
    <w:rsid w:val="1D507571"/>
    <w:rsid w:val="1D567904"/>
    <w:rsid w:val="1D8B7922"/>
    <w:rsid w:val="1DA23D0D"/>
    <w:rsid w:val="1DA358F3"/>
    <w:rsid w:val="1DC37D43"/>
    <w:rsid w:val="1DCC309C"/>
    <w:rsid w:val="1DD2442A"/>
    <w:rsid w:val="1E3D7AF5"/>
    <w:rsid w:val="1E4A5D6E"/>
    <w:rsid w:val="1E692E15"/>
    <w:rsid w:val="1E796654"/>
    <w:rsid w:val="1E8E626F"/>
    <w:rsid w:val="1EA9518B"/>
    <w:rsid w:val="1EE2244B"/>
    <w:rsid w:val="1EF13752"/>
    <w:rsid w:val="1F2E38E2"/>
    <w:rsid w:val="1F3A5DE3"/>
    <w:rsid w:val="1F705CA9"/>
    <w:rsid w:val="1F813BA0"/>
    <w:rsid w:val="1FB2006F"/>
    <w:rsid w:val="1FD56783"/>
    <w:rsid w:val="1FEF2639"/>
    <w:rsid w:val="1FF04823"/>
    <w:rsid w:val="203C5B8B"/>
    <w:rsid w:val="203E5DA7"/>
    <w:rsid w:val="206D3F96"/>
    <w:rsid w:val="20947035"/>
    <w:rsid w:val="20997A10"/>
    <w:rsid w:val="21020B82"/>
    <w:rsid w:val="215D7D10"/>
    <w:rsid w:val="219043E0"/>
    <w:rsid w:val="21C029C6"/>
    <w:rsid w:val="21DC6E58"/>
    <w:rsid w:val="21E17898"/>
    <w:rsid w:val="221F38F4"/>
    <w:rsid w:val="22407BB4"/>
    <w:rsid w:val="22521696"/>
    <w:rsid w:val="226118D9"/>
    <w:rsid w:val="22737F8A"/>
    <w:rsid w:val="22883309"/>
    <w:rsid w:val="22B943A5"/>
    <w:rsid w:val="22BE58CE"/>
    <w:rsid w:val="22C150BE"/>
    <w:rsid w:val="22D87DED"/>
    <w:rsid w:val="22E542B8"/>
    <w:rsid w:val="2349661C"/>
    <w:rsid w:val="23517B9F"/>
    <w:rsid w:val="237B3D8F"/>
    <w:rsid w:val="238B01BB"/>
    <w:rsid w:val="239A01BD"/>
    <w:rsid w:val="23D85AEC"/>
    <w:rsid w:val="23F0560A"/>
    <w:rsid w:val="2471031E"/>
    <w:rsid w:val="2483647E"/>
    <w:rsid w:val="24A40D43"/>
    <w:rsid w:val="24DC002D"/>
    <w:rsid w:val="250550E5"/>
    <w:rsid w:val="251175E6"/>
    <w:rsid w:val="252B7ACB"/>
    <w:rsid w:val="25396B3D"/>
    <w:rsid w:val="25397845"/>
    <w:rsid w:val="25641E0C"/>
    <w:rsid w:val="257D2EE0"/>
    <w:rsid w:val="25814FFE"/>
    <w:rsid w:val="25B655C1"/>
    <w:rsid w:val="25C32833"/>
    <w:rsid w:val="26084E8D"/>
    <w:rsid w:val="260E32C1"/>
    <w:rsid w:val="260F6838"/>
    <w:rsid w:val="262D1039"/>
    <w:rsid w:val="262D7A58"/>
    <w:rsid w:val="263A2B6C"/>
    <w:rsid w:val="26555BF8"/>
    <w:rsid w:val="26731F5B"/>
    <w:rsid w:val="26A155D5"/>
    <w:rsid w:val="26A23298"/>
    <w:rsid w:val="26D1527F"/>
    <w:rsid w:val="26E31456"/>
    <w:rsid w:val="26E8413A"/>
    <w:rsid w:val="26FF7369"/>
    <w:rsid w:val="27117A06"/>
    <w:rsid w:val="271C69D2"/>
    <w:rsid w:val="275A51FB"/>
    <w:rsid w:val="27604855"/>
    <w:rsid w:val="277F4CDB"/>
    <w:rsid w:val="27870E22"/>
    <w:rsid w:val="278E13C2"/>
    <w:rsid w:val="278E3170"/>
    <w:rsid w:val="279544FE"/>
    <w:rsid w:val="27A110F5"/>
    <w:rsid w:val="27B506FD"/>
    <w:rsid w:val="27D1497B"/>
    <w:rsid w:val="27D75F18"/>
    <w:rsid w:val="27FA6A57"/>
    <w:rsid w:val="28123DA1"/>
    <w:rsid w:val="282A0765"/>
    <w:rsid w:val="28551EE0"/>
    <w:rsid w:val="28610244"/>
    <w:rsid w:val="28706D19"/>
    <w:rsid w:val="287953DF"/>
    <w:rsid w:val="28924EE2"/>
    <w:rsid w:val="2895052E"/>
    <w:rsid w:val="289E20D8"/>
    <w:rsid w:val="28A8200F"/>
    <w:rsid w:val="28BA7F95"/>
    <w:rsid w:val="28E426BE"/>
    <w:rsid w:val="2909280B"/>
    <w:rsid w:val="293B7327"/>
    <w:rsid w:val="29687A9A"/>
    <w:rsid w:val="297E2DA6"/>
    <w:rsid w:val="298A0528"/>
    <w:rsid w:val="298B777E"/>
    <w:rsid w:val="29B36EBE"/>
    <w:rsid w:val="29D2365C"/>
    <w:rsid w:val="29D47E8F"/>
    <w:rsid w:val="29F01EC0"/>
    <w:rsid w:val="2A077CEB"/>
    <w:rsid w:val="2A1839CA"/>
    <w:rsid w:val="2A30290B"/>
    <w:rsid w:val="2A390639"/>
    <w:rsid w:val="2A3C6EB3"/>
    <w:rsid w:val="2A4346E5"/>
    <w:rsid w:val="2A531318"/>
    <w:rsid w:val="2A783C63"/>
    <w:rsid w:val="2A922F77"/>
    <w:rsid w:val="2A9F5694"/>
    <w:rsid w:val="2AB47391"/>
    <w:rsid w:val="2ABE3D6C"/>
    <w:rsid w:val="2AD14A50"/>
    <w:rsid w:val="2AD7717B"/>
    <w:rsid w:val="2AE9023C"/>
    <w:rsid w:val="2B05106A"/>
    <w:rsid w:val="2B6C3222"/>
    <w:rsid w:val="2B6F11F0"/>
    <w:rsid w:val="2BB65A9E"/>
    <w:rsid w:val="2BC73603"/>
    <w:rsid w:val="2BCF7841"/>
    <w:rsid w:val="2BD002A2"/>
    <w:rsid w:val="2BF67536"/>
    <w:rsid w:val="2BF84CBA"/>
    <w:rsid w:val="2C4402A1"/>
    <w:rsid w:val="2C5C383D"/>
    <w:rsid w:val="2C5C5861"/>
    <w:rsid w:val="2C6B3A80"/>
    <w:rsid w:val="2C7147BB"/>
    <w:rsid w:val="2C8873E9"/>
    <w:rsid w:val="2CA27465"/>
    <w:rsid w:val="2CA8138E"/>
    <w:rsid w:val="2CAB7446"/>
    <w:rsid w:val="2CBF4F37"/>
    <w:rsid w:val="2CEC4736"/>
    <w:rsid w:val="2D0F6B01"/>
    <w:rsid w:val="2D28506F"/>
    <w:rsid w:val="2D5E35E4"/>
    <w:rsid w:val="2D60735C"/>
    <w:rsid w:val="2D717B10"/>
    <w:rsid w:val="2D890B1F"/>
    <w:rsid w:val="2DAD00C8"/>
    <w:rsid w:val="2DB136EA"/>
    <w:rsid w:val="2DD120B8"/>
    <w:rsid w:val="2DEA4459"/>
    <w:rsid w:val="2DF81343"/>
    <w:rsid w:val="2E04418C"/>
    <w:rsid w:val="2E3600BD"/>
    <w:rsid w:val="2ECD0CEC"/>
    <w:rsid w:val="2EF02962"/>
    <w:rsid w:val="2EF72818"/>
    <w:rsid w:val="2F326AD7"/>
    <w:rsid w:val="2F6A001E"/>
    <w:rsid w:val="2F6F7693"/>
    <w:rsid w:val="2F8C268B"/>
    <w:rsid w:val="2F8C4439"/>
    <w:rsid w:val="2FA31233"/>
    <w:rsid w:val="2FAF59F5"/>
    <w:rsid w:val="2FAF7A05"/>
    <w:rsid w:val="2FBB0FC6"/>
    <w:rsid w:val="2FCE2CA3"/>
    <w:rsid w:val="302529FB"/>
    <w:rsid w:val="3025663B"/>
    <w:rsid w:val="308137FA"/>
    <w:rsid w:val="3082583C"/>
    <w:rsid w:val="309769C4"/>
    <w:rsid w:val="30B26121"/>
    <w:rsid w:val="30BD6874"/>
    <w:rsid w:val="30D05AAB"/>
    <w:rsid w:val="30E078CE"/>
    <w:rsid w:val="30ED53AB"/>
    <w:rsid w:val="30FA64B9"/>
    <w:rsid w:val="310E70CF"/>
    <w:rsid w:val="310F6BA4"/>
    <w:rsid w:val="31136981"/>
    <w:rsid w:val="312410C4"/>
    <w:rsid w:val="31271F3F"/>
    <w:rsid w:val="314D7A25"/>
    <w:rsid w:val="316B2774"/>
    <w:rsid w:val="316D1209"/>
    <w:rsid w:val="317167A5"/>
    <w:rsid w:val="317F1D7B"/>
    <w:rsid w:val="3199108F"/>
    <w:rsid w:val="31EE4FA7"/>
    <w:rsid w:val="31F75DB5"/>
    <w:rsid w:val="32002EBC"/>
    <w:rsid w:val="32081D71"/>
    <w:rsid w:val="3208691D"/>
    <w:rsid w:val="326A2A2B"/>
    <w:rsid w:val="328622EF"/>
    <w:rsid w:val="328C68A8"/>
    <w:rsid w:val="32936626"/>
    <w:rsid w:val="32A42FF6"/>
    <w:rsid w:val="32A95302"/>
    <w:rsid w:val="32DC27C9"/>
    <w:rsid w:val="32F10A57"/>
    <w:rsid w:val="32F967E0"/>
    <w:rsid w:val="331B7B47"/>
    <w:rsid w:val="33456311"/>
    <w:rsid w:val="33C626DC"/>
    <w:rsid w:val="33C63C91"/>
    <w:rsid w:val="33DC5263"/>
    <w:rsid w:val="340071A3"/>
    <w:rsid w:val="340520A3"/>
    <w:rsid w:val="34062303"/>
    <w:rsid w:val="342D4E2D"/>
    <w:rsid w:val="343D64AC"/>
    <w:rsid w:val="345C70E9"/>
    <w:rsid w:val="34CC52D7"/>
    <w:rsid w:val="34F565DC"/>
    <w:rsid w:val="35054F32"/>
    <w:rsid w:val="350E6F0D"/>
    <w:rsid w:val="351347F4"/>
    <w:rsid w:val="351C551B"/>
    <w:rsid w:val="35313589"/>
    <w:rsid w:val="35507CB7"/>
    <w:rsid w:val="356B0524"/>
    <w:rsid w:val="358E788D"/>
    <w:rsid w:val="3597568F"/>
    <w:rsid w:val="359F29EC"/>
    <w:rsid w:val="35A65B28"/>
    <w:rsid w:val="35BB5A78"/>
    <w:rsid w:val="35D7789A"/>
    <w:rsid w:val="35EE27B6"/>
    <w:rsid w:val="360F36CE"/>
    <w:rsid w:val="36174C78"/>
    <w:rsid w:val="36266C69"/>
    <w:rsid w:val="36435A6D"/>
    <w:rsid w:val="364D069A"/>
    <w:rsid w:val="36617332"/>
    <w:rsid w:val="36646E51"/>
    <w:rsid w:val="368045CB"/>
    <w:rsid w:val="36B07376"/>
    <w:rsid w:val="36B204FD"/>
    <w:rsid w:val="36F07DC8"/>
    <w:rsid w:val="37362EDC"/>
    <w:rsid w:val="376C4CC9"/>
    <w:rsid w:val="379A64B9"/>
    <w:rsid w:val="37B52B09"/>
    <w:rsid w:val="3810372D"/>
    <w:rsid w:val="381052A8"/>
    <w:rsid w:val="382673F4"/>
    <w:rsid w:val="384344D3"/>
    <w:rsid w:val="384E64FF"/>
    <w:rsid w:val="386029F2"/>
    <w:rsid w:val="388700CE"/>
    <w:rsid w:val="389D76B7"/>
    <w:rsid w:val="38D62BC9"/>
    <w:rsid w:val="38F65709"/>
    <w:rsid w:val="38F848ED"/>
    <w:rsid w:val="38F90665"/>
    <w:rsid w:val="391F00CC"/>
    <w:rsid w:val="392154C6"/>
    <w:rsid w:val="3930052B"/>
    <w:rsid w:val="39316051"/>
    <w:rsid w:val="39553AED"/>
    <w:rsid w:val="39560170"/>
    <w:rsid w:val="39673843"/>
    <w:rsid w:val="397859DE"/>
    <w:rsid w:val="3984282F"/>
    <w:rsid w:val="39AE1450"/>
    <w:rsid w:val="39B3258F"/>
    <w:rsid w:val="39E860DD"/>
    <w:rsid w:val="3A003B0C"/>
    <w:rsid w:val="3A343DC1"/>
    <w:rsid w:val="3A680E3F"/>
    <w:rsid w:val="3A6924FE"/>
    <w:rsid w:val="3A824DB6"/>
    <w:rsid w:val="3AA16C0F"/>
    <w:rsid w:val="3ACC0EF6"/>
    <w:rsid w:val="3B035FDB"/>
    <w:rsid w:val="3B4731CB"/>
    <w:rsid w:val="3B4E0E59"/>
    <w:rsid w:val="3B5E49D2"/>
    <w:rsid w:val="3B7B35B3"/>
    <w:rsid w:val="3BC46FE7"/>
    <w:rsid w:val="3BCE5DD9"/>
    <w:rsid w:val="3BDD426E"/>
    <w:rsid w:val="3BEC6400"/>
    <w:rsid w:val="3BFF41E4"/>
    <w:rsid w:val="3C067F09"/>
    <w:rsid w:val="3C814BF9"/>
    <w:rsid w:val="3CA54D8C"/>
    <w:rsid w:val="3CDE029E"/>
    <w:rsid w:val="3CDE39DC"/>
    <w:rsid w:val="3CE84C78"/>
    <w:rsid w:val="3CF17FD1"/>
    <w:rsid w:val="3CFB3BF3"/>
    <w:rsid w:val="3D51281E"/>
    <w:rsid w:val="3D6C58AA"/>
    <w:rsid w:val="3D6F7148"/>
    <w:rsid w:val="3D786825"/>
    <w:rsid w:val="3D8952D2"/>
    <w:rsid w:val="3DA9265A"/>
    <w:rsid w:val="3DF37D79"/>
    <w:rsid w:val="3DF56AF4"/>
    <w:rsid w:val="3E1F291C"/>
    <w:rsid w:val="3E247F32"/>
    <w:rsid w:val="3E3A55FA"/>
    <w:rsid w:val="3E4800C5"/>
    <w:rsid w:val="3E6C16F4"/>
    <w:rsid w:val="3E7B6A78"/>
    <w:rsid w:val="3E864749"/>
    <w:rsid w:val="3EA204D2"/>
    <w:rsid w:val="3EA45006"/>
    <w:rsid w:val="3EA62D02"/>
    <w:rsid w:val="3EA87543"/>
    <w:rsid w:val="3EC01B26"/>
    <w:rsid w:val="3ECF45DB"/>
    <w:rsid w:val="3EFD6648"/>
    <w:rsid w:val="3F0A6721"/>
    <w:rsid w:val="3F2F57D9"/>
    <w:rsid w:val="3F496E12"/>
    <w:rsid w:val="3F656CDA"/>
    <w:rsid w:val="3F7153F9"/>
    <w:rsid w:val="3F7A2500"/>
    <w:rsid w:val="3F982986"/>
    <w:rsid w:val="3FC45529"/>
    <w:rsid w:val="3FC76DC7"/>
    <w:rsid w:val="3FD60D85"/>
    <w:rsid w:val="3FE931E1"/>
    <w:rsid w:val="400D2E72"/>
    <w:rsid w:val="4034093F"/>
    <w:rsid w:val="40366CC8"/>
    <w:rsid w:val="403864D4"/>
    <w:rsid w:val="403D58D5"/>
    <w:rsid w:val="406B1E48"/>
    <w:rsid w:val="407F58F4"/>
    <w:rsid w:val="40AB493B"/>
    <w:rsid w:val="40C31C84"/>
    <w:rsid w:val="40CC521B"/>
    <w:rsid w:val="411B386E"/>
    <w:rsid w:val="415E14BF"/>
    <w:rsid w:val="416E5FE4"/>
    <w:rsid w:val="416F68D8"/>
    <w:rsid w:val="418C5531"/>
    <w:rsid w:val="41923405"/>
    <w:rsid w:val="41A575DC"/>
    <w:rsid w:val="41B14061"/>
    <w:rsid w:val="41B34C1F"/>
    <w:rsid w:val="41C912ED"/>
    <w:rsid w:val="41D62409"/>
    <w:rsid w:val="41EA3241"/>
    <w:rsid w:val="41FD7266"/>
    <w:rsid w:val="422A2DBE"/>
    <w:rsid w:val="424356BE"/>
    <w:rsid w:val="425F3156"/>
    <w:rsid w:val="42644DA1"/>
    <w:rsid w:val="426B25D4"/>
    <w:rsid w:val="427F1BDB"/>
    <w:rsid w:val="42A15FF5"/>
    <w:rsid w:val="42A94EAA"/>
    <w:rsid w:val="42D23402"/>
    <w:rsid w:val="42E87780"/>
    <w:rsid w:val="42F8264A"/>
    <w:rsid w:val="43104F29"/>
    <w:rsid w:val="43326C4D"/>
    <w:rsid w:val="434C6300"/>
    <w:rsid w:val="436D5ED7"/>
    <w:rsid w:val="43731E93"/>
    <w:rsid w:val="43A10CDC"/>
    <w:rsid w:val="43AC34F3"/>
    <w:rsid w:val="43B71FC6"/>
    <w:rsid w:val="43EA4F05"/>
    <w:rsid w:val="43FD7C55"/>
    <w:rsid w:val="441501A5"/>
    <w:rsid w:val="442B201A"/>
    <w:rsid w:val="443479B6"/>
    <w:rsid w:val="44497604"/>
    <w:rsid w:val="4475754E"/>
    <w:rsid w:val="448654A3"/>
    <w:rsid w:val="448F316F"/>
    <w:rsid w:val="4496320C"/>
    <w:rsid w:val="44976BAA"/>
    <w:rsid w:val="44B57B36"/>
    <w:rsid w:val="44C30DC2"/>
    <w:rsid w:val="44DC1567"/>
    <w:rsid w:val="44DF4BB3"/>
    <w:rsid w:val="44F6229C"/>
    <w:rsid w:val="44FB7675"/>
    <w:rsid w:val="452A0524"/>
    <w:rsid w:val="45554E75"/>
    <w:rsid w:val="45631FCB"/>
    <w:rsid w:val="45717E03"/>
    <w:rsid w:val="45C02C36"/>
    <w:rsid w:val="45C35E40"/>
    <w:rsid w:val="460074D7"/>
    <w:rsid w:val="461C402C"/>
    <w:rsid w:val="461F5BAF"/>
    <w:rsid w:val="46345C8C"/>
    <w:rsid w:val="465869CB"/>
    <w:rsid w:val="467A75C4"/>
    <w:rsid w:val="46B502C1"/>
    <w:rsid w:val="46B743EF"/>
    <w:rsid w:val="46E84622"/>
    <w:rsid w:val="4703102D"/>
    <w:rsid w:val="47036F8C"/>
    <w:rsid w:val="470B1C8F"/>
    <w:rsid w:val="471C7F42"/>
    <w:rsid w:val="471E0654"/>
    <w:rsid w:val="47376F28"/>
    <w:rsid w:val="474653BD"/>
    <w:rsid w:val="47507FEA"/>
    <w:rsid w:val="47980106"/>
    <w:rsid w:val="47A04ACD"/>
    <w:rsid w:val="47A345BE"/>
    <w:rsid w:val="47BA5463"/>
    <w:rsid w:val="47C167F2"/>
    <w:rsid w:val="47C54534"/>
    <w:rsid w:val="47D91D8D"/>
    <w:rsid w:val="47E0136E"/>
    <w:rsid w:val="480C5CBF"/>
    <w:rsid w:val="48221986"/>
    <w:rsid w:val="482E4459"/>
    <w:rsid w:val="483F729A"/>
    <w:rsid w:val="48435F9F"/>
    <w:rsid w:val="48641285"/>
    <w:rsid w:val="48704DF7"/>
    <w:rsid w:val="487658C6"/>
    <w:rsid w:val="48981C49"/>
    <w:rsid w:val="48C60564"/>
    <w:rsid w:val="48DA2BBD"/>
    <w:rsid w:val="49115557"/>
    <w:rsid w:val="49441489"/>
    <w:rsid w:val="497E0455"/>
    <w:rsid w:val="49A2349F"/>
    <w:rsid w:val="49B93365"/>
    <w:rsid w:val="49CF51F6"/>
    <w:rsid w:val="49EC224C"/>
    <w:rsid w:val="49FB2207"/>
    <w:rsid w:val="4A0B1FA6"/>
    <w:rsid w:val="4A1E5E6E"/>
    <w:rsid w:val="4A21588F"/>
    <w:rsid w:val="4A306BB8"/>
    <w:rsid w:val="4A783AE0"/>
    <w:rsid w:val="4A7D46AD"/>
    <w:rsid w:val="4A8A690F"/>
    <w:rsid w:val="4AA246B9"/>
    <w:rsid w:val="4AAA5C63"/>
    <w:rsid w:val="4AC3563E"/>
    <w:rsid w:val="4ADF76BB"/>
    <w:rsid w:val="4AE64EED"/>
    <w:rsid w:val="4B077C9A"/>
    <w:rsid w:val="4B0F7D5B"/>
    <w:rsid w:val="4B3A3171"/>
    <w:rsid w:val="4B3A470A"/>
    <w:rsid w:val="4B545E79"/>
    <w:rsid w:val="4B7F0E9E"/>
    <w:rsid w:val="4B9F58B7"/>
    <w:rsid w:val="4BCB40E3"/>
    <w:rsid w:val="4BDD6323"/>
    <w:rsid w:val="4BEA4569"/>
    <w:rsid w:val="4BED36FB"/>
    <w:rsid w:val="4C141150"/>
    <w:rsid w:val="4C4D769E"/>
    <w:rsid w:val="4C5E0AB3"/>
    <w:rsid w:val="4C5E4F57"/>
    <w:rsid w:val="4C67342E"/>
    <w:rsid w:val="4CAE37E9"/>
    <w:rsid w:val="4D4B68FB"/>
    <w:rsid w:val="4D7F1B19"/>
    <w:rsid w:val="4DDD5C32"/>
    <w:rsid w:val="4DE928EF"/>
    <w:rsid w:val="4E2122C2"/>
    <w:rsid w:val="4E2C1713"/>
    <w:rsid w:val="4E4361B3"/>
    <w:rsid w:val="4E6673B5"/>
    <w:rsid w:val="4E8D742E"/>
    <w:rsid w:val="4EA572FD"/>
    <w:rsid w:val="4EC866B8"/>
    <w:rsid w:val="4ECF154B"/>
    <w:rsid w:val="4ED80FF1"/>
    <w:rsid w:val="4EF15C0F"/>
    <w:rsid w:val="4EFA44D9"/>
    <w:rsid w:val="4F093DB8"/>
    <w:rsid w:val="4F440434"/>
    <w:rsid w:val="4F49248E"/>
    <w:rsid w:val="4FD03A76"/>
    <w:rsid w:val="4FE94B38"/>
    <w:rsid w:val="50057B77"/>
    <w:rsid w:val="500A204E"/>
    <w:rsid w:val="501716A5"/>
    <w:rsid w:val="5025088B"/>
    <w:rsid w:val="503F0BFC"/>
    <w:rsid w:val="505A5524"/>
    <w:rsid w:val="50780BF8"/>
    <w:rsid w:val="507A605D"/>
    <w:rsid w:val="507F724A"/>
    <w:rsid w:val="50EC2B32"/>
    <w:rsid w:val="50F25C6E"/>
    <w:rsid w:val="51257DF2"/>
    <w:rsid w:val="5131663C"/>
    <w:rsid w:val="5132492A"/>
    <w:rsid w:val="515E5F51"/>
    <w:rsid w:val="516B625C"/>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5D1AC5"/>
    <w:rsid w:val="538648F5"/>
    <w:rsid w:val="53890B0C"/>
    <w:rsid w:val="53B20651"/>
    <w:rsid w:val="53C77E94"/>
    <w:rsid w:val="53E56F94"/>
    <w:rsid w:val="543D5452"/>
    <w:rsid w:val="544C203B"/>
    <w:rsid w:val="544D7D8B"/>
    <w:rsid w:val="545149A4"/>
    <w:rsid w:val="546073CE"/>
    <w:rsid w:val="546E7D01"/>
    <w:rsid w:val="54B94928"/>
    <w:rsid w:val="54BA568B"/>
    <w:rsid w:val="552F597B"/>
    <w:rsid w:val="55412274"/>
    <w:rsid w:val="55524F2D"/>
    <w:rsid w:val="555267D0"/>
    <w:rsid w:val="55674DA8"/>
    <w:rsid w:val="55963C06"/>
    <w:rsid w:val="559B68D4"/>
    <w:rsid w:val="55AE4859"/>
    <w:rsid w:val="55DB4F23"/>
    <w:rsid w:val="561B54FD"/>
    <w:rsid w:val="56244B1C"/>
    <w:rsid w:val="562F2D5D"/>
    <w:rsid w:val="564C5E20"/>
    <w:rsid w:val="56674591"/>
    <w:rsid w:val="56685649"/>
    <w:rsid w:val="566B44F9"/>
    <w:rsid w:val="56BC6B02"/>
    <w:rsid w:val="56D62757"/>
    <w:rsid w:val="56DE0C02"/>
    <w:rsid w:val="56FF7DD0"/>
    <w:rsid w:val="576D604E"/>
    <w:rsid w:val="57790B90"/>
    <w:rsid w:val="577A669A"/>
    <w:rsid w:val="57925AB5"/>
    <w:rsid w:val="57DF7AC4"/>
    <w:rsid w:val="57E9430B"/>
    <w:rsid w:val="57EA1BC8"/>
    <w:rsid w:val="57F54779"/>
    <w:rsid w:val="58112772"/>
    <w:rsid w:val="58240E03"/>
    <w:rsid w:val="583A6878"/>
    <w:rsid w:val="5863073B"/>
    <w:rsid w:val="58871392"/>
    <w:rsid w:val="588B0E82"/>
    <w:rsid w:val="588B2C30"/>
    <w:rsid w:val="58C919AA"/>
    <w:rsid w:val="58F033DB"/>
    <w:rsid w:val="58F307D5"/>
    <w:rsid w:val="590F3861"/>
    <w:rsid w:val="591846FB"/>
    <w:rsid w:val="591E1CF6"/>
    <w:rsid w:val="59290C83"/>
    <w:rsid w:val="59311096"/>
    <w:rsid w:val="59420F25"/>
    <w:rsid w:val="5948548D"/>
    <w:rsid w:val="5960314C"/>
    <w:rsid w:val="59960F02"/>
    <w:rsid w:val="599C29D1"/>
    <w:rsid w:val="59C4289D"/>
    <w:rsid w:val="59C52172"/>
    <w:rsid w:val="59D93E6F"/>
    <w:rsid w:val="59DB3694"/>
    <w:rsid w:val="59DD7435"/>
    <w:rsid w:val="59F90D5A"/>
    <w:rsid w:val="59FA7000"/>
    <w:rsid w:val="5AAD6E5B"/>
    <w:rsid w:val="5AB973DB"/>
    <w:rsid w:val="5AD93865"/>
    <w:rsid w:val="5B427BA8"/>
    <w:rsid w:val="5B445318"/>
    <w:rsid w:val="5B7420A1"/>
    <w:rsid w:val="5BAA7871"/>
    <w:rsid w:val="5BF94355"/>
    <w:rsid w:val="5BFD37F6"/>
    <w:rsid w:val="5C1473E0"/>
    <w:rsid w:val="5C2100CD"/>
    <w:rsid w:val="5C252DC5"/>
    <w:rsid w:val="5C337866"/>
    <w:rsid w:val="5C56223A"/>
    <w:rsid w:val="5C7B1246"/>
    <w:rsid w:val="5CB91629"/>
    <w:rsid w:val="5CC17396"/>
    <w:rsid w:val="5CCE57E1"/>
    <w:rsid w:val="5CD34BA6"/>
    <w:rsid w:val="5CD56B70"/>
    <w:rsid w:val="5CDB06F3"/>
    <w:rsid w:val="5CF87643"/>
    <w:rsid w:val="5D0778E6"/>
    <w:rsid w:val="5D094A6B"/>
    <w:rsid w:val="5D213B63"/>
    <w:rsid w:val="5D3F048D"/>
    <w:rsid w:val="5D50269A"/>
    <w:rsid w:val="5D645228"/>
    <w:rsid w:val="5D6D6DA8"/>
    <w:rsid w:val="5D89115D"/>
    <w:rsid w:val="5D9A3915"/>
    <w:rsid w:val="5DB03139"/>
    <w:rsid w:val="5DDE6F83"/>
    <w:rsid w:val="5DF12811"/>
    <w:rsid w:val="5E2F29E1"/>
    <w:rsid w:val="5E3E24F3"/>
    <w:rsid w:val="5E431D24"/>
    <w:rsid w:val="5E525F9E"/>
    <w:rsid w:val="5E5646F0"/>
    <w:rsid w:val="5E622685"/>
    <w:rsid w:val="5E652175"/>
    <w:rsid w:val="5E7D301B"/>
    <w:rsid w:val="5EA44A4C"/>
    <w:rsid w:val="5ECF6556"/>
    <w:rsid w:val="5ED8007E"/>
    <w:rsid w:val="5F1D65AC"/>
    <w:rsid w:val="5F3205AD"/>
    <w:rsid w:val="5F61293D"/>
    <w:rsid w:val="5F613302"/>
    <w:rsid w:val="5F864151"/>
    <w:rsid w:val="5F8D54E0"/>
    <w:rsid w:val="5FA77C77"/>
    <w:rsid w:val="5FB077A1"/>
    <w:rsid w:val="5FE07D05"/>
    <w:rsid w:val="5FFE20F7"/>
    <w:rsid w:val="602F322A"/>
    <w:rsid w:val="60327E35"/>
    <w:rsid w:val="604A517F"/>
    <w:rsid w:val="60B63A47"/>
    <w:rsid w:val="60D522C2"/>
    <w:rsid w:val="6105317C"/>
    <w:rsid w:val="61111B40"/>
    <w:rsid w:val="614E5215"/>
    <w:rsid w:val="61581B1D"/>
    <w:rsid w:val="615A7643"/>
    <w:rsid w:val="616C17AB"/>
    <w:rsid w:val="61706E67"/>
    <w:rsid w:val="61840B64"/>
    <w:rsid w:val="619D7ADA"/>
    <w:rsid w:val="61AB75AC"/>
    <w:rsid w:val="61B56F70"/>
    <w:rsid w:val="61E17D65"/>
    <w:rsid w:val="622268F2"/>
    <w:rsid w:val="62264891"/>
    <w:rsid w:val="624E1071"/>
    <w:rsid w:val="62637837"/>
    <w:rsid w:val="62A96AD4"/>
    <w:rsid w:val="62AA63A9"/>
    <w:rsid w:val="62B66AFB"/>
    <w:rsid w:val="62BE466A"/>
    <w:rsid w:val="62D7000D"/>
    <w:rsid w:val="62FD297C"/>
    <w:rsid w:val="632B1BE2"/>
    <w:rsid w:val="63304B00"/>
    <w:rsid w:val="633F2F95"/>
    <w:rsid w:val="634501AD"/>
    <w:rsid w:val="63471E49"/>
    <w:rsid w:val="63611187"/>
    <w:rsid w:val="63627A9D"/>
    <w:rsid w:val="637741CD"/>
    <w:rsid w:val="639332E1"/>
    <w:rsid w:val="639D3C37"/>
    <w:rsid w:val="63B03E93"/>
    <w:rsid w:val="63B55005"/>
    <w:rsid w:val="63B8042E"/>
    <w:rsid w:val="63BD3EBA"/>
    <w:rsid w:val="63CB65D6"/>
    <w:rsid w:val="63FF1A0B"/>
    <w:rsid w:val="640D60D4"/>
    <w:rsid w:val="646328E5"/>
    <w:rsid w:val="64687935"/>
    <w:rsid w:val="646E036A"/>
    <w:rsid w:val="64C45338"/>
    <w:rsid w:val="64E42046"/>
    <w:rsid w:val="64E7519D"/>
    <w:rsid w:val="65191143"/>
    <w:rsid w:val="652561BA"/>
    <w:rsid w:val="65326378"/>
    <w:rsid w:val="65800CE3"/>
    <w:rsid w:val="65864736"/>
    <w:rsid w:val="65A268E1"/>
    <w:rsid w:val="65AD2FA3"/>
    <w:rsid w:val="65BB267B"/>
    <w:rsid w:val="65CA232C"/>
    <w:rsid w:val="65DA6FA5"/>
    <w:rsid w:val="662B7800"/>
    <w:rsid w:val="6647366D"/>
    <w:rsid w:val="66901C8E"/>
    <w:rsid w:val="66D332E6"/>
    <w:rsid w:val="670F766A"/>
    <w:rsid w:val="67163D26"/>
    <w:rsid w:val="671706E9"/>
    <w:rsid w:val="671B584E"/>
    <w:rsid w:val="6727446C"/>
    <w:rsid w:val="67274D7C"/>
    <w:rsid w:val="67334BBF"/>
    <w:rsid w:val="675D1C3B"/>
    <w:rsid w:val="67C40C8C"/>
    <w:rsid w:val="67CC0B6F"/>
    <w:rsid w:val="67E12E48"/>
    <w:rsid w:val="67E94861"/>
    <w:rsid w:val="67F6709F"/>
    <w:rsid w:val="68096B6D"/>
    <w:rsid w:val="68374F64"/>
    <w:rsid w:val="686A660B"/>
    <w:rsid w:val="68847A0C"/>
    <w:rsid w:val="68BC762C"/>
    <w:rsid w:val="68BE2BAE"/>
    <w:rsid w:val="68CA68B5"/>
    <w:rsid w:val="68DB74A5"/>
    <w:rsid w:val="68FD36D6"/>
    <w:rsid w:val="690D4580"/>
    <w:rsid w:val="690E6278"/>
    <w:rsid w:val="690F51B7"/>
    <w:rsid w:val="69194288"/>
    <w:rsid w:val="695C7EAF"/>
    <w:rsid w:val="69652A6D"/>
    <w:rsid w:val="696B4E3B"/>
    <w:rsid w:val="69CC30A8"/>
    <w:rsid w:val="69DF3D94"/>
    <w:rsid w:val="69F055C0"/>
    <w:rsid w:val="6A087694"/>
    <w:rsid w:val="6A1F58CE"/>
    <w:rsid w:val="6A211646"/>
    <w:rsid w:val="6A265C29"/>
    <w:rsid w:val="6AAE03CB"/>
    <w:rsid w:val="6AB02EC8"/>
    <w:rsid w:val="6AB73D58"/>
    <w:rsid w:val="6AD14E1A"/>
    <w:rsid w:val="6AFB3C45"/>
    <w:rsid w:val="6B057DDB"/>
    <w:rsid w:val="6B2F5666"/>
    <w:rsid w:val="6B7C65F4"/>
    <w:rsid w:val="6BA77929"/>
    <w:rsid w:val="6BCE7AAD"/>
    <w:rsid w:val="6BE74FA5"/>
    <w:rsid w:val="6BEE15B7"/>
    <w:rsid w:val="6C115D8F"/>
    <w:rsid w:val="6C1F325E"/>
    <w:rsid w:val="6C3816AB"/>
    <w:rsid w:val="6C3A254B"/>
    <w:rsid w:val="6CD104AE"/>
    <w:rsid w:val="6CD504C6"/>
    <w:rsid w:val="6CFA4FE4"/>
    <w:rsid w:val="6CFC3CA5"/>
    <w:rsid w:val="6D0C65D9"/>
    <w:rsid w:val="6D1643B9"/>
    <w:rsid w:val="6D1972F2"/>
    <w:rsid w:val="6D1E1E6D"/>
    <w:rsid w:val="6D3E6A5C"/>
    <w:rsid w:val="6D7777CF"/>
    <w:rsid w:val="6D9503B7"/>
    <w:rsid w:val="6DBB3B60"/>
    <w:rsid w:val="6DDB3AF1"/>
    <w:rsid w:val="6DE9247B"/>
    <w:rsid w:val="6DED64EA"/>
    <w:rsid w:val="6DEF3809"/>
    <w:rsid w:val="6E107822"/>
    <w:rsid w:val="6E540DCA"/>
    <w:rsid w:val="6EAF63DD"/>
    <w:rsid w:val="6EBE163B"/>
    <w:rsid w:val="6F173018"/>
    <w:rsid w:val="6F1928EC"/>
    <w:rsid w:val="6F1E7F02"/>
    <w:rsid w:val="6F3E32B0"/>
    <w:rsid w:val="6F4D563D"/>
    <w:rsid w:val="6F5D6566"/>
    <w:rsid w:val="6F80296B"/>
    <w:rsid w:val="6FCB1CED"/>
    <w:rsid w:val="6FDF6DF5"/>
    <w:rsid w:val="6FF70753"/>
    <w:rsid w:val="700370F8"/>
    <w:rsid w:val="7038367B"/>
    <w:rsid w:val="703A33D1"/>
    <w:rsid w:val="7064403B"/>
    <w:rsid w:val="7065127C"/>
    <w:rsid w:val="70932B72"/>
    <w:rsid w:val="70A02B99"/>
    <w:rsid w:val="70AC2E97"/>
    <w:rsid w:val="70E13B38"/>
    <w:rsid w:val="70EC3D9C"/>
    <w:rsid w:val="71066EA0"/>
    <w:rsid w:val="71752277"/>
    <w:rsid w:val="71AF3427"/>
    <w:rsid w:val="71C86AB9"/>
    <w:rsid w:val="71D058CF"/>
    <w:rsid w:val="71DA31F3"/>
    <w:rsid w:val="71E23835"/>
    <w:rsid w:val="71F93223"/>
    <w:rsid w:val="721A2556"/>
    <w:rsid w:val="72253C9E"/>
    <w:rsid w:val="722738F3"/>
    <w:rsid w:val="72556025"/>
    <w:rsid w:val="72892D0E"/>
    <w:rsid w:val="72E2292C"/>
    <w:rsid w:val="73012015"/>
    <w:rsid w:val="733C4DFB"/>
    <w:rsid w:val="735E347B"/>
    <w:rsid w:val="73770529"/>
    <w:rsid w:val="737F7D73"/>
    <w:rsid w:val="73905147"/>
    <w:rsid w:val="739D52C3"/>
    <w:rsid w:val="73A47643"/>
    <w:rsid w:val="73AB1F81"/>
    <w:rsid w:val="73B52DFF"/>
    <w:rsid w:val="73E93DBF"/>
    <w:rsid w:val="73F32FC1"/>
    <w:rsid w:val="74100036"/>
    <w:rsid w:val="74352F65"/>
    <w:rsid w:val="7467234B"/>
    <w:rsid w:val="746B5098"/>
    <w:rsid w:val="74820F33"/>
    <w:rsid w:val="749B3DA3"/>
    <w:rsid w:val="74AE7F7A"/>
    <w:rsid w:val="74B3052B"/>
    <w:rsid w:val="74D20BB4"/>
    <w:rsid w:val="74F040CD"/>
    <w:rsid w:val="74FB2CBE"/>
    <w:rsid w:val="750A2236"/>
    <w:rsid w:val="75287D2D"/>
    <w:rsid w:val="75341C27"/>
    <w:rsid w:val="753C190E"/>
    <w:rsid w:val="75497CA3"/>
    <w:rsid w:val="757E794D"/>
    <w:rsid w:val="75C031C0"/>
    <w:rsid w:val="75D2417E"/>
    <w:rsid w:val="75F0011F"/>
    <w:rsid w:val="75F123C8"/>
    <w:rsid w:val="75FF5848"/>
    <w:rsid w:val="762B1157"/>
    <w:rsid w:val="764F2F30"/>
    <w:rsid w:val="767D0C1F"/>
    <w:rsid w:val="76932B76"/>
    <w:rsid w:val="76A41635"/>
    <w:rsid w:val="76A45D68"/>
    <w:rsid w:val="76AC04E9"/>
    <w:rsid w:val="76BE2A1F"/>
    <w:rsid w:val="76C271E2"/>
    <w:rsid w:val="76C9109B"/>
    <w:rsid w:val="76CB0E3A"/>
    <w:rsid w:val="76DB7BC3"/>
    <w:rsid w:val="76E00193"/>
    <w:rsid w:val="76E1464E"/>
    <w:rsid w:val="76E2215D"/>
    <w:rsid w:val="76E5462F"/>
    <w:rsid w:val="76EE3962"/>
    <w:rsid w:val="7718792D"/>
    <w:rsid w:val="77435AC3"/>
    <w:rsid w:val="775D574B"/>
    <w:rsid w:val="7765592F"/>
    <w:rsid w:val="7787268A"/>
    <w:rsid w:val="778B00FF"/>
    <w:rsid w:val="77A411C1"/>
    <w:rsid w:val="78040838"/>
    <w:rsid w:val="78211AA7"/>
    <w:rsid w:val="78463F82"/>
    <w:rsid w:val="787D213D"/>
    <w:rsid w:val="7888178F"/>
    <w:rsid w:val="78966330"/>
    <w:rsid w:val="790C414A"/>
    <w:rsid w:val="790D24D6"/>
    <w:rsid w:val="7919798C"/>
    <w:rsid w:val="792E48C1"/>
    <w:rsid w:val="79B41377"/>
    <w:rsid w:val="79CE0777"/>
    <w:rsid w:val="7A01700C"/>
    <w:rsid w:val="7A13262E"/>
    <w:rsid w:val="7A1A4EEB"/>
    <w:rsid w:val="7A5A108C"/>
    <w:rsid w:val="7A875E89"/>
    <w:rsid w:val="7A9B3AF0"/>
    <w:rsid w:val="7AB249EB"/>
    <w:rsid w:val="7AD4000F"/>
    <w:rsid w:val="7AD50EC2"/>
    <w:rsid w:val="7AD7365B"/>
    <w:rsid w:val="7AF2687B"/>
    <w:rsid w:val="7AF35FAD"/>
    <w:rsid w:val="7B1623D5"/>
    <w:rsid w:val="7B3944B2"/>
    <w:rsid w:val="7B3F5E27"/>
    <w:rsid w:val="7B470787"/>
    <w:rsid w:val="7B4A02D1"/>
    <w:rsid w:val="7B4A7639"/>
    <w:rsid w:val="7B615D46"/>
    <w:rsid w:val="7B6E0463"/>
    <w:rsid w:val="7B770C6C"/>
    <w:rsid w:val="7BB04EDE"/>
    <w:rsid w:val="7BB35E76"/>
    <w:rsid w:val="7BC10593"/>
    <w:rsid w:val="7BC43095"/>
    <w:rsid w:val="7BDB001A"/>
    <w:rsid w:val="7C1007F6"/>
    <w:rsid w:val="7C2A56B4"/>
    <w:rsid w:val="7C64405D"/>
    <w:rsid w:val="7CA57EB5"/>
    <w:rsid w:val="7CB925E2"/>
    <w:rsid w:val="7CC83BA3"/>
    <w:rsid w:val="7CCD2F68"/>
    <w:rsid w:val="7CD460A4"/>
    <w:rsid w:val="7CFA449E"/>
    <w:rsid w:val="7CFC55FB"/>
    <w:rsid w:val="7D12768B"/>
    <w:rsid w:val="7D307669"/>
    <w:rsid w:val="7D8950E1"/>
    <w:rsid w:val="7DBD408B"/>
    <w:rsid w:val="7DEF4FFB"/>
    <w:rsid w:val="7E266DD3"/>
    <w:rsid w:val="7E337682"/>
    <w:rsid w:val="7E4C610E"/>
    <w:rsid w:val="7E634C05"/>
    <w:rsid w:val="7E723DC7"/>
    <w:rsid w:val="7E775881"/>
    <w:rsid w:val="7E926217"/>
    <w:rsid w:val="7EAA7A04"/>
    <w:rsid w:val="7EFF3119"/>
    <w:rsid w:val="7F044EA0"/>
    <w:rsid w:val="7F25456F"/>
    <w:rsid w:val="7F363046"/>
    <w:rsid w:val="7F3B5F12"/>
    <w:rsid w:val="7F686F78"/>
    <w:rsid w:val="7F736048"/>
    <w:rsid w:val="7FA2692E"/>
    <w:rsid w:val="7FBB1827"/>
    <w:rsid w:val="7FCE327F"/>
    <w:rsid w:val="7FCF6FF7"/>
    <w:rsid w:val="7FD36AE7"/>
    <w:rsid w:val="7FE57004"/>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8CB8EF"/>
  <w15:chartTrackingRefBased/>
  <w15:docId w15:val="{D6D67EB5-EAF0-46DE-88A1-FFA65381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qFormat="1"/>
    <w:lsdException w:name="Title" w:qFormat="1"/>
    <w:lsdException w:name="Default Paragraph Font" w:uiPriority="1" w:unhideWhenUsed="1"/>
    <w:lsdException w:name="Subtitle" w:qFormat="1"/>
    <w:lsdException w:name="Hyperlink" w:uiPriority="99"/>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keepNext/>
      <w:keepLines/>
      <w:spacing w:before="260" w:after="260" w:line="415" w:lineRule="auto"/>
      <w:outlineLvl w:val="2"/>
    </w:pPr>
    <w:rPr>
      <w:b/>
      <w:bCs/>
      <w:kern w:val="0"/>
      <w:sz w:val="32"/>
      <w:szCs w:val="32"/>
    </w:rPr>
  </w:style>
  <w:style w:type="paragraph" w:styleId="4">
    <w:name w:val="heading 4"/>
    <w:basedOn w:val="a"/>
    <w:next w:val="a"/>
    <w:link w:val="40"/>
    <w:qFormat/>
    <w:pPr>
      <w:keepNext/>
      <w:keepLines/>
      <w:spacing w:before="280" w:after="290" w:line="372" w:lineRule="auto"/>
      <w:outlineLvl w:val="3"/>
    </w:pPr>
    <w:rPr>
      <w:rFonts w:ascii="等线 Light" w:eastAsia="等线 Light" w:hAnsi="等线 Light"/>
      <w:b/>
      <w:bCs/>
      <w:sz w:val="28"/>
      <w:szCs w:val="28"/>
    </w:rPr>
  </w:style>
  <w:style w:type="paragraph" w:styleId="5">
    <w:name w:val="heading 5"/>
    <w:basedOn w:val="a"/>
    <w:next w:val="a"/>
    <w:qFormat/>
    <w:pPr>
      <w:keepNext/>
      <w:outlineLvl w:val="4"/>
    </w:pPr>
    <w:rPr>
      <w:b/>
      <w:bCs/>
    </w:rPr>
  </w:style>
  <w:style w:type="paragraph" w:styleId="6">
    <w:name w:val="heading 6"/>
    <w:basedOn w:val="a"/>
    <w:next w:val="a"/>
    <w:link w:val="60"/>
    <w:qFormat/>
    <w:pPr>
      <w:keepNext/>
      <w:spacing w:line="360" w:lineRule="auto"/>
      <w:ind w:firstLine="600"/>
      <w:jc w:val="center"/>
      <w:outlineLvl w:val="5"/>
    </w:pPr>
    <w:rPr>
      <w:rFonts w:ascii="等线 Light" w:eastAsia="等线 Light" w:hAnsi="等线 Light"/>
      <w:b/>
      <w:bCs/>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b/>
      <w:bCs/>
      <w:sz w:val="32"/>
      <w:szCs w:val="32"/>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31">
    <w:name w:val="Body Text 3"/>
    <w:basedOn w:val="a"/>
    <w:pPr>
      <w:spacing w:after="120"/>
    </w:pPr>
    <w:rPr>
      <w:sz w:val="16"/>
      <w:szCs w:val="16"/>
    </w:rPr>
  </w:style>
  <w:style w:type="paragraph" w:styleId="a5">
    <w:name w:val="Body Text"/>
    <w:basedOn w:val="a"/>
    <w:link w:val="a6"/>
    <w:pPr>
      <w:jc w:val="center"/>
    </w:pPr>
  </w:style>
  <w:style w:type="character" w:customStyle="1" w:styleId="a6">
    <w:name w:val="正文文本 字符"/>
    <w:link w:val="a5"/>
    <w:rPr>
      <w:kern w:val="2"/>
      <w:sz w:val="21"/>
      <w:szCs w:val="24"/>
    </w:rPr>
  </w:style>
  <w:style w:type="paragraph" w:styleId="a7">
    <w:name w:val="Body Text Indent"/>
    <w:basedOn w:val="a"/>
    <w:link w:val="a8"/>
    <w:pPr>
      <w:widowControl/>
      <w:spacing w:after="120"/>
      <w:ind w:leftChars="200" w:left="420"/>
      <w:jc w:val="left"/>
    </w:pPr>
  </w:style>
  <w:style w:type="character" w:customStyle="1" w:styleId="a8">
    <w:name w:val="正文文本缩进 字符"/>
    <w:link w:val="a7"/>
    <w:rPr>
      <w:kern w:val="2"/>
      <w:sz w:val="21"/>
      <w:szCs w:val="24"/>
    </w:rPr>
  </w:style>
  <w:style w:type="paragraph" w:styleId="TOC3">
    <w:name w:val="toc 3"/>
    <w:basedOn w:val="a"/>
    <w:next w:val="a"/>
    <w:uiPriority w:val="39"/>
    <w:pPr>
      <w:ind w:leftChars="400" w:left="840"/>
    </w:pPr>
  </w:style>
  <w:style w:type="paragraph" w:styleId="a9">
    <w:name w:val="Plain Text"/>
    <w:basedOn w:val="a"/>
    <w:link w:val="aa"/>
    <w:rPr>
      <w:rFonts w:ascii="等线" w:hAnsi="等线"/>
    </w:rPr>
  </w:style>
  <w:style w:type="character" w:customStyle="1" w:styleId="aa">
    <w:name w:val="纯文本 字符"/>
    <w:link w:val="a9"/>
    <w:rPr>
      <w:rFonts w:ascii="等线" w:hAnsi="等线" w:cs="等线"/>
      <w:kern w:val="2"/>
      <w:sz w:val="21"/>
      <w:szCs w:val="24"/>
    </w:rPr>
  </w:style>
  <w:style w:type="paragraph" w:styleId="ab">
    <w:name w:val="Date"/>
    <w:basedOn w:val="a"/>
    <w:next w:val="a"/>
    <w:link w:val="ac"/>
    <w:pPr>
      <w:widowControl/>
    </w:pPr>
  </w:style>
  <w:style w:type="character" w:customStyle="1" w:styleId="ac">
    <w:name w:val="日期 字符"/>
    <w:link w:val="ab"/>
    <w:rPr>
      <w:kern w:val="2"/>
      <w:sz w:val="21"/>
      <w:szCs w:val="24"/>
    </w:rPr>
  </w:style>
  <w:style w:type="paragraph" w:styleId="2">
    <w:name w:val="Body Text Indent 2"/>
    <w:basedOn w:val="a"/>
    <w:link w:val="20"/>
    <w:pPr>
      <w:spacing w:after="120" w:line="480" w:lineRule="auto"/>
      <w:ind w:leftChars="200" w:left="420"/>
    </w:pPr>
  </w:style>
  <w:style w:type="character" w:customStyle="1" w:styleId="20">
    <w:name w:val="正文文本缩进 2 字符"/>
    <w:link w:val="2"/>
    <w:rPr>
      <w:kern w:val="2"/>
      <w:sz w:val="21"/>
      <w:szCs w:val="24"/>
    </w:rPr>
  </w:style>
  <w:style w:type="paragraph" w:styleId="ad">
    <w:name w:val="Balloon Text"/>
    <w:basedOn w:val="a"/>
    <w:link w:val="ae"/>
    <w:rPr>
      <w:sz w:val="18"/>
      <w:szCs w:val="18"/>
    </w:rPr>
  </w:style>
  <w:style w:type="character" w:customStyle="1" w:styleId="ae">
    <w:name w:val="批注框文本 字符"/>
    <w:link w:val="ad"/>
    <w:rPr>
      <w:kern w:val="2"/>
      <w:sz w:val="18"/>
      <w:szCs w:val="18"/>
    </w:rPr>
  </w:style>
  <w:style w:type="paragraph" w:styleId="af">
    <w:name w:val="footer"/>
    <w:basedOn w:val="a"/>
    <w:link w:val="af0"/>
    <w:pPr>
      <w:tabs>
        <w:tab w:val="center" w:pos="4153"/>
        <w:tab w:val="right" w:pos="8306"/>
      </w:tabs>
      <w:snapToGrid w:val="0"/>
      <w:jc w:val="left"/>
    </w:pPr>
    <w:rPr>
      <w:sz w:val="18"/>
      <w:szCs w:val="18"/>
    </w:rPr>
  </w:style>
  <w:style w:type="character" w:customStyle="1" w:styleId="af0">
    <w:name w:val="页脚 字符"/>
    <w:link w:val="af"/>
    <w:rPr>
      <w:kern w:val="2"/>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rPr>
      <w:kern w:val="2"/>
      <w:sz w:val="18"/>
      <w:szCs w:val="18"/>
    </w:rPr>
  </w:style>
  <w:style w:type="paragraph" w:styleId="TOC1">
    <w:name w:val="toc 1"/>
    <w:basedOn w:val="a"/>
    <w:next w:val="a"/>
    <w:uiPriority w:val="39"/>
  </w:style>
  <w:style w:type="paragraph" w:styleId="af3">
    <w:name w:val="footnote text"/>
    <w:basedOn w:val="a"/>
    <w:link w:val="af4"/>
    <w:pPr>
      <w:snapToGrid w:val="0"/>
      <w:jc w:val="left"/>
    </w:pPr>
    <w:rPr>
      <w:sz w:val="18"/>
      <w:szCs w:val="18"/>
    </w:rPr>
  </w:style>
  <w:style w:type="character" w:customStyle="1" w:styleId="af4">
    <w:name w:val="脚注文本 字符"/>
    <w:link w:val="af3"/>
    <w:rPr>
      <w:kern w:val="2"/>
      <w:sz w:val="18"/>
      <w:szCs w:val="18"/>
    </w:rPr>
  </w:style>
  <w:style w:type="paragraph" w:styleId="32">
    <w:name w:val="Body Text Indent 3"/>
    <w:basedOn w:val="a"/>
    <w:link w:val="33"/>
    <w:pPr>
      <w:adjustRightInd w:val="0"/>
      <w:snapToGrid w:val="0"/>
      <w:spacing w:line="300" w:lineRule="auto"/>
      <w:ind w:firstLine="540"/>
    </w:pPr>
    <w:rPr>
      <w:sz w:val="16"/>
      <w:szCs w:val="16"/>
    </w:rPr>
  </w:style>
  <w:style w:type="character" w:customStyle="1" w:styleId="33">
    <w:name w:val="正文文本缩进 3 字符"/>
    <w:link w:val="32"/>
    <w:rPr>
      <w:kern w:val="2"/>
      <w:sz w:val="16"/>
      <w:szCs w:val="16"/>
    </w:rPr>
  </w:style>
  <w:style w:type="paragraph" w:styleId="af5">
    <w:name w:val="table of figures"/>
    <w:basedOn w:val="a"/>
    <w:next w:val="a"/>
    <w:qFormat/>
    <w:pPr>
      <w:ind w:leftChars="200" w:left="400" w:hangingChars="200" w:hanging="200"/>
    </w:pPr>
  </w:style>
  <w:style w:type="paragraph" w:styleId="TOC2">
    <w:name w:val="toc 2"/>
    <w:basedOn w:val="a"/>
    <w:next w:val="a"/>
    <w:uiPriority w:val="39"/>
    <w:pPr>
      <w:ind w:leftChars="200" w:left="420"/>
    </w:pPr>
  </w:style>
  <w:style w:type="paragraph" w:styleId="21">
    <w:name w:val="Body Text 2"/>
    <w:basedOn w:val="a"/>
    <w:pPr>
      <w:spacing w:after="120" w:line="480" w:lineRule="auto"/>
    </w:pPr>
  </w:style>
  <w:style w:type="paragraph" w:styleId="af6">
    <w:name w:val="Normal (Web)"/>
    <w:basedOn w:val="a"/>
    <w:pPr>
      <w:widowControl/>
      <w:spacing w:before="100" w:beforeAutospacing="1" w:after="100" w:afterAutospacing="1"/>
      <w:jc w:val="left"/>
    </w:pPr>
    <w:rPr>
      <w:rFonts w:ascii="宋体" w:hAnsi="宋体"/>
      <w:color w:val="000000"/>
      <w:kern w:val="0"/>
      <w:sz w:val="24"/>
    </w:rPr>
  </w:style>
  <w:style w:type="paragraph" w:styleId="af7">
    <w:name w:val="Title"/>
    <w:basedOn w:val="a"/>
    <w:link w:val="af8"/>
    <w:qFormat/>
    <w:pPr>
      <w:spacing w:before="240" w:after="60"/>
      <w:jc w:val="center"/>
      <w:outlineLvl w:val="0"/>
    </w:pPr>
    <w:rPr>
      <w:rFonts w:ascii="等线 Light" w:eastAsia="等线 Light" w:hAnsi="等线 Light"/>
      <w:b/>
      <w:bCs/>
      <w:sz w:val="32"/>
      <w:szCs w:val="32"/>
    </w:rPr>
  </w:style>
  <w:style w:type="character" w:customStyle="1" w:styleId="af8">
    <w:name w:val="标题 字符"/>
    <w:link w:val="af7"/>
    <w:rPr>
      <w:rFonts w:ascii="等线 Light" w:eastAsia="等线 Light" w:hAnsi="等线 Light" w:cs="Times New Roman"/>
      <w:b/>
      <w:bCs/>
      <w:kern w:val="2"/>
      <w:sz w:val="32"/>
      <w:szCs w:val="32"/>
    </w:rPr>
  </w:style>
  <w:style w:type="paragraph" w:styleId="af9">
    <w:name w:val="annotation subject"/>
    <w:basedOn w:val="a3"/>
    <w:next w:val="a3"/>
    <w:link w:val="afa"/>
    <w:rPr>
      <w:b/>
      <w:bCs/>
    </w:rPr>
  </w:style>
  <w:style w:type="character" w:customStyle="1" w:styleId="afa">
    <w:name w:val="批注主题 字符"/>
    <w:link w:val="af9"/>
    <w:rPr>
      <w:b/>
      <w:bCs/>
      <w:kern w:val="2"/>
      <w:sz w:val="21"/>
      <w:szCs w:val="24"/>
    </w:rPr>
  </w:style>
  <w:style w:type="table" w:styleId="afb">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age number"/>
  </w:style>
  <w:style w:type="character" w:styleId="afd">
    <w:name w:val="FollowedHyperlink"/>
    <w:rPr>
      <w:color w:val="954F72"/>
      <w:u w:val="single"/>
    </w:rPr>
  </w:style>
  <w:style w:type="character" w:styleId="afe">
    <w:name w:val="Emphasis"/>
    <w:uiPriority w:val="20"/>
    <w:qFormat/>
    <w:rPr>
      <w:i/>
      <w:iCs/>
    </w:rPr>
  </w:style>
  <w:style w:type="character" w:styleId="aff">
    <w:name w:val="Hyperlink"/>
    <w:uiPriority w:val="99"/>
    <w:rPr>
      <w:color w:val="0000FF"/>
      <w:u w:val="single"/>
    </w:rPr>
  </w:style>
  <w:style w:type="character" w:styleId="aff0">
    <w:name w:val="annotation reference"/>
    <w:rPr>
      <w:sz w:val="21"/>
      <w:szCs w:val="21"/>
    </w:rPr>
  </w:style>
  <w:style w:type="character" w:styleId="aff1">
    <w:name w:val="footnote reference"/>
    <w:rPr>
      <w:vertAlign w:val="superscript"/>
    </w:rPr>
  </w:style>
  <w:style w:type="paragraph" w:customStyle="1" w:styleId="22">
    <w:name w:val="页眉2"/>
    <w:basedOn w:val="af1"/>
    <w:qFormat/>
  </w:style>
  <w:style w:type="paragraph" w:customStyle="1" w:styleId="Title">
    <w:name w:val="Title"/>
    <w:basedOn w:val="af7"/>
    <w:pPr>
      <w:widowControl/>
      <w:adjustRightInd w:val="0"/>
      <w:spacing w:after="360" w:line="420" w:lineRule="exact"/>
      <w:outlineLvl w:val="9"/>
    </w:pPr>
    <w:rPr>
      <w:b w:val="0"/>
      <w:bCs w:val="0"/>
      <w:kern w:val="0"/>
      <w:sz w:val="30"/>
      <w:szCs w:val="20"/>
    </w:rPr>
  </w:style>
  <w:style w:type="paragraph" w:customStyle="1" w:styleId="aff2">
    <w:name w:val="学位论文"/>
    <w:qFormat/>
    <w:pPr>
      <w:adjustRightInd w:val="0"/>
      <w:snapToGrid w:val="0"/>
      <w:spacing w:beforeLines="300" w:afterLines="200"/>
      <w:jc w:val="center"/>
    </w:pPr>
    <w:rPr>
      <w:rFonts w:eastAsia="黑体"/>
      <w:kern w:val="2"/>
      <w:sz w:val="44"/>
      <w:szCs w:val="28"/>
    </w:rPr>
  </w:style>
  <w:style w:type="paragraph" w:styleId="aff3">
    <w:name w:val="List Paragraph"/>
    <w:basedOn w:val="a"/>
    <w:qFormat/>
    <w:pPr>
      <w:ind w:firstLineChars="200" w:firstLine="200"/>
    </w:pPr>
    <w:rPr>
      <w:rFonts w:ascii="Calibri" w:hAnsi="Calibri"/>
      <w:spacing w:val="10"/>
      <w:szCs w:val="22"/>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Char">
    <w:name w:val="Char"/>
    <w:basedOn w:val="a"/>
  </w:style>
  <w:style w:type="paragraph" w:styleId="aff4">
    <w:name w:val="No Spacing"/>
    <w:uiPriority w:val="1"/>
    <w:qFormat/>
    <w:pPr>
      <w:widowControl w:val="0"/>
      <w:jc w:val="both"/>
    </w:pPr>
    <w:rPr>
      <w:kern w:val="2"/>
      <w:sz w:val="24"/>
      <w:szCs w:val="24"/>
    </w:rPr>
  </w:style>
  <w:style w:type="paragraph" w:customStyle="1" w:styleId="aff5">
    <w:name w:val="缩写表"/>
    <w:basedOn w:val="TOC1"/>
    <w:pPr>
      <w:adjustRightInd w:val="0"/>
      <w:spacing w:after="120" w:line="400" w:lineRule="exact"/>
      <w:jc w:val="left"/>
    </w:pPr>
    <w:rPr>
      <w:spacing w:val="10"/>
      <w:kern w:val="0"/>
      <w:sz w:val="24"/>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msonormal0">
    <w:name w:val="msonormal"/>
    <w:basedOn w:val="a"/>
    <w:pPr>
      <w:widowControl/>
      <w:spacing w:before="100" w:beforeAutospacing="1" w:after="100" w:afterAutospacing="1"/>
      <w:jc w:val="left"/>
    </w:pPr>
    <w:rPr>
      <w:rFonts w:ascii="宋体" w:hAnsi="宋体"/>
      <w:color w:val="000000"/>
      <w:kern w:val="0"/>
      <w:sz w:val="24"/>
    </w:rPr>
  </w:style>
  <w:style w:type="paragraph" w:styleId="23">
    <w:name w:val="Body Text First Indent 2"/>
    <w:basedOn w:val="a7"/>
    <w:link w:val="24"/>
    <w:rsid w:val="00F325EE"/>
    <w:pPr>
      <w:widowControl w:val="0"/>
      <w:ind w:firstLineChars="200" w:firstLine="420"/>
      <w:jc w:val="both"/>
    </w:pPr>
  </w:style>
  <w:style w:type="character" w:customStyle="1" w:styleId="24">
    <w:name w:val="正文文本首行缩进 2 字符"/>
    <w:basedOn w:val="a8"/>
    <w:link w:val="23"/>
    <w:rsid w:val="00F325EE"/>
    <w:rPr>
      <w:kern w:val="2"/>
      <w:sz w:val="21"/>
      <w:szCs w:val="24"/>
    </w:rPr>
  </w:style>
  <w:style w:type="character" w:styleId="aff6">
    <w:name w:val="Placeholder Text"/>
    <w:basedOn w:val="a0"/>
    <w:uiPriority w:val="99"/>
    <w:unhideWhenUsed/>
    <w:rsid w:val="00657E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eader" Target="header7.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6FBDF-066D-4A64-9B0C-33AFCF83E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573</Words>
  <Characters>3269</Characters>
  <Application>Microsoft Office Word</Application>
  <DocSecurity>0</DocSecurity>
  <Lines>27</Lines>
  <Paragraphs>7</Paragraphs>
  <ScaleCrop>false</ScaleCrop>
  <Company>ICBCOA</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长隆 李</cp:lastModifiedBy>
  <cp:revision>2</cp:revision>
  <cp:lastPrinted>2009-09-04T06:51:00Z</cp:lastPrinted>
  <dcterms:created xsi:type="dcterms:W3CDTF">2026-03-11T16:07:00Z</dcterms:created>
  <dcterms:modified xsi:type="dcterms:W3CDTF">2026-03-11T16:07:00Z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E34E6BD00C364DECBE2DAB78CD8995CE_13</vt:lpwstr>
  </property>
  <property fmtid="{D5CDD505-2E9C-101B-9397-08002B2CF9AE}" pid="5" name="KSOTemplateDocerSaveRecord">
    <vt:lpwstr>eyJoZGlkIjoiYzkwYTdmNTZjZGNjMmFjY2JhMWZhZmUyZjllZGFjZWUiLCJ1c2VySWQiOiIxNjc2MDk1NTgwIn0=</vt:lpwstr>
  </property>
</Properties>
</file>