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82B22" w14:textId="27C9D175" w:rsidR="00C73B37" w:rsidRPr="00637E87" w:rsidRDefault="007C3ABB">
      <w:pPr>
        <w:widowControl/>
        <w:spacing w:after="160" w:line="259" w:lineRule="auto"/>
        <w:rPr>
          <w:rFonts w:ascii="Times New Roman" w:hAnsi="Times New Roman" w:cs="Times New Roman"/>
          <w:sz w:val="22"/>
          <w:szCs w:val="20"/>
          <w:lang w:val="tr-TR"/>
        </w:rPr>
      </w:pPr>
      <w:r>
        <w:rPr>
          <w:rFonts w:ascii="Times New Roman" w:hAnsi="Times New Roman" w:cs="Times New Roman"/>
          <w:sz w:val="22"/>
          <w:szCs w:val="20"/>
          <w:lang w:val="tr-TR"/>
        </w:rPr>
        <w:t xml:space="preserve">Ek-1 </w:t>
      </w:r>
      <w:r w:rsidR="00A757A8">
        <w:rPr>
          <w:rFonts w:ascii="Times New Roman" w:hAnsi="Times New Roman" w:cs="Times New Roman"/>
          <w:sz w:val="22"/>
          <w:szCs w:val="20"/>
          <w:lang w:val="tr-TR"/>
        </w:rPr>
        <w:t>Mobil uygulama kullanılabilirlik ölçeği</w:t>
      </w:r>
      <w:bookmarkStart w:id="0" w:name="_GoBack"/>
      <w:bookmarkEnd w:id="0"/>
    </w:p>
    <w:tbl>
      <w:tblPr>
        <w:tblpPr w:leftFromText="141" w:rightFromText="141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"/>
        <w:gridCol w:w="6565"/>
        <w:gridCol w:w="512"/>
        <w:gridCol w:w="513"/>
        <w:gridCol w:w="513"/>
        <w:gridCol w:w="513"/>
        <w:gridCol w:w="513"/>
        <w:gridCol w:w="513"/>
        <w:gridCol w:w="513"/>
      </w:tblGrid>
      <w:tr w:rsidR="00B33B6B" w:rsidRPr="00B33B6B" w14:paraId="4D973C3E" w14:textId="77777777" w:rsidTr="00186DB0">
        <w:trPr>
          <w:trHeight w:val="1271"/>
        </w:trPr>
        <w:tc>
          <w:tcPr>
            <w:tcW w:w="301" w:type="dxa"/>
            <w:shd w:val="clear" w:color="auto" w:fill="FFFFFF"/>
            <w:vAlign w:val="bottom"/>
          </w:tcPr>
          <w:p w14:paraId="06563778" w14:textId="77777777" w:rsidR="00B33B6B" w:rsidRPr="00B33B6B" w:rsidRDefault="00B33B6B" w:rsidP="00B33B6B">
            <w:pPr>
              <w:pStyle w:val="Gvdemetni0"/>
              <w:shd w:val="clear" w:color="auto" w:fill="auto"/>
              <w:spacing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No</w:t>
            </w:r>
          </w:p>
        </w:tc>
        <w:tc>
          <w:tcPr>
            <w:tcW w:w="6565" w:type="dxa"/>
            <w:tcBorders>
              <w:tl2br w:val="single" w:sz="4" w:space="0" w:color="auto"/>
            </w:tcBorders>
            <w:shd w:val="clear" w:color="auto" w:fill="FFFFFF"/>
            <w:vAlign w:val="center"/>
          </w:tcPr>
          <w:p w14:paraId="349AB72F" w14:textId="77777777" w:rsidR="00B33B6B" w:rsidRPr="00B33B6B" w:rsidRDefault="00B33B6B" w:rsidP="00B33B6B">
            <w:pPr>
              <w:pStyle w:val="Gvdemetni0"/>
              <w:shd w:val="clear" w:color="auto" w:fill="auto"/>
              <w:spacing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 xml:space="preserve">                                                                                          Derecelendirme</w:t>
            </w:r>
          </w:p>
          <w:p w14:paraId="2E724F95" w14:textId="77777777" w:rsidR="00B33B6B" w:rsidRPr="00B33B6B" w:rsidRDefault="00B33B6B" w:rsidP="00B33B6B">
            <w:pPr>
              <w:pStyle w:val="Gvdemetni0"/>
              <w:shd w:val="clear" w:color="auto" w:fill="auto"/>
              <w:spacing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 xml:space="preserve">          </w:t>
            </w:r>
          </w:p>
          <w:p w14:paraId="7263C1DF" w14:textId="77777777" w:rsidR="00B33B6B" w:rsidRPr="00B33B6B" w:rsidRDefault="00B33B6B" w:rsidP="00B33B6B">
            <w:pPr>
              <w:pStyle w:val="Gvdemetni0"/>
              <w:shd w:val="clear" w:color="auto" w:fill="auto"/>
              <w:spacing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 xml:space="preserve">                Ölçek maddeleri</w:t>
            </w:r>
          </w:p>
        </w:tc>
        <w:tc>
          <w:tcPr>
            <w:tcW w:w="512" w:type="dxa"/>
            <w:shd w:val="clear" w:color="auto" w:fill="FFFFFF"/>
            <w:textDirection w:val="btLr"/>
            <w:vAlign w:val="center"/>
          </w:tcPr>
          <w:p w14:paraId="55225E94" w14:textId="2C7F47D4" w:rsidR="00B33B6B" w:rsidRPr="00B33B6B" w:rsidRDefault="00B33B6B" w:rsidP="00B33B6B">
            <w:pPr>
              <w:pStyle w:val="Gvdemetni0"/>
              <w:spacing w:after="40" w:line="240" w:lineRule="auto"/>
              <w:ind w:left="57" w:right="57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Kesinlikle Katılmıyorum</w:t>
            </w:r>
          </w:p>
        </w:tc>
        <w:tc>
          <w:tcPr>
            <w:tcW w:w="513" w:type="dxa"/>
            <w:shd w:val="clear" w:color="auto" w:fill="FFFFFF"/>
            <w:textDirection w:val="btLr"/>
            <w:vAlign w:val="center"/>
          </w:tcPr>
          <w:p w14:paraId="2293492E" w14:textId="29F36AE8" w:rsidR="00B33B6B" w:rsidRPr="00B33B6B" w:rsidRDefault="00B33B6B" w:rsidP="00B33B6B">
            <w:pPr>
              <w:pStyle w:val="Gvdemetni0"/>
              <w:spacing w:after="40" w:line="240" w:lineRule="auto"/>
              <w:ind w:left="57" w:right="57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Katılmıyorum</w:t>
            </w:r>
          </w:p>
        </w:tc>
        <w:tc>
          <w:tcPr>
            <w:tcW w:w="513" w:type="dxa"/>
            <w:shd w:val="clear" w:color="auto" w:fill="FFFFFF"/>
            <w:textDirection w:val="btLr"/>
            <w:vAlign w:val="center"/>
          </w:tcPr>
          <w:p w14:paraId="078858B9" w14:textId="451ED0F0" w:rsidR="00B33B6B" w:rsidRPr="00B33B6B" w:rsidRDefault="00B33B6B" w:rsidP="00B33B6B">
            <w:pPr>
              <w:pStyle w:val="Gvdemetni0"/>
              <w:spacing w:after="40" w:line="240" w:lineRule="auto"/>
              <w:ind w:left="57" w:right="57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Biraz Katılmıyorum</w:t>
            </w:r>
          </w:p>
        </w:tc>
        <w:tc>
          <w:tcPr>
            <w:tcW w:w="513" w:type="dxa"/>
            <w:shd w:val="clear" w:color="auto" w:fill="FFFFFF"/>
            <w:textDirection w:val="btLr"/>
            <w:vAlign w:val="center"/>
          </w:tcPr>
          <w:p w14:paraId="076B3564" w14:textId="085D8A1E" w:rsidR="00B33B6B" w:rsidRPr="00B33B6B" w:rsidRDefault="00B33B6B" w:rsidP="00B33B6B">
            <w:pPr>
              <w:pStyle w:val="Gvdemetni0"/>
              <w:spacing w:after="40" w:line="240" w:lineRule="auto"/>
              <w:ind w:left="57" w:right="57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Kararsızım</w:t>
            </w:r>
          </w:p>
        </w:tc>
        <w:tc>
          <w:tcPr>
            <w:tcW w:w="513" w:type="dxa"/>
            <w:shd w:val="clear" w:color="auto" w:fill="FFFFFF"/>
            <w:textDirection w:val="btLr"/>
            <w:vAlign w:val="center"/>
          </w:tcPr>
          <w:p w14:paraId="6A0B3B07" w14:textId="7174057C" w:rsidR="00B33B6B" w:rsidRPr="00B33B6B" w:rsidRDefault="00B33B6B" w:rsidP="00B33B6B">
            <w:pPr>
              <w:pStyle w:val="Gvdemetni0"/>
              <w:spacing w:after="40" w:line="240" w:lineRule="auto"/>
              <w:ind w:left="57" w:right="57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Biraz Katılıyorum</w:t>
            </w:r>
          </w:p>
        </w:tc>
        <w:tc>
          <w:tcPr>
            <w:tcW w:w="513" w:type="dxa"/>
            <w:shd w:val="clear" w:color="auto" w:fill="FFFFFF"/>
            <w:textDirection w:val="btLr"/>
            <w:vAlign w:val="center"/>
          </w:tcPr>
          <w:p w14:paraId="36EC0257" w14:textId="06F116FA" w:rsidR="00B33B6B" w:rsidRPr="00B33B6B" w:rsidRDefault="00B33B6B" w:rsidP="00B33B6B">
            <w:pPr>
              <w:pStyle w:val="Gvdemetni0"/>
              <w:spacing w:after="40" w:line="240" w:lineRule="auto"/>
              <w:ind w:left="57" w:right="57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Katılıyorum</w:t>
            </w:r>
          </w:p>
        </w:tc>
        <w:tc>
          <w:tcPr>
            <w:tcW w:w="513" w:type="dxa"/>
            <w:shd w:val="clear" w:color="auto" w:fill="FFFFFF"/>
            <w:textDirection w:val="btLr"/>
            <w:vAlign w:val="center"/>
          </w:tcPr>
          <w:p w14:paraId="17228240" w14:textId="044EC7CC" w:rsidR="00B33B6B" w:rsidRPr="00B33B6B" w:rsidRDefault="00B33B6B" w:rsidP="00B33B6B">
            <w:pPr>
              <w:pStyle w:val="Gvdemetni0"/>
              <w:spacing w:after="40" w:line="240" w:lineRule="auto"/>
              <w:ind w:left="57" w:right="57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Tamamen Katılıyorum</w:t>
            </w:r>
          </w:p>
        </w:tc>
      </w:tr>
      <w:tr w:rsidR="00186DB0" w:rsidRPr="00B33B6B" w14:paraId="67F66037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1F6446A4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1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64F6C22A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güzel görseller kullanılmıştır.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6983B520" w14:textId="1595BB7F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CC86DBB" w14:textId="2C46C297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5BDA9E9" w14:textId="37D8EFAE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026885C" w14:textId="3A9517F6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2CEB537" w14:textId="2BD97344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149FAC7" w14:textId="7A899D5A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1E267777" w14:textId="1AE92FCB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7133FA87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71D6169D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2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3D2E6FCF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ilgi çekici, zengin, güzel ve merak uyandırıcı grafikler kullanılmıştır.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39842BE5" w14:textId="57D7F9F3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E94C5E9" w14:textId="139CD66B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D049C79" w14:textId="186FB3D7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C794DB1" w14:textId="1586A1E1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9391AFE" w14:textId="5027CB06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64A6552B" w14:textId="529D7C40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5C1E329A" w14:textId="7EDB4B2B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52E3E8D4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721F114A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3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2CE734A7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etkili/çarpıcı grafikler kullanılmıştır.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3CDBAC61" w14:textId="542B8A78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270EA8A" w14:textId="256C067F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6544CE94" w14:textId="1052F97A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0E2A026" w14:textId="4BA43DC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9675E48" w14:textId="21A47E6C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2126C0DA" w14:textId="6DFBC3D8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66C12603" w14:textId="3DDFBB50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711F2FE8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0C67FF49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4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0CB94713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güzel ve ilgi çekici grafiklerden yararlanılmıştır.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3AE8562E" w14:textId="5FB0127C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E3EF7FA" w14:textId="00C212F7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2C64E513" w14:textId="5A3983E7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0BC26C8" w14:textId="057C653B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0A33A5AF" w14:textId="3E92B586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D28B553" w14:textId="698FC364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7DC115DA" w14:textId="4B21CE4B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016E891A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547DC054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5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774849D4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uygun renkler kullanılmıştır.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2B4538C3" w14:textId="2411D595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99F564D" w14:textId="5B3B84D0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6473091" w14:textId="6B8612CD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0BE8A10" w14:textId="264D9936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BBBE18A" w14:textId="1D4AA9AD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8C3433A" w14:textId="18E4CF9F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75F709D8" w14:textId="6AF3F21A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55D3EFB3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088E4EA4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6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566B92CA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1"/>
                <w:shd w:val="clear" w:color="auto" w:fill="FFFFFF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uygun renklerden yararlanılmıştır.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77EB30F9" w14:textId="627B059C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4C2C409" w14:textId="24932EE1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6F41724" w14:textId="118C332B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0EE73F40" w14:textId="11174B8B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20C8581" w14:textId="545C1D13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87233A5" w14:textId="4F84E94F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30342007" w14:textId="2B9BCE00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21F83E78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3E9F87CF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7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0929EB9E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çok güzel renkler bulunmaktadır.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2840B097" w14:textId="586F7FD0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4C3606E" w14:textId="48872D1F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CD31971" w14:textId="4A93B34A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6657320D" w14:textId="01D11E9E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0280E4C1" w14:textId="6CD449D3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A28119D" w14:textId="074276A6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2E38754D" w14:textId="133AA7E6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1BDA1387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4B81518B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796761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8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3B221411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 xml:space="preserve">Mobil uygulamada renkler yanlış </w:t>
            </w:r>
            <w:r w:rsidRPr="00B33B6B">
              <w:rPr>
                <w:rStyle w:val="Gvdemetni55pt"/>
                <w:rFonts w:ascii="Times New Roman" w:hAnsi="Times New Roman" w:cs="Times New Roman"/>
                <w:b/>
                <w:sz w:val="20"/>
                <w:szCs w:val="21"/>
                <w:u w:val="single"/>
                <w:lang w:val="tr-TR"/>
              </w:rPr>
              <w:t>kullanılmamıştır</w:t>
            </w: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2568B076" w14:textId="41E2BC0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C466201" w14:textId="32547778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6485E72" w14:textId="1F520057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32A909C" w14:textId="10188FC2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63D8E8B7" w14:textId="27212162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2FA9F1E" w14:textId="59C1D965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23B711D9" w14:textId="4C47EA7C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27BCAF11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182BF24B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9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68FAEF53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uygulamada, uygulamanın asıl işlevi hemen görünür/fark edilir yapılmıştır.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7DBC3950" w14:textId="23E168CB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8EF9D10" w14:textId="197DF35D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20D4E4B" w14:textId="27E3D702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B6930F9" w14:textId="256B384D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749A835" w14:textId="3D0A7EA6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6D88A934" w14:textId="1D2CB144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2ED02D8C" w14:textId="7DFB7F45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51DA7294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0C94F007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10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48C8EFA5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anlaşılması/kullanılması kolay komutlar kullanılmıştır.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5F9E6222" w14:textId="258E4D03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A27A058" w14:textId="5F2D379E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0FEBED4" w14:textId="6ABC338D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D3F42AF" w14:textId="61BCDDB1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080203E3" w14:textId="56A97C2C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EEE10EF" w14:textId="4E95FCA8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4E0C871A" w14:textId="344E6D4F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3EB0B335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446A80BD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11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44D9BEDB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açık/anlaşılır kontroller kullanılmıştır.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707BBC7C" w14:textId="1E2C7887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5FAD496" w14:textId="2B188F36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65B8BBE2" w14:textId="5112A188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2BA5BEE" w14:textId="62E41B4A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6F242DF1" w14:textId="3F0D83F8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2658059" w14:textId="12016C0C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5AF9835D" w14:textId="3FC43143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6CAD75D4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1BD7BFF6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12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3EEC13B0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kullanılan kontroller anlaşılması/kullanılması kolay kontrollerdir.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01BC202E" w14:textId="397B3B16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292B4500" w14:textId="47967B5B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4584494" w14:textId="52CBBB2B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C02E4FE" w14:textId="32A84C33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FEFF2E1" w14:textId="048C8EB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617ECDF" w14:textId="5955DBB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2EE6DF95" w14:textId="64A2AEB4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792BA67D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558E2ED7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13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4AA7CC71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uygulamaya iki farklı yolla erişilebilir.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225AD8D4" w14:textId="57AA5A14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23D0553" w14:textId="3D4E97C5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290CFF1F" w14:textId="6CD83583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A01FF7E" w14:textId="342794DA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D4EFB2B" w14:textId="1F4C0994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9B36368" w14:textId="6EDD882E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01F9766F" w14:textId="501527A6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10AFBD45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1A9F0AAA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14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6268DBF8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uygulamaya iki farklı menü üzerinden erişilebilir.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6BCBAC7B" w14:textId="2079EA1A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FA4E064" w14:textId="0016BC32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A6FF724" w14:textId="3D89DB13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3416A50" w14:textId="507694EE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257AF3B4" w14:textId="4318395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2F98875C" w14:textId="723E30EE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098D977D" w14:textId="569EF99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5D9464A6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40FCC839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15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3C9A0979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 bir simge veya menü kullanılarak açılabilir.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7C6A4DD5" w14:textId="3F9F25A2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538CD48" w14:textId="57739E94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7D01A7E" w14:textId="6CA644BC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F280205" w14:textId="520516C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618CFE14" w14:textId="135CE938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CE262DD" w14:textId="2076678A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13F7AB74" w14:textId="2BDA4ACF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717C0DD5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20E625C0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16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3842EA60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uygulamaya farklı simgeler veya menü erişim noktaları kullanılarak erişilir.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7A26447B" w14:textId="1FFD2AAC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291E1A32" w14:textId="4E5AC5DA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2A95C895" w14:textId="41A7E286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02DFBF38" w14:textId="6B352ED5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DE881F5" w14:textId="6E6BD3AC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CB76CA8" w14:textId="2E414517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03D05469" w14:textId="7074B413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6869AA09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3F2BAA5A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17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09330FD9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parmak ucu büyüklüğü kontrolleri kullanılmıştır.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06F3A072" w14:textId="0EB6C93F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B5EFA1F" w14:textId="15531F66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6AEC6825" w14:textId="60A9FCD4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5AE66C2" w14:textId="6713629D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D079ECD" w14:textId="39A44E84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EA8DEBE" w14:textId="55DFEB33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0F75F6B1" w14:textId="482D24AE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145A820B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38AD006C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18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5FF61150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parmak ucu büyüklüğü butonlarından yararlanılmıştır.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7E032158" w14:textId="1F6D9A8D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92333C3" w14:textId="4ACEC9B2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2B397AD" w14:textId="74553C2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685B75A" w14:textId="3EB7B5AD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81B4D38" w14:textId="6F65007B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2D7C6AB" w14:textId="0FF3A0CA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6AED7931" w14:textId="06E4F0B8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0B32BD72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6F3BA767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19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5E920F3B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büyük boy kontroller kullanılmıştır.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245F2B2B" w14:textId="661B1277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207D733" w14:textId="37A03ADE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77F95B9" w14:textId="04F1E75C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1D7C3C7" w14:textId="2584A555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E98D6A8" w14:textId="10D0696B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D7E73B2" w14:textId="1C19D795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37295BAA" w14:textId="17F37D97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747221F0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349A7CC1" w14:textId="77777777" w:rsidR="00186DB0" w:rsidRPr="00A757A8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A757A8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20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25B0D6C0" w14:textId="77777777" w:rsidR="00186DB0" w:rsidRPr="00A757A8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A757A8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uygulamada, dokunmadan önce dikkatlice seçmenizi gerektiren küçük kontroller kullanılmıştır.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0C2B470A" w14:textId="7B6D553F" w:rsidR="00186DB0" w:rsidRPr="00A757A8" w:rsidRDefault="00186DB0" w:rsidP="00A757A8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A757A8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3510274" w14:textId="2C6C486D" w:rsidR="00186DB0" w:rsidRPr="00A757A8" w:rsidRDefault="00186DB0" w:rsidP="00A757A8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A757A8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0D3588C2" w14:textId="4F456EA4" w:rsidR="00186DB0" w:rsidRPr="00A757A8" w:rsidRDefault="00186DB0" w:rsidP="00A757A8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A757A8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05D80259" w14:textId="3BAEC689" w:rsidR="00186DB0" w:rsidRPr="00A757A8" w:rsidRDefault="00186DB0" w:rsidP="00A757A8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A757A8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0EF270F" w14:textId="2668F5BB" w:rsidR="00186DB0" w:rsidRPr="00A757A8" w:rsidRDefault="00186DB0" w:rsidP="00A757A8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A757A8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ADEBA84" w14:textId="385C556D" w:rsidR="00186DB0" w:rsidRPr="00A757A8" w:rsidRDefault="00186DB0" w:rsidP="00A757A8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A757A8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5DA63DE8" w14:textId="7325CCEA" w:rsidR="00186DB0" w:rsidRPr="00A757A8" w:rsidRDefault="00186DB0" w:rsidP="00A757A8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A757A8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7</w:t>
            </w:r>
          </w:p>
        </w:tc>
      </w:tr>
      <w:tr w:rsidR="00186DB0" w:rsidRPr="00B33B6B" w14:paraId="247B6313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598CD73E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21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0B2A4476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iyi bir yazı tipinden (font) yararlanılmıştır.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6F911BA9" w14:textId="1FB6AE48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2CDF1676" w14:textId="3E48D01B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0C58D54B" w14:textId="35B26897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056D6E49" w14:textId="09B2DE1B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F6518E0" w14:textId="23A7C1D4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22C8996" w14:textId="21501A95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11A719A2" w14:textId="0C331CA8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138C3207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2C948D92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22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5A07E052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uygulamanın iyi bir yazı tipi (font) vardır.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7B359229" w14:textId="05F4D42E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1353012" w14:textId="1C7C8A6E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4D0DCFB" w14:textId="1863289F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00820214" w14:textId="39B53501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2DFC4A4" w14:textId="75C3B303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6965D16" w14:textId="60114686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217DC1BA" w14:textId="1FDEFF06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22128579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0467F064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23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227DE87F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iyi bir yazı tipi (font) büyüklüğü kullanılmıştır.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534D2481" w14:textId="7FFFBF6E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17E56EF" w14:textId="115FDC9E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66A8664" w14:textId="2F1A2558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6D9E224" w14:textId="7C49DB2F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5C728DF" w14:textId="6FB7617D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FC57EAF" w14:textId="44274F47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7699BFEF" w14:textId="48EA402D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513A31F5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3B973E8F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24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3447D85B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hoşuma giden bir yazı tipi (font) kullanılmıştır.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4343DDD2" w14:textId="6E931BB7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DA19510" w14:textId="1C9B3B63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BDED5CF" w14:textId="191762AF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AE03D22" w14:textId="6C3A6CB6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52DFF98" w14:textId="6923EBB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679635A3" w14:textId="693A7F36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0894AAD3" w14:textId="5DACE4A0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492760BA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409B5F57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25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23A5768E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birbiriyle benzeşen bileşenler için benzer şekiller kullanılmıştır.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1DC1F949" w14:textId="0E3C644D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58514E0" w14:textId="3DE085C3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5083868" w14:textId="31319284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D7EA76C" w14:textId="1FA898EB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8F33D5D" w14:textId="22170707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0EE9B01B" w14:textId="1EA64D5E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3615B56E" w14:textId="4CCBA5A4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7ED6FED4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06B6A46D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26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27CEAFCF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benzer bileşenler bir arada gruplandırılmıştır.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3F3B533E" w14:textId="250D1506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61F55075" w14:textId="01EC4B12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25834131" w14:textId="55CE9B9B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B1C77AA" w14:textId="57CE23A0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919140F" w14:textId="687563D1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2E278276" w14:textId="3843C43F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3CC4AA35" w14:textId="3B9E646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303DA1BA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18FAFDCF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27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6FE7AC2A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birbirine bağlı (veya bir bütüne ait) şeyler gruplandırılmıştır.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25C4A96A" w14:textId="55D47FF6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04A41F8D" w14:textId="543DDB8E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7D83D43" w14:textId="7234785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275B281C" w14:textId="30AE2833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276A946" w14:textId="7A8345AE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6F1E8360" w14:textId="30718AE7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00A2E57A" w14:textId="467EF632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52ABF0E8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477238B2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28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03F5D7E0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birbiriyle benzeşen bileşenler için benzer şekillerden yararlanılmıştır.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09676806" w14:textId="1A0DEB9D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F0E51C5" w14:textId="23149864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6A6EFF79" w14:textId="61F9F5E0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363D71F" w14:textId="1F414470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00D1EB1A" w14:textId="19150E9D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684090F5" w14:textId="552B666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1005F8E6" w14:textId="0FB7C524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13C05D73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2945D47E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29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76F5AD67" w14:textId="77777777" w:rsidR="00186DB0" w:rsidRPr="00B33B6B" w:rsidRDefault="00186DB0" w:rsidP="00186DB0">
            <w:pPr>
              <w:pStyle w:val="Gvdemetni0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iyi tanımlanmış hiyerarşik bir yapı vardır.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4A0A3B22" w14:textId="645CB91C" w:rsidR="00186DB0" w:rsidRPr="00B33B6B" w:rsidRDefault="00186DB0" w:rsidP="00186DB0">
            <w:pPr>
              <w:pStyle w:val="Gvdemetni0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058B64CB" w14:textId="54365BAF" w:rsidR="00186DB0" w:rsidRPr="00B33B6B" w:rsidRDefault="00186DB0" w:rsidP="00186DB0">
            <w:pPr>
              <w:pStyle w:val="Gvdemetni0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78CF670" w14:textId="4D5A82D8" w:rsidR="00186DB0" w:rsidRPr="00B33B6B" w:rsidRDefault="00186DB0" w:rsidP="00186DB0">
            <w:pPr>
              <w:pStyle w:val="Gvdemetni0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FA66044" w14:textId="4B5E6486" w:rsidR="00186DB0" w:rsidRPr="00B33B6B" w:rsidRDefault="00186DB0" w:rsidP="00186DB0">
            <w:pPr>
              <w:pStyle w:val="Gvdemetni0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ABECE6A" w14:textId="57DE4DD0" w:rsidR="00186DB0" w:rsidRPr="00B33B6B" w:rsidRDefault="00186DB0" w:rsidP="00186DB0">
            <w:pPr>
              <w:pStyle w:val="Gvdemetni0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CC7E419" w14:textId="3972256C" w:rsidR="00186DB0" w:rsidRPr="00B33B6B" w:rsidRDefault="00186DB0" w:rsidP="00186DB0">
            <w:pPr>
              <w:pStyle w:val="Gvdemetni0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5B86734A" w14:textId="1812BBEA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41AC3387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55CDB1CF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30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4F2B3268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açık/anlaşılır bir hiyerarşi kullanılmıştır.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4739A250" w14:textId="56531682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0914AB6F" w14:textId="4C93637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6331615" w14:textId="245A649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9018907" w14:textId="5264599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0BE5F90A" w14:textId="065C07EC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AF2CB3A" w14:textId="3D890C18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5F6B494F" w14:textId="21BFBE93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7455CB67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0641A9F9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31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20226676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uygulamada, ekranda bir hiyerarşi oluşturmak için başlıklardan yararlanılmıştır.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62C18EC3" w14:textId="193F3464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68EBD23" w14:textId="28C99442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003989BA" w14:textId="3AD20A0A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CFAA994" w14:textId="77FC40AC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19B9291" w14:textId="13A896AB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7485FA4" w14:textId="52D19D61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0E89FE5B" w14:textId="53FEDA94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63D19167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1A691DB0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32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4DA4B8BC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bir hiyerarşi sağlanması için başlıklar kullanılmıştır.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434FEF4B" w14:textId="54671657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6C9BF8C5" w14:textId="11D0EA70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A74529D" w14:textId="26D7EDE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6A38651" w14:textId="6B5F4F21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7E519AE" w14:textId="45A8DEDC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A64A8DE" w14:textId="71B0303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42AF2583" w14:textId="73143D0C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7BAE0D13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79C415F3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33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728AFCF1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içeriğin aktarılması için animasyonlar etkili bir şekilde kullanılmıştır.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59169885" w14:textId="69362F0C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2E6009B" w14:textId="5EB7C051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21BFE31" w14:textId="44CEDA0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CB20F6D" w14:textId="3357610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A5AD98D" w14:textId="7A7A755C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606AFA0" w14:textId="4C138514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398C5D99" w14:textId="6A76FB07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15A4A47C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5F38964D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34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18EAE051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 animasyonlar uygun şekilde kullanılmıştır.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05AC3CD3" w14:textId="5D65F276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BA62360" w14:textId="2B139147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6F3ACDF" w14:textId="4E8F75AB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6FA7E09B" w14:textId="37BC851E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F57A346" w14:textId="46F549A6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6608622" w14:textId="2C0E22A4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10068884" w14:textId="71893D8A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29CE52B0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6846F519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796761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35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0535A7F0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 xml:space="preserve">Mobil uygulamada aşırı/gereksiz animasyon </w:t>
            </w:r>
            <w:r w:rsidRPr="00B33B6B">
              <w:rPr>
                <w:rStyle w:val="Gvdemetni55pt"/>
                <w:rFonts w:ascii="Times New Roman" w:hAnsi="Times New Roman" w:cs="Times New Roman"/>
                <w:b/>
                <w:sz w:val="20"/>
                <w:szCs w:val="21"/>
                <w:u w:val="single"/>
                <w:lang w:val="tr-TR"/>
              </w:rPr>
              <w:t>kullanılmamıştır</w:t>
            </w: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76784C38" w14:textId="57D30604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0010FCBB" w14:textId="559AB466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922D434" w14:textId="70A1F843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26BC3321" w14:textId="2F3FEEE5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51D84B1" w14:textId="4B174FA1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D023E60" w14:textId="6A470358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7A1FB1A1" w14:textId="390ADCF5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2D57F7F3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6B46EAC0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36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1AA8A62A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 xml:space="preserve">Mobil uygulamada içeriğin aktarılması için uygun animasyonlar kullanılmıştır. 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52FB47A3" w14:textId="2B8DB106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0CF822C4" w14:textId="75CD0094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FA94D72" w14:textId="10BE05B3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265A77EC" w14:textId="5738BB92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2519819F" w14:textId="5856A3A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7B74D7B" w14:textId="6DDE0C22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4E246317" w14:textId="70CB665D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32BB3960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22CFECB0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37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1DB7D363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uygulamada, bir ekrandan başka bir ekrana geçiş yapılırken bilgi verilir.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30354054" w14:textId="1BCD4B87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05F1954F" w14:textId="2DD74C2A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03D198E" w14:textId="64ED521B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FF9B36B" w14:textId="0457A801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C935131" w14:textId="0ED171E0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964E0CB" w14:textId="46E2987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3E10AC2E" w14:textId="4622E2F0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68B7E6B6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5394E0A1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38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117A68A4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 ne zaman bir ekrandan başka bir ekrana geçileceğini kullanıcıya bildirir.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200D217D" w14:textId="22691147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32CA7DF2" w14:textId="33C889BD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C748723" w14:textId="7F73CAD8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D4E75F9" w14:textId="4F646137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0C1D119B" w14:textId="140A4BEF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661088C1" w14:textId="68E6E9BF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235B2FE7" w14:textId="4368F36B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2116A01B" w14:textId="77777777" w:rsidTr="00186DB0">
        <w:trPr>
          <w:trHeight w:val="255"/>
        </w:trPr>
        <w:tc>
          <w:tcPr>
            <w:tcW w:w="301" w:type="dxa"/>
            <w:shd w:val="clear" w:color="auto" w:fill="FFFFFF"/>
            <w:vAlign w:val="center"/>
          </w:tcPr>
          <w:p w14:paraId="721ABE5D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39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0705E55B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 bir ekrandan başka bir ekrana sorunsuz geçiş yapar.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083C995F" w14:textId="1B3D77F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7D485AA" w14:textId="2030400F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683172F9" w14:textId="1839B609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F188E6B" w14:textId="65CC1584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638067F" w14:textId="6A0FD415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7C1C7988" w14:textId="5031DFF3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6B6F4E5D" w14:textId="2C4F2EBB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  <w:tr w:rsidR="00186DB0" w:rsidRPr="00B33B6B" w14:paraId="464CAE5B" w14:textId="77777777" w:rsidTr="00186DB0">
        <w:trPr>
          <w:trHeight w:val="60"/>
        </w:trPr>
        <w:tc>
          <w:tcPr>
            <w:tcW w:w="301" w:type="dxa"/>
            <w:shd w:val="clear" w:color="auto" w:fill="FFFFFF"/>
            <w:vAlign w:val="center"/>
          </w:tcPr>
          <w:p w14:paraId="7C08F78F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40</w:t>
            </w:r>
          </w:p>
        </w:tc>
        <w:tc>
          <w:tcPr>
            <w:tcW w:w="6565" w:type="dxa"/>
            <w:shd w:val="clear" w:color="auto" w:fill="FFFFFF"/>
            <w:vAlign w:val="center"/>
          </w:tcPr>
          <w:p w14:paraId="7F0E1B49" w14:textId="77777777" w:rsidR="00186DB0" w:rsidRPr="00B33B6B" w:rsidRDefault="00186DB0" w:rsidP="00186DB0">
            <w:pPr>
              <w:pStyle w:val="Gvdemetni0"/>
              <w:shd w:val="clear" w:color="auto" w:fill="auto"/>
              <w:spacing w:before="40" w:after="0" w:line="240" w:lineRule="auto"/>
              <w:rPr>
                <w:rFonts w:ascii="Times New Roman" w:hAnsi="Times New Roman" w:cs="Times New Roman"/>
                <w:sz w:val="20"/>
                <w:szCs w:val="21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1"/>
                <w:lang w:val="tr-TR"/>
              </w:rPr>
              <w:t>Mobil uygulama bir ekrandan bir sonraki ekrana kolayca/pürüzsüz geçiş yapar.</w:t>
            </w:r>
          </w:p>
        </w:tc>
        <w:tc>
          <w:tcPr>
            <w:tcW w:w="512" w:type="dxa"/>
            <w:shd w:val="clear" w:color="auto" w:fill="FFFFFF"/>
            <w:vAlign w:val="center"/>
          </w:tcPr>
          <w:p w14:paraId="5B39C6EA" w14:textId="71D6775A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1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290E18A" w14:textId="4BADA803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2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4DF1491D" w14:textId="79092A98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3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B293F81" w14:textId="159A2A07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4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5CDF15CD" w14:textId="7C4815AC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5</w:t>
            </w:r>
          </w:p>
        </w:tc>
        <w:tc>
          <w:tcPr>
            <w:tcW w:w="513" w:type="dxa"/>
            <w:shd w:val="clear" w:color="auto" w:fill="FFFFFF"/>
            <w:vAlign w:val="center"/>
          </w:tcPr>
          <w:p w14:paraId="1875FF93" w14:textId="740E3042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B33B6B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6</w:t>
            </w:r>
          </w:p>
        </w:tc>
        <w:tc>
          <w:tcPr>
            <w:tcW w:w="513" w:type="dxa"/>
            <w:shd w:val="clear" w:color="auto" w:fill="FFFFFF"/>
          </w:tcPr>
          <w:p w14:paraId="01DA575D" w14:textId="74C0941F" w:rsidR="00186DB0" w:rsidRPr="00B33B6B" w:rsidRDefault="00186DB0" w:rsidP="00186DB0">
            <w:pPr>
              <w:pStyle w:val="Gvdemetni0"/>
              <w:shd w:val="clear" w:color="auto" w:fill="auto"/>
              <w:spacing w:after="0" w:line="240" w:lineRule="auto"/>
              <w:jc w:val="center"/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186DB0">
              <w:rPr>
                <w:rStyle w:val="Gvdemetni55pt"/>
                <w:rFonts w:ascii="Times New Roman" w:hAnsi="Times New Roman" w:cs="Times New Roman"/>
                <w:sz w:val="20"/>
                <w:szCs w:val="20"/>
                <w:lang w:val="tr-TR"/>
              </w:rPr>
              <w:t>7</w:t>
            </w:r>
          </w:p>
        </w:tc>
      </w:tr>
    </w:tbl>
    <w:p w14:paraId="06C9C196" w14:textId="77777777" w:rsidR="000869DE" w:rsidRPr="00637E87" w:rsidRDefault="000869DE" w:rsidP="00A757A8">
      <w:pPr>
        <w:rPr>
          <w:rFonts w:ascii="Times New Roman" w:hAnsi="Times New Roman" w:cs="Times New Roman"/>
          <w:sz w:val="22"/>
          <w:szCs w:val="20"/>
          <w:lang w:val="tr-TR"/>
        </w:rPr>
      </w:pPr>
    </w:p>
    <w:sectPr w:rsidR="000869DE" w:rsidRPr="00637E87" w:rsidSect="00A757A8">
      <w:pgSz w:w="11906" w:h="16838"/>
      <w:pgMar w:top="709" w:right="720" w:bottom="56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E6D43" w14:textId="77777777" w:rsidR="00DB4369" w:rsidRDefault="00DB4369" w:rsidP="000B3B4F">
      <w:r>
        <w:separator/>
      </w:r>
    </w:p>
  </w:endnote>
  <w:endnote w:type="continuationSeparator" w:id="0">
    <w:p w14:paraId="11FB8747" w14:textId="77777777" w:rsidR="00DB4369" w:rsidRDefault="00DB4369" w:rsidP="000B3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56DE1" w14:textId="77777777" w:rsidR="00DB4369" w:rsidRDefault="00DB4369" w:rsidP="000B3B4F">
      <w:r>
        <w:separator/>
      </w:r>
    </w:p>
  </w:footnote>
  <w:footnote w:type="continuationSeparator" w:id="0">
    <w:p w14:paraId="07C4594B" w14:textId="77777777" w:rsidR="00DB4369" w:rsidRDefault="00DB4369" w:rsidP="000B3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65A17"/>
    <w:multiLevelType w:val="hybridMultilevel"/>
    <w:tmpl w:val="F28A5A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F109A"/>
    <w:multiLevelType w:val="hybridMultilevel"/>
    <w:tmpl w:val="175808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514"/>
    <w:multiLevelType w:val="hybridMultilevel"/>
    <w:tmpl w:val="2E04C71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E9D"/>
    <w:rsid w:val="00006B77"/>
    <w:rsid w:val="00007B15"/>
    <w:rsid w:val="000436A2"/>
    <w:rsid w:val="000467D2"/>
    <w:rsid w:val="000629BF"/>
    <w:rsid w:val="00072F55"/>
    <w:rsid w:val="0007364B"/>
    <w:rsid w:val="000869DE"/>
    <w:rsid w:val="00097A6F"/>
    <w:rsid w:val="000B3B4F"/>
    <w:rsid w:val="000E4794"/>
    <w:rsid w:val="00103D64"/>
    <w:rsid w:val="00120FF4"/>
    <w:rsid w:val="001465ED"/>
    <w:rsid w:val="001517C2"/>
    <w:rsid w:val="00186DB0"/>
    <w:rsid w:val="00191F56"/>
    <w:rsid w:val="001A7AAE"/>
    <w:rsid w:val="001B0D8D"/>
    <w:rsid w:val="001C1BA7"/>
    <w:rsid w:val="001D763A"/>
    <w:rsid w:val="001E616C"/>
    <w:rsid w:val="00227B9C"/>
    <w:rsid w:val="00227CF7"/>
    <w:rsid w:val="002327C2"/>
    <w:rsid w:val="00232A23"/>
    <w:rsid w:val="002A42F1"/>
    <w:rsid w:val="002B20CA"/>
    <w:rsid w:val="002C5871"/>
    <w:rsid w:val="0030541F"/>
    <w:rsid w:val="00312BB6"/>
    <w:rsid w:val="00314564"/>
    <w:rsid w:val="003226F1"/>
    <w:rsid w:val="00333AE8"/>
    <w:rsid w:val="003C21CC"/>
    <w:rsid w:val="00460F87"/>
    <w:rsid w:val="00473A6C"/>
    <w:rsid w:val="00486F45"/>
    <w:rsid w:val="004B348A"/>
    <w:rsid w:val="004F31B5"/>
    <w:rsid w:val="00536F6D"/>
    <w:rsid w:val="005412C9"/>
    <w:rsid w:val="005643DE"/>
    <w:rsid w:val="0057003E"/>
    <w:rsid w:val="005819F3"/>
    <w:rsid w:val="00583851"/>
    <w:rsid w:val="00587ED9"/>
    <w:rsid w:val="005C6393"/>
    <w:rsid w:val="005D13D6"/>
    <w:rsid w:val="005D3EE9"/>
    <w:rsid w:val="005E2433"/>
    <w:rsid w:val="005E2719"/>
    <w:rsid w:val="00603E73"/>
    <w:rsid w:val="00610B66"/>
    <w:rsid w:val="0061359E"/>
    <w:rsid w:val="00634B84"/>
    <w:rsid w:val="00637E87"/>
    <w:rsid w:val="00652493"/>
    <w:rsid w:val="00653893"/>
    <w:rsid w:val="00655163"/>
    <w:rsid w:val="00662E24"/>
    <w:rsid w:val="006A1EA8"/>
    <w:rsid w:val="006A2180"/>
    <w:rsid w:val="006B0310"/>
    <w:rsid w:val="006C7477"/>
    <w:rsid w:val="00727648"/>
    <w:rsid w:val="007313F4"/>
    <w:rsid w:val="00732DC9"/>
    <w:rsid w:val="007332D0"/>
    <w:rsid w:val="00751252"/>
    <w:rsid w:val="00754BE5"/>
    <w:rsid w:val="00756565"/>
    <w:rsid w:val="00795ED3"/>
    <w:rsid w:val="00796761"/>
    <w:rsid w:val="007C3ABB"/>
    <w:rsid w:val="00813D68"/>
    <w:rsid w:val="00820E9D"/>
    <w:rsid w:val="0082287F"/>
    <w:rsid w:val="00853CA6"/>
    <w:rsid w:val="00890921"/>
    <w:rsid w:val="008A2ED8"/>
    <w:rsid w:val="008B0C6A"/>
    <w:rsid w:val="008B4FD5"/>
    <w:rsid w:val="008C2E3C"/>
    <w:rsid w:val="008C5921"/>
    <w:rsid w:val="008E7022"/>
    <w:rsid w:val="008F2404"/>
    <w:rsid w:val="00905009"/>
    <w:rsid w:val="00921367"/>
    <w:rsid w:val="00941E96"/>
    <w:rsid w:val="00962A80"/>
    <w:rsid w:val="009766EF"/>
    <w:rsid w:val="00981A45"/>
    <w:rsid w:val="00995F27"/>
    <w:rsid w:val="009B3ED4"/>
    <w:rsid w:val="009C3585"/>
    <w:rsid w:val="009D142A"/>
    <w:rsid w:val="009D4726"/>
    <w:rsid w:val="009E4E83"/>
    <w:rsid w:val="009E7ECC"/>
    <w:rsid w:val="009F139D"/>
    <w:rsid w:val="009F6FA5"/>
    <w:rsid w:val="009F7930"/>
    <w:rsid w:val="00A1609A"/>
    <w:rsid w:val="00A551B1"/>
    <w:rsid w:val="00A610A6"/>
    <w:rsid w:val="00A72608"/>
    <w:rsid w:val="00A757A8"/>
    <w:rsid w:val="00AA6568"/>
    <w:rsid w:val="00AB0AC8"/>
    <w:rsid w:val="00AB118C"/>
    <w:rsid w:val="00AC08DB"/>
    <w:rsid w:val="00B06785"/>
    <w:rsid w:val="00B10174"/>
    <w:rsid w:val="00B15C02"/>
    <w:rsid w:val="00B33B6B"/>
    <w:rsid w:val="00B41CD2"/>
    <w:rsid w:val="00B51048"/>
    <w:rsid w:val="00B539A7"/>
    <w:rsid w:val="00B56DAE"/>
    <w:rsid w:val="00B576C7"/>
    <w:rsid w:val="00B57DC3"/>
    <w:rsid w:val="00B61B0B"/>
    <w:rsid w:val="00B94B7B"/>
    <w:rsid w:val="00BD21A0"/>
    <w:rsid w:val="00C00528"/>
    <w:rsid w:val="00C0200B"/>
    <w:rsid w:val="00C12AA6"/>
    <w:rsid w:val="00C14339"/>
    <w:rsid w:val="00C16AEB"/>
    <w:rsid w:val="00C2597A"/>
    <w:rsid w:val="00C25D45"/>
    <w:rsid w:val="00C27E82"/>
    <w:rsid w:val="00C3025C"/>
    <w:rsid w:val="00C53CD5"/>
    <w:rsid w:val="00C72225"/>
    <w:rsid w:val="00C73B37"/>
    <w:rsid w:val="00C742A3"/>
    <w:rsid w:val="00C76D52"/>
    <w:rsid w:val="00CE6444"/>
    <w:rsid w:val="00D0359B"/>
    <w:rsid w:val="00D0799E"/>
    <w:rsid w:val="00D133C1"/>
    <w:rsid w:val="00D37A75"/>
    <w:rsid w:val="00D57952"/>
    <w:rsid w:val="00D62D1D"/>
    <w:rsid w:val="00D67A80"/>
    <w:rsid w:val="00D71855"/>
    <w:rsid w:val="00D87922"/>
    <w:rsid w:val="00D92428"/>
    <w:rsid w:val="00D9777F"/>
    <w:rsid w:val="00DA749A"/>
    <w:rsid w:val="00DB4369"/>
    <w:rsid w:val="00DC0AF4"/>
    <w:rsid w:val="00DC0BA1"/>
    <w:rsid w:val="00DC37E7"/>
    <w:rsid w:val="00DD1E78"/>
    <w:rsid w:val="00DD40C2"/>
    <w:rsid w:val="00E20012"/>
    <w:rsid w:val="00E3372A"/>
    <w:rsid w:val="00E33D89"/>
    <w:rsid w:val="00E44969"/>
    <w:rsid w:val="00E45214"/>
    <w:rsid w:val="00E47664"/>
    <w:rsid w:val="00E553D0"/>
    <w:rsid w:val="00E90229"/>
    <w:rsid w:val="00E94A68"/>
    <w:rsid w:val="00EC509D"/>
    <w:rsid w:val="00ED02D5"/>
    <w:rsid w:val="00EE03B1"/>
    <w:rsid w:val="00F26F42"/>
    <w:rsid w:val="00F300CE"/>
    <w:rsid w:val="00F33909"/>
    <w:rsid w:val="00F5517B"/>
    <w:rsid w:val="00F90F97"/>
    <w:rsid w:val="00FB4EDE"/>
    <w:rsid w:val="00FD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275B2"/>
  <w15:chartTrackingRefBased/>
  <w15:docId w15:val="{B5299514-5BFD-455B-8905-9F8AB941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820E9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vdemetni">
    <w:name w:val="Gövde metni_"/>
    <w:basedOn w:val="VarsaylanParagrafYazTipi"/>
    <w:link w:val="Gvdemetni0"/>
    <w:rsid w:val="00820E9D"/>
    <w:rPr>
      <w:rFonts w:ascii="Bookman Old Style" w:eastAsia="Bookman Old Style" w:hAnsi="Bookman Old Style" w:cs="Bookman Old Style"/>
      <w:spacing w:val="1"/>
      <w:sz w:val="13"/>
      <w:szCs w:val="13"/>
      <w:shd w:val="clear" w:color="auto" w:fill="FFFFFF"/>
    </w:rPr>
  </w:style>
  <w:style w:type="character" w:customStyle="1" w:styleId="Tabloyazs">
    <w:name w:val="Tablo yazısı_"/>
    <w:basedOn w:val="VarsaylanParagrafYazTipi"/>
    <w:link w:val="Tabloyazs0"/>
    <w:rsid w:val="00820E9D"/>
    <w:rPr>
      <w:rFonts w:ascii="Bookman Old Style" w:eastAsia="Bookman Old Style" w:hAnsi="Bookman Old Style" w:cs="Bookman Old Style"/>
      <w:spacing w:val="1"/>
      <w:sz w:val="11"/>
      <w:szCs w:val="11"/>
      <w:shd w:val="clear" w:color="auto" w:fill="FFFFFF"/>
    </w:rPr>
  </w:style>
  <w:style w:type="character" w:customStyle="1" w:styleId="Gvdemetni55pt">
    <w:name w:val="Gövde metni + 5;5 pt"/>
    <w:basedOn w:val="Gvdemetni"/>
    <w:rsid w:val="00820E9D"/>
    <w:rPr>
      <w:rFonts w:ascii="Bookman Old Style" w:eastAsia="Bookman Old Style" w:hAnsi="Bookman Old Style" w:cs="Bookman Old Style"/>
      <w:color w:val="000000"/>
      <w:spacing w:val="1"/>
      <w:w w:val="100"/>
      <w:position w:val="0"/>
      <w:sz w:val="11"/>
      <w:szCs w:val="11"/>
      <w:shd w:val="clear" w:color="auto" w:fill="FFFFFF"/>
      <w:lang w:val="en-US"/>
    </w:rPr>
  </w:style>
  <w:style w:type="paragraph" w:customStyle="1" w:styleId="Gvdemetni0">
    <w:name w:val="Gövde metni"/>
    <w:basedOn w:val="Normal"/>
    <w:link w:val="Gvdemetni"/>
    <w:rsid w:val="00820E9D"/>
    <w:pPr>
      <w:shd w:val="clear" w:color="auto" w:fill="FFFFFF"/>
      <w:spacing w:after="360" w:line="0" w:lineRule="atLeast"/>
    </w:pPr>
    <w:rPr>
      <w:rFonts w:ascii="Bookman Old Style" w:eastAsia="Bookman Old Style" w:hAnsi="Bookman Old Style" w:cs="Bookman Old Style"/>
      <w:color w:val="auto"/>
      <w:spacing w:val="1"/>
      <w:sz w:val="13"/>
      <w:szCs w:val="13"/>
      <w:lang w:val="tr-TR" w:eastAsia="en-US"/>
    </w:rPr>
  </w:style>
  <w:style w:type="paragraph" w:customStyle="1" w:styleId="Tabloyazs0">
    <w:name w:val="Tablo yazısı"/>
    <w:basedOn w:val="Normal"/>
    <w:link w:val="Tabloyazs"/>
    <w:rsid w:val="00820E9D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color w:val="auto"/>
      <w:spacing w:val="1"/>
      <w:sz w:val="11"/>
      <w:szCs w:val="11"/>
      <w:lang w:val="tr-TR" w:eastAsia="en-US"/>
    </w:rPr>
  </w:style>
  <w:style w:type="paragraph" w:styleId="stBilgi">
    <w:name w:val="header"/>
    <w:basedOn w:val="Normal"/>
    <w:link w:val="stBilgiChar"/>
    <w:uiPriority w:val="99"/>
    <w:unhideWhenUsed/>
    <w:rsid w:val="000B3B4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B3B4F"/>
    <w:rPr>
      <w:rFonts w:ascii="Courier New" w:eastAsia="Courier New" w:hAnsi="Courier New" w:cs="Courier New"/>
      <w:color w:val="000000"/>
      <w:sz w:val="24"/>
      <w:szCs w:val="24"/>
      <w:lang w:val="en-US" w:eastAsia="tr-TR"/>
    </w:rPr>
  </w:style>
  <w:style w:type="paragraph" w:styleId="AltBilgi">
    <w:name w:val="footer"/>
    <w:basedOn w:val="Normal"/>
    <w:link w:val="AltBilgiChar"/>
    <w:uiPriority w:val="99"/>
    <w:unhideWhenUsed/>
    <w:rsid w:val="000B3B4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B3B4F"/>
    <w:rPr>
      <w:rFonts w:ascii="Courier New" w:eastAsia="Courier New" w:hAnsi="Courier New" w:cs="Courier New"/>
      <w:color w:val="000000"/>
      <w:sz w:val="24"/>
      <w:szCs w:val="24"/>
      <w:lang w:val="en-US" w:eastAsia="tr-TR"/>
    </w:rPr>
  </w:style>
  <w:style w:type="table" w:styleId="TabloKlavuzu">
    <w:name w:val="Table Grid"/>
    <w:basedOn w:val="NormalTablo"/>
    <w:uiPriority w:val="39"/>
    <w:rsid w:val="00146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1465ED"/>
    <w:pPr>
      <w:widowControl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tr-TR" w:eastAsia="en-US"/>
    </w:rPr>
  </w:style>
  <w:style w:type="character" w:styleId="AklamaBavurusu">
    <w:name w:val="annotation reference"/>
    <w:basedOn w:val="VarsaylanParagrafYazTipi"/>
    <w:uiPriority w:val="99"/>
    <w:semiHidden/>
    <w:unhideWhenUsed/>
    <w:rsid w:val="00B15C0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15C02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15C02"/>
    <w:rPr>
      <w:rFonts w:ascii="Courier New" w:eastAsia="Courier New" w:hAnsi="Courier New" w:cs="Courier New"/>
      <w:color w:val="000000"/>
      <w:sz w:val="20"/>
      <w:szCs w:val="20"/>
      <w:lang w:val="en-US" w:eastAsia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15C0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15C02"/>
    <w:rPr>
      <w:rFonts w:ascii="Courier New" w:eastAsia="Courier New" w:hAnsi="Courier New" w:cs="Courier New"/>
      <w:b/>
      <w:bCs/>
      <w:color w:val="000000"/>
      <w:sz w:val="20"/>
      <w:szCs w:val="20"/>
      <w:lang w:val="en-US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15C02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15C02"/>
    <w:rPr>
      <w:rFonts w:ascii="Segoe UI" w:eastAsia="Courier New" w:hAnsi="Segoe UI" w:cs="Segoe UI"/>
      <w:color w:val="000000"/>
      <w:sz w:val="18"/>
      <w:szCs w:val="18"/>
      <w:lang w:val="en-US" w:eastAsia="tr-TR"/>
    </w:rPr>
  </w:style>
  <w:style w:type="paragraph" w:styleId="Dzeltme">
    <w:name w:val="Revision"/>
    <w:hidden/>
    <w:uiPriority w:val="99"/>
    <w:semiHidden/>
    <w:rsid w:val="00B15C02"/>
    <w:pPr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en-US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5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bote1</dc:creator>
  <cp:keywords/>
  <dc:description/>
  <cp:lastModifiedBy>Şükriye</cp:lastModifiedBy>
  <cp:revision>4</cp:revision>
  <cp:lastPrinted>2017-04-20T10:36:00Z</cp:lastPrinted>
  <dcterms:created xsi:type="dcterms:W3CDTF">2019-08-01T07:54:00Z</dcterms:created>
  <dcterms:modified xsi:type="dcterms:W3CDTF">2020-05-08T22:45:00Z</dcterms:modified>
</cp:coreProperties>
</file>