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CB93F" w14:textId="265B09B0" w:rsidR="00783E21" w:rsidRPr="000C699A" w:rsidRDefault="00080B63" w:rsidP="000C699A">
      <w:pPr>
        <w:ind w:left="720" w:firstLine="720"/>
        <w:contextualSpacing w:val="0"/>
        <w:jc w:val="both"/>
        <w:rPr>
          <w:b/>
          <w:sz w:val="32"/>
          <w:szCs w:val="28"/>
        </w:rPr>
      </w:pPr>
      <w:r w:rsidRPr="000C699A">
        <w:rPr>
          <w:b/>
          <w:sz w:val="32"/>
          <w:szCs w:val="28"/>
        </w:rPr>
        <w:t xml:space="preserve">Capstone Project </w:t>
      </w:r>
      <w:r w:rsidR="003476D0" w:rsidRPr="000C699A">
        <w:rPr>
          <w:b/>
          <w:sz w:val="32"/>
          <w:szCs w:val="28"/>
        </w:rPr>
        <w:t>Data Wrangling</w:t>
      </w:r>
    </w:p>
    <w:p w14:paraId="6D10308B" w14:textId="77777777" w:rsidR="003476D0" w:rsidRDefault="003476D0" w:rsidP="000C699A">
      <w:pPr>
        <w:jc w:val="both"/>
        <w:rPr>
          <w:sz w:val="28"/>
        </w:rPr>
      </w:pPr>
    </w:p>
    <w:p w14:paraId="0D8F7890" w14:textId="0682D0E1" w:rsidR="003476D0" w:rsidRPr="003476D0" w:rsidRDefault="003476D0" w:rsidP="000C699A">
      <w:pPr>
        <w:jc w:val="both"/>
        <w:rPr>
          <w:sz w:val="28"/>
        </w:rPr>
      </w:pPr>
      <w:r w:rsidRPr="003476D0">
        <w:rPr>
          <w:sz w:val="28"/>
        </w:rPr>
        <w:t xml:space="preserve">This </w:t>
      </w:r>
      <w:r>
        <w:rPr>
          <w:sz w:val="28"/>
        </w:rPr>
        <w:t>document prepared to explain briefly how the data is collected, cleaned and prepared for the further analysis.</w:t>
      </w:r>
    </w:p>
    <w:p w14:paraId="5E9B6413" w14:textId="1960C6CE" w:rsidR="00783E21" w:rsidRDefault="00783E21" w:rsidP="000C699A">
      <w:pPr>
        <w:contextualSpacing w:val="0"/>
        <w:jc w:val="both"/>
        <w:rPr>
          <w:b/>
          <w:sz w:val="28"/>
          <w:szCs w:val="28"/>
        </w:rPr>
      </w:pPr>
    </w:p>
    <w:p w14:paraId="0A5B23F8" w14:textId="30B77D2A" w:rsidR="00783E21" w:rsidRDefault="0091067D" w:rsidP="00023693">
      <w:pPr>
        <w:contextualSpacing w:val="0"/>
        <w:jc w:val="both"/>
        <w:rPr>
          <w:b/>
          <w:sz w:val="28"/>
          <w:szCs w:val="28"/>
        </w:rPr>
      </w:pPr>
      <w:r w:rsidRPr="00023693">
        <w:rPr>
          <w:b/>
          <w:sz w:val="28"/>
          <w:szCs w:val="28"/>
        </w:rPr>
        <w:t>Data collection and</w:t>
      </w:r>
      <w:r w:rsidR="00080B63" w:rsidRPr="00023693">
        <w:rPr>
          <w:b/>
          <w:sz w:val="28"/>
          <w:szCs w:val="28"/>
        </w:rPr>
        <w:t xml:space="preserve"> </w:t>
      </w:r>
      <w:r w:rsidR="003476D0" w:rsidRPr="00023693">
        <w:rPr>
          <w:b/>
          <w:sz w:val="28"/>
          <w:szCs w:val="28"/>
        </w:rPr>
        <w:t xml:space="preserve">cleaning steps </w:t>
      </w:r>
      <w:r w:rsidRPr="00023693">
        <w:rPr>
          <w:b/>
          <w:sz w:val="28"/>
          <w:szCs w:val="28"/>
        </w:rPr>
        <w:t>performed:</w:t>
      </w:r>
    </w:p>
    <w:p w14:paraId="0A49942B" w14:textId="43C5FC47" w:rsidR="00B342B9" w:rsidRDefault="00B342B9" w:rsidP="00023693">
      <w:pPr>
        <w:contextualSpacing w:val="0"/>
        <w:jc w:val="both"/>
        <w:rPr>
          <w:b/>
          <w:sz w:val="28"/>
          <w:szCs w:val="28"/>
        </w:rPr>
      </w:pPr>
    </w:p>
    <w:p w14:paraId="1D6C14A6" w14:textId="1947EFC6" w:rsidR="00B342B9" w:rsidRDefault="00B342B9" w:rsidP="00023693">
      <w:pPr>
        <w:contextualSpacing w:val="0"/>
        <w:jc w:val="both"/>
        <w:rPr>
          <w:b/>
          <w:sz w:val="28"/>
          <w:szCs w:val="28"/>
        </w:rPr>
      </w:pPr>
      <w:r>
        <w:rPr>
          <w:b/>
          <w:sz w:val="28"/>
          <w:szCs w:val="28"/>
        </w:rPr>
        <w:t xml:space="preserve">Data </w:t>
      </w:r>
    </w:p>
    <w:p w14:paraId="77C64163" w14:textId="0BC77797" w:rsidR="00B342B9" w:rsidRDefault="00B342B9" w:rsidP="00023693">
      <w:pPr>
        <w:contextualSpacing w:val="0"/>
        <w:jc w:val="both"/>
        <w:rPr>
          <w:b/>
          <w:sz w:val="28"/>
          <w:szCs w:val="28"/>
        </w:rPr>
      </w:pPr>
    </w:p>
    <w:p w14:paraId="7E43A2CF" w14:textId="03C9DFEE" w:rsidR="00B342B9" w:rsidRDefault="00B342B9" w:rsidP="00023693">
      <w:pPr>
        <w:contextualSpacing w:val="0"/>
        <w:jc w:val="both"/>
        <w:rPr>
          <w:b/>
          <w:sz w:val="28"/>
          <w:szCs w:val="28"/>
        </w:rPr>
      </w:pPr>
    </w:p>
    <w:p w14:paraId="72A06355" w14:textId="1E896D39" w:rsidR="00B342B9" w:rsidRPr="00023693" w:rsidRDefault="00B342B9" w:rsidP="00023693">
      <w:pPr>
        <w:contextualSpacing w:val="0"/>
        <w:jc w:val="both"/>
        <w:rPr>
          <w:b/>
          <w:sz w:val="28"/>
          <w:szCs w:val="28"/>
        </w:rPr>
      </w:pPr>
      <w:r>
        <w:rPr>
          <w:b/>
          <w:sz w:val="28"/>
          <w:szCs w:val="28"/>
        </w:rPr>
        <w:t>Data Cleaning and Transformation</w:t>
      </w:r>
    </w:p>
    <w:p w14:paraId="5BEC7638" w14:textId="77777777" w:rsidR="0091067D" w:rsidRPr="0091067D" w:rsidRDefault="0091067D" w:rsidP="000C699A">
      <w:pPr>
        <w:pStyle w:val="ListParagraph"/>
        <w:ind w:left="1080"/>
        <w:contextualSpacing w:val="0"/>
        <w:jc w:val="both"/>
        <w:rPr>
          <w:b/>
          <w:sz w:val="28"/>
          <w:szCs w:val="28"/>
        </w:rPr>
      </w:pPr>
    </w:p>
    <w:p w14:paraId="000A5556" w14:textId="0B1F0F9E" w:rsidR="007A0E10" w:rsidRDefault="003476D0" w:rsidP="000C699A">
      <w:pPr>
        <w:jc w:val="both"/>
        <w:rPr>
          <w:sz w:val="28"/>
          <w:szCs w:val="28"/>
        </w:rPr>
      </w:pPr>
      <w:r>
        <w:rPr>
          <w:sz w:val="28"/>
          <w:szCs w:val="28"/>
        </w:rPr>
        <w:t xml:space="preserve">Although two different data sets are used in the project, one general summary of data wrangling steps will be described here.  First dataset Healthy Aging Data is collected from CDC website in form of csv file. The second dataset downloaded from Kaggle website which was in csv format and can be reached from this link. </w:t>
      </w:r>
      <w:r w:rsidRPr="007A0E10">
        <w:rPr>
          <w:sz w:val="28"/>
          <w:szCs w:val="28"/>
        </w:rPr>
        <w:t xml:space="preserve">Only cognitive impairment type of disease is extracted from data </w:t>
      </w:r>
      <w:r w:rsidR="003C3F04" w:rsidRPr="007A0E10">
        <w:rPr>
          <w:sz w:val="28"/>
          <w:szCs w:val="28"/>
        </w:rPr>
        <w:t>as the scope of the project will cover dementia and its dependencies.</w:t>
      </w:r>
    </w:p>
    <w:p w14:paraId="2E8A2FD7" w14:textId="77777777" w:rsidR="00991803" w:rsidRPr="007A0E10" w:rsidRDefault="00991803" w:rsidP="000C699A">
      <w:pPr>
        <w:jc w:val="both"/>
        <w:rPr>
          <w:sz w:val="28"/>
          <w:szCs w:val="28"/>
        </w:rPr>
      </w:pPr>
    </w:p>
    <w:p w14:paraId="522E4FAF" w14:textId="1DE89681" w:rsidR="007A0E10" w:rsidRDefault="00A73264" w:rsidP="000C699A">
      <w:pPr>
        <w:pStyle w:val="ListParagraph"/>
        <w:numPr>
          <w:ilvl w:val="0"/>
          <w:numId w:val="2"/>
        </w:numPr>
        <w:jc w:val="both"/>
        <w:rPr>
          <w:sz w:val="28"/>
          <w:szCs w:val="28"/>
        </w:rPr>
      </w:pPr>
      <w:r>
        <w:rPr>
          <w:sz w:val="28"/>
          <w:szCs w:val="28"/>
        </w:rPr>
        <w:t>Healthy Aging</w:t>
      </w:r>
      <w:r w:rsidR="003C3F04" w:rsidRPr="007A0E10">
        <w:rPr>
          <w:sz w:val="28"/>
          <w:szCs w:val="28"/>
        </w:rPr>
        <w:t xml:space="preserve"> dataset </w:t>
      </w:r>
      <w:bookmarkStart w:id="0" w:name="_GoBack"/>
      <w:bookmarkEnd w:id="0"/>
      <w:r w:rsidR="003C3F04" w:rsidRPr="007A0E10">
        <w:rPr>
          <w:sz w:val="28"/>
          <w:szCs w:val="28"/>
        </w:rPr>
        <w:t xml:space="preserve">had more than 29 columns and 20,000 rows. After </w:t>
      </w:r>
      <w:r w:rsidR="003C3F04" w:rsidRPr="007A0E10">
        <w:rPr>
          <w:b/>
          <w:sz w:val="28"/>
          <w:szCs w:val="28"/>
        </w:rPr>
        <w:t>filtering</w:t>
      </w:r>
      <w:r w:rsidR="003C3F04" w:rsidRPr="007A0E10">
        <w:rPr>
          <w:sz w:val="28"/>
          <w:szCs w:val="28"/>
        </w:rPr>
        <w:t xml:space="preserve"> for cognitive diseases, the dataset had about 3696 rows.</w:t>
      </w:r>
      <w:r w:rsidR="0091067D" w:rsidRPr="007A0E10">
        <w:rPr>
          <w:sz w:val="28"/>
          <w:szCs w:val="28"/>
        </w:rPr>
        <w:t xml:space="preserve"> If the column(s) was no entries at all, they were eliminated from the dataset.</w:t>
      </w:r>
    </w:p>
    <w:p w14:paraId="35AC5824" w14:textId="77777777" w:rsidR="00991803" w:rsidRDefault="00991803" w:rsidP="000C699A">
      <w:pPr>
        <w:pStyle w:val="ListParagraph"/>
        <w:ind w:left="1080"/>
        <w:jc w:val="both"/>
        <w:rPr>
          <w:sz w:val="28"/>
          <w:szCs w:val="28"/>
        </w:rPr>
      </w:pPr>
    </w:p>
    <w:p w14:paraId="74E9D708" w14:textId="294CECA2" w:rsidR="007A0E10" w:rsidRDefault="0091067D" w:rsidP="000C699A">
      <w:pPr>
        <w:pStyle w:val="ListParagraph"/>
        <w:numPr>
          <w:ilvl w:val="0"/>
          <w:numId w:val="2"/>
        </w:numPr>
        <w:jc w:val="both"/>
        <w:rPr>
          <w:sz w:val="28"/>
          <w:szCs w:val="28"/>
        </w:rPr>
      </w:pPr>
      <w:r w:rsidRPr="007A0E10">
        <w:rPr>
          <w:sz w:val="28"/>
          <w:szCs w:val="28"/>
        </w:rPr>
        <w:t xml:space="preserve">Besides the column(s) that are fully empty, </w:t>
      </w:r>
      <w:r w:rsidRPr="007A0E10">
        <w:rPr>
          <w:b/>
          <w:sz w:val="28"/>
          <w:szCs w:val="28"/>
        </w:rPr>
        <w:t>dropping threshold</w:t>
      </w:r>
      <w:r w:rsidRPr="007A0E10">
        <w:rPr>
          <w:sz w:val="28"/>
          <w:szCs w:val="28"/>
        </w:rPr>
        <w:t xml:space="preserve"> was </w:t>
      </w:r>
      <w:r w:rsidR="007A0E10">
        <w:rPr>
          <w:sz w:val="28"/>
          <w:szCs w:val="28"/>
        </w:rPr>
        <w:t xml:space="preserve">set to </w:t>
      </w:r>
      <w:r w:rsidR="0094169E">
        <w:rPr>
          <w:sz w:val="28"/>
          <w:szCs w:val="28"/>
        </w:rPr>
        <w:t>50 %</w:t>
      </w:r>
      <w:r w:rsidRPr="007A0E10">
        <w:rPr>
          <w:sz w:val="28"/>
          <w:szCs w:val="28"/>
        </w:rPr>
        <w:t>. What that means is that if 50 % of a column(feature) is empty, we drop them to preserve consistency in the data.</w:t>
      </w:r>
    </w:p>
    <w:p w14:paraId="071ED653" w14:textId="77777777" w:rsidR="00991803" w:rsidRDefault="00991803" w:rsidP="000C699A">
      <w:pPr>
        <w:pStyle w:val="ListParagraph"/>
        <w:ind w:left="1080"/>
        <w:jc w:val="both"/>
        <w:rPr>
          <w:sz w:val="28"/>
          <w:szCs w:val="28"/>
        </w:rPr>
      </w:pPr>
    </w:p>
    <w:p w14:paraId="31AB37A0" w14:textId="389C643A" w:rsidR="007D07AF" w:rsidRDefault="004551C6" w:rsidP="000C699A">
      <w:pPr>
        <w:pStyle w:val="ListParagraph"/>
        <w:numPr>
          <w:ilvl w:val="0"/>
          <w:numId w:val="2"/>
        </w:numPr>
        <w:jc w:val="both"/>
        <w:rPr>
          <w:sz w:val="28"/>
          <w:szCs w:val="28"/>
        </w:rPr>
      </w:pPr>
      <w:r w:rsidRPr="007A0E10">
        <w:rPr>
          <w:sz w:val="28"/>
          <w:szCs w:val="28"/>
        </w:rPr>
        <w:t xml:space="preserve">For the remaining null(empty) observations in columns(features); if the feature consists of continuous variables, the average value of the feature used to </w:t>
      </w:r>
      <w:r w:rsidRPr="007A0E10">
        <w:rPr>
          <w:b/>
          <w:sz w:val="28"/>
          <w:szCs w:val="28"/>
        </w:rPr>
        <w:t>fill in missing</w:t>
      </w:r>
      <w:r w:rsidRPr="007A0E10">
        <w:rPr>
          <w:sz w:val="28"/>
          <w:szCs w:val="28"/>
        </w:rPr>
        <w:t xml:space="preserve"> values by taking groups taking </w:t>
      </w:r>
      <w:r w:rsidRPr="007A0E10">
        <w:rPr>
          <w:sz w:val="28"/>
          <w:szCs w:val="28"/>
        </w:rPr>
        <w:lastRenderedPageBreak/>
        <w:t>into account such as the state</w:t>
      </w:r>
      <w:r w:rsidR="00C21C17" w:rsidRPr="007A0E10">
        <w:rPr>
          <w:sz w:val="28"/>
          <w:szCs w:val="28"/>
        </w:rPr>
        <w:t xml:space="preserve"> and </w:t>
      </w:r>
      <w:r w:rsidRPr="007A0E10">
        <w:rPr>
          <w:sz w:val="28"/>
          <w:szCs w:val="28"/>
        </w:rPr>
        <w:t xml:space="preserve">the age-group </w:t>
      </w:r>
      <w:r w:rsidR="00C21C17" w:rsidRPr="007A0E10">
        <w:rPr>
          <w:sz w:val="28"/>
          <w:szCs w:val="28"/>
        </w:rPr>
        <w:t xml:space="preserve">that a patient </w:t>
      </w:r>
      <w:r w:rsidR="007D07AF" w:rsidRPr="007A0E10">
        <w:rPr>
          <w:sz w:val="28"/>
          <w:szCs w:val="28"/>
        </w:rPr>
        <w:t>belongs</w:t>
      </w:r>
      <w:r w:rsidR="00C21C17" w:rsidRPr="007A0E10">
        <w:rPr>
          <w:sz w:val="28"/>
          <w:szCs w:val="28"/>
        </w:rPr>
        <w:t xml:space="preserve"> to.</w:t>
      </w:r>
      <w:r w:rsidR="007D07AF" w:rsidRPr="007A0E10">
        <w:rPr>
          <w:sz w:val="28"/>
          <w:szCs w:val="28"/>
        </w:rPr>
        <w:t xml:space="preserve"> Duplicate reports are removed as well.</w:t>
      </w:r>
    </w:p>
    <w:p w14:paraId="39FBF806" w14:textId="77777777" w:rsidR="00991803" w:rsidRPr="00991803" w:rsidRDefault="00991803" w:rsidP="000C699A">
      <w:pPr>
        <w:jc w:val="both"/>
        <w:rPr>
          <w:sz w:val="28"/>
          <w:szCs w:val="28"/>
        </w:rPr>
      </w:pPr>
    </w:p>
    <w:p w14:paraId="390BC185" w14:textId="144E4EFE" w:rsidR="00991803" w:rsidRDefault="00991803" w:rsidP="000C699A">
      <w:pPr>
        <w:pStyle w:val="ListParagraph"/>
        <w:numPr>
          <w:ilvl w:val="0"/>
          <w:numId w:val="2"/>
        </w:numPr>
        <w:jc w:val="both"/>
        <w:rPr>
          <w:sz w:val="28"/>
          <w:szCs w:val="28"/>
        </w:rPr>
      </w:pPr>
      <w:r>
        <w:rPr>
          <w:sz w:val="28"/>
          <w:szCs w:val="28"/>
        </w:rPr>
        <w:t xml:space="preserve">The Oasis MRI dataset which is used to determine if the subject has any dementia has 373 rows and 15 columns. As the dataset obtained from a research facility it is almost tidy. There were only two columns with missing data probably because they were not able to collect the information from subjects. </w:t>
      </w:r>
      <w:r w:rsidRPr="00A73264">
        <w:rPr>
          <w:b/>
          <w:sz w:val="28"/>
          <w:szCs w:val="28"/>
        </w:rPr>
        <w:t>MMSE</w:t>
      </w:r>
      <w:r>
        <w:rPr>
          <w:b/>
          <w:sz w:val="28"/>
          <w:szCs w:val="28"/>
        </w:rPr>
        <w:t xml:space="preserve"> </w:t>
      </w:r>
      <w:r>
        <w:rPr>
          <w:sz w:val="28"/>
          <w:szCs w:val="28"/>
        </w:rPr>
        <w:t xml:space="preserve">feature had only two missing values and this feature was left skewed so to fill in missing values I preferred using </w:t>
      </w:r>
      <w:r w:rsidRPr="00A73264">
        <w:rPr>
          <w:b/>
          <w:sz w:val="28"/>
          <w:szCs w:val="28"/>
        </w:rPr>
        <w:t>median</w:t>
      </w:r>
      <w:r>
        <w:rPr>
          <w:b/>
          <w:sz w:val="28"/>
          <w:szCs w:val="28"/>
        </w:rPr>
        <w:t xml:space="preserve"> value</w:t>
      </w:r>
      <w:r>
        <w:rPr>
          <w:sz w:val="28"/>
          <w:szCs w:val="28"/>
        </w:rPr>
        <w:t xml:space="preserve"> to reduce the effect of skewness. I wanted to use </w:t>
      </w:r>
      <w:r w:rsidRPr="00A73264">
        <w:rPr>
          <w:b/>
          <w:sz w:val="28"/>
          <w:szCs w:val="28"/>
        </w:rPr>
        <w:t>MICE</w:t>
      </w:r>
      <w:r>
        <w:rPr>
          <w:b/>
          <w:sz w:val="28"/>
          <w:szCs w:val="28"/>
        </w:rPr>
        <w:t xml:space="preserve"> (Multiple Imputation Chain Equations) </w:t>
      </w:r>
      <w:r>
        <w:rPr>
          <w:sz w:val="28"/>
          <w:szCs w:val="28"/>
        </w:rPr>
        <w:t xml:space="preserve">however my system did not support the package. Secondly, to fill in missing values in </w:t>
      </w:r>
      <w:r w:rsidRPr="00A73264">
        <w:rPr>
          <w:b/>
          <w:sz w:val="28"/>
          <w:szCs w:val="28"/>
        </w:rPr>
        <w:t>SES</w:t>
      </w:r>
      <w:r>
        <w:rPr>
          <w:b/>
          <w:sz w:val="28"/>
          <w:szCs w:val="28"/>
        </w:rPr>
        <w:t xml:space="preserve"> </w:t>
      </w:r>
      <w:r>
        <w:rPr>
          <w:sz w:val="28"/>
          <w:szCs w:val="28"/>
        </w:rPr>
        <w:t xml:space="preserve">column I preferred to use </w:t>
      </w:r>
      <w:r>
        <w:rPr>
          <w:b/>
          <w:sz w:val="28"/>
          <w:szCs w:val="28"/>
        </w:rPr>
        <w:t>mode</w:t>
      </w:r>
      <w:r w:rsidRPr="00A73264">
        <w:rPr>
          <w:b/>
          <w:sz w:val="28"/>
          <w:szCs w:val="28"/>
        </w:rPr>
        <w:t xml:space="preserve"> value</w:t>
      </w:r>
      <w:r>
        <w:rPr>
          <w:b/>
          <w:sz w:val="28"/>
          <w:szCs w:val="28"/>
        </w:rPr>
        <w:t xml:space="preserve"> (most frequent value) </w:t>
      </w:r>
      <w:r>
        <w:rPr>
          <w:sz w:val="28"/>
          <w:szCs w:val="28"/>
        </w:rPr>
        <w:t xml:space="preserve">as this data was an </w:t>
      </w:r>
      <w:r>
        <w:rPr>
          <w:b/>
          <w:sz w:val="28"/>
          <w:szCs w:val="28"/>
        </w:rPr>
        <w:t>ordinal</w:t>
      </w:r>
      <w:r>
        <w:rPr>
          <w:sz w:val="28"/>
          <w:szCs w:val="28"/>
        </w:rPr>
        <w:t xml:space="preserve"> </w:t>
      </w:r>
      <w:r w:rsidR="009C000C">
        <w:rPr>
          <w:sz w:val="28"/>
          <w:szCs w:val="28"/>
        </w:rPr>
        <w:t>data,</w:t>
      </w:r>
      <w:r>
        <w:rPr>
          <w:sz w:val="28"/>
          <w:szCs w:val="28"/>
        </w:rPr>
        <w:t xml:space="preserve"> we may use most frequent value to replace the missing values.</w:t>
      </w:r>
    </w:p>
    <w:p w14:paraId="03E3B621" w14:textId="4EC88469" w:rsidR="000C699A" w:rsidRDefault="000C699A" w:rsidP="000C699A">
      <w:pPr>
        <w:pStyle w:val="ListParagraph"/>
        <w:ind w:left="1080"/>
        <w:jc w:val="both"/>
        <w:rPr>
          <w:sz w:val="28"/>
          <w:szCs w:val="28"/>
        </w:rPr>
      </w:pPr>
    </w:p>
    <w:p w14:paraId="7D8C9AC4" w14:textId="77777777" w:rsidR="000C699A" w:rsidRPr="00991803" w:rsidRDefault="000C699A" w:rsidP="000C699A">
      <w:pPr>
        <w:pStyle w:val="ListParagraph"/>
        <w:ind w:left="1080"/>
        <w:jc w:val="both"/>
        <w:rPr>
          <w:sz w:val="28"/>
          <w:szCs w:val="28"/>
        </w:rPr>
      </w:pPr>
    </w:p>
    <w:p w14:paraId="676F8C10" w14:textId="62BDE4D4" w:rsidR="003476D0" w:rsidRPr="00805DC3" w:rsidRDefault="003476D0" w:rsidP="000C699A">
      <w:pPr>
        <w:jc w:val="both"/>
        <w:rPr>
          <w:sz w:val="28"/>
          <w:szCs w:val="28"/>
        </w:rPr>
      </w:pPr>
    </w:p>
    <w:p w14:paraId="684E6F69" w14:textId="77777777" w:rsidR="00783E21" w:rsidRDefault="00783E21" w:rsidP="000C699A">
      <w:pPr>
        <w:ind w:firstLine="720"/>
        <w:contextualSpacing w:val="0"/>
        <w:jc w:val="both"/>
        <w:rPr>
          <w:sz w:val="28"/>
          <w:szCs w:val="28"/>
        </w:rPr>
      </w:pPr>
    </w:p>
    <w:p w14:paraId="11BB111C" w14:textId="53D7CF4B" w:rsidR="00783E21" w:rsidRDefault="00783E21" w:rsidP="000C699A">
      <w:pPr>
        <w:contextualSpacing w:val="0"/>
        <w:jc w:val="both"/>
        <w:rPr>
          <w:b/>
          <w:sz w:val="28"/>
          <w:szCs w:val="28"/>
        </w:rPr>
      </w:pPr>
    </w:p>
    <w:p w14:paraId="508C13D9" w14:textId="77777777" w:rsidR="00783E21" w:rsidRDefault="00783E21" w:rsidP="000C699A">
      <w:pPr>
        <w:contextualSpacing w:val="0"/>
        <w:jc w:val="both"/>
        <w:rPr>
          <w:b/>
          <w:sz w:val="28"/>
          <w:szCs w:val="28"/>
        </w:rPr>
      </w:pPr>
    </w:p>
    <w:p w14:paraId="39D721D3" w14:textId="5A7CF87D" w:rsidR="00783E21" w:rsidRPr="007D07AF" w:rsidRDefault="00783E21" w:rsidP="000C699A">
      <w:pPr>
        <w:contextualSpacing w:val="0"/>
        <w:jc w:val="both"/>
        <w:rPr>
          <w:sz w:val="28"/>
          <w:szCs w:val="28"/>
        </w:rPr>
      </w:pPr>
    </w:p>
    <w:sectPr w:rsidR="00783E21" w:rsidRPr="007D07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95A6E"/>
    <w:multiLevelType w:val="hybridMultilevel"/>
    <w:tmpl w:val="6ECE68E4"/>
    <w:lvl w:ilvl="0" w:tplc="DF208A5C">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F9396B"/>
    <w:multiLevelType w:val="hybridMultilevel"/>
    <w:tmpl w:val="4EBA94C0"/>
    <w:lvl w:ilvl="0" w:tplc="CB38CE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83E21"/>
    <w:rsid w:val="00023693"/>
    <w:rsid w:val="00080B63"/>
    <w:rsid w:val="00082164"/>
    <w:rsid w:val="000C699A"/>
    <w:rsid w:val="001278FE"/>
    <w:rsid w:val="001B7E47"/>
    <w:rsid w:val="002F07D4"/>
    <w:rsid w:val="003476D0"/>
    <w:rsid w:val="00395DD2"/>
    <w:rsid w:val="003C3F04"/>
    <w:rsid w:val="004551C6"/>
    <w:rsid w:val="0049411A"/>
    <w:rsid w:val="005B0288"/>
    <w:rsid w:val="005D0273"/>
    <w:rsid w:val="005D54D6"/>
    <w:rsid w:val="006300CC"/>
    <w:rsid w:val="00696810"/>
    <w:rsid w:val="00783E21"/>
    <w:rsid w:val="007A0E10"/>
    <w:rsid w:val="007D07AF"/>
    <w:rsid w:val="00805DC3"/>
    <w:rsid w:val="0091067D"/>
    <w:rsid w:val="0091607C"/>
    <w:rsid w:val="0094169E"/>
    <w:rsid w:val="00991803"/>
    <w:rsid w:val="009C000C"/>
    <w:rsid w:val="00A73264"/>
    <w:rsid w:val="00AB47AF"/>
    <w:rsid w:val="00B342B9"/>
    <w:rsid w:val="00C21C17"/>
    <w:rsid w:val="00CC6860"/>
    <w:rsid w:val="00DA1DDD"/>
    <w:rsid w:val="00E85096"/>
    <w:rsid w:val="00F9501D"/>
    <w:rsid w:val="00F9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7EFE"/>
  <w15:docId w15:val="{6CE9ED6C-14F3-7E46-8689-8395F88C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5D54D6"/>
    <w:rPr>
      <w:sz w:val="40"/>
      <w:szCs w:val="40"/>
    </w:rPr>
  </w:style>
  <w:style w:type="paragraph" w:styleId="ListParagraph">
    <w:name w:val="List Paragraph"/>
    <w:basedOn w:val="Normal"/>
    <w:uiPriority w:val="34"/>
    <w:qFormat/>
    <w:rsid w:val="0091067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922322">
      <w:bodyDiv w:val="1"/>
      <w:marLeft w:val="0"/>
      <w:marRight w:val="0"/>
      <w:marTop w:val="0"/>
      <w:marBottom w:val="0"/>
      <w:divBdr>
        <w:top w:val="none" w:sz="0" w:space="0" w:color="auto"/>
        <w:left w:val="none" w:sz="0" w:space="0" w:color="auto"/>
        <w:bottom w:val="none" w:sz="0" w:space="0" w:color="auto"/>
        <w:right w:val="none" w:sz="0" w:space="0" w:color="auto"/>
      </w:divBdr>
    </w:div>
    <w:div w:id="783382941">
      <w:bodyDiv w:val="1"/>
      <w:marLeft w:val="0"/>
      <w:marRight w:val="0"/>
      <w:marTop w:val="0"/>
      <w:marBottom w:val="0"/>
      <w:divBdr>
        <w:top w:val="none" w:sz="0" w:space="0" w:color="auto"/>
        <w:left w:val="none" w:sz="0" w:space="0" w:color="auto"/>
        <w:bottom w:val="none" w:sz="0" w:space="0" w:color="auto"/>
        <w:right w:val="none" w:sz="0" w:space="0" w:color="auto"/>
      </w:divBdr>
    </w:div>
    <w:div w:id="905646806">
      <w:bodyDiv w:val="1"/>
      <w:marLeft w:val="0"/>
      <w:marRight w:val="0"/>
      <w:marTop w:val="0"/>
      <w:marBottom w:val="0"/>
      <w:divBdr>
        <w:top w:val="none" w:sz="0" w:space="0" w:color="auto"/>
        <w:left w:val="none" w:sz="0" w:space="0" w:color="auto"/>
        <w:bottom w:val="none" w:sz="0" w:space="0" w:color="auto"/>
        <w:right w:val="none" w:sz="0" w:space="0" w:color="auto"/>
      </w:divBdr>
    </w:div>
    <w:div w:id="977106626">
      <w:bodyDiv w:val="1"/>
      <w:marLeft w:val="0"/>
      <w:marRight w:val="0"/>
      <w:marTop w:val="0"/>
      <w:marBottom w:val="0"/>
      <w:divBdr>
        <w:top w:val="none" w:sz="0" w:space="0" w:color="auto"/>
        <w:left w:val="none" w:sz="0" w:space="0" w:color="auto"/>
        <w:bottom w:val="none" w:sz="0" w:space="0" w:color="auto"/>
        <w:right w:val="none" w:sz="0" w:space="0" w:color="auto"/>
      </w:divBdr>
    </w:div>
    <w:div w:id="1112288159">
      <w:bodyDiv w:val="1"/>
      <w:marLeft w:val="0"/>
      <w:marRight w:val="0"/>
      <w:marTop w:val="0"/>
      <w:marBottom w:val="0"/>
      <w:divBdr>
        <w:top w:val="none" w:sz="0" w:space="0" w:color="auto"/>
        <w:left w:val="none" w:sz="0" w:space="0" w:color="auto"/>
        <w:bottom w:val="none" w:sz="0" w:space="0" w:color="auto"/>
        <w:right w:val="none" w:sz="0" w:space="0" w:color="auto"/>
      </w:divBdr>
    </w:div>
    <w:div w:id="1269049702">
      <w:bodyDiv w:val="1"/>
      <w:marLeft w:val="0"/>
      <w:marRight w:val="0"/>
      <w:marTop w:val="0"/>
      <w:marBottom w:val="0"/>
      <w:divBdr>
        <w:top w:val="none" w:sz="0" w:space="0" w:color="auto"/>
        <w:left w:val="none" w:sz="0" w:space="0" w:color="auto"/>
        <w:bottom w:val="none" w:sz="0" w:space="0" w:color="auto"/>
        <w:right w:val="none" w:sz="0" w:space="0" w:color="auto"/>
      </w:divBdr>
    </w:div>
    <w:div w:id="1338575337">
      <w:bodyDiv w:val="1"/>
      <w:marLeft w:val="0"/>
      <w:marRight w:val="0"/>
      <w:marTop w:val="0"/>
      <w:marBottom w:val="0"/>
      <w:divBdr>
        <w:top w:val="none" w:sz="0" w:space="0" w:color="auto"/>
        <w:left w:val="none" w:sz="0" w:space="0" w:color="auto"/>
        <w:bottom w:val="none" w:sz="0" w:space="0" w:color="auto"/>
        <w:right w:val="none" w:sz="0" w:space="0" w:color="auto"/>
      </w:divBdr>
    </w:div>
    <w:div w:id="1495685488">
      <w:bodyDiv w:val="1"/>
      <w:marLeft w:val="0"/>
      <w:marRight w:val="0"/>
      <w:marTop w:val="0"/>
      <w:marBottom w:val="0"/>
      <w:divBdr>
        <w:top w:val="none" w:sz="0" w:space="0" w:color="auto"/>
        <w:left w:val="none" w:sz="0" w:space="0" w:color="auto"/>
        <w:bottom w:val="none" w:sz="0" w:space="0" w:color="auto"/>
        <w:right w:val="none" w:sz="0" w:space="0" w:color="auto"/>
      </w:divBdr>
    </w:div>
    <w:div w:id="195555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Alz10</b:Tag>
    <b:SourceType>ElectronicSource</b:SourceType>
    <b:Guid>{055C8B4C-8413-A74F-9FB7-5772711FF662}</b:Guid>
    <b:Title>Alzheimer’s Disease Facts &amp; Figures</b:Title>
    <b:Year>2010</b:Year>
    <b:Author>
      <b:Author>
        <b:Corporate>Alzheimer's Association</b:Corporate>
      </b:Author>
    </b:Author>
    <b:RefOrder>1</b:RefOrder>
  </b:Source>
  <b:Source>
    <b:Tag>Cen</b:Tag>
    <b:SourceType>ElectronicSource</b:SourceType>
    <b:Guid>{1621337F-2546-4843-ABC7-18F85509BCD1}</b:Guid>
    <b:Author>
      <b:Author>
        <b:Corporate>Centers for Disease Control and Prevention</b:Corporate>
      </b:Author>
    </b:Author>
    <b:Title>National Center for Chronic Disease Prevention and Health Promotion, Division of Population Health. Healthy Aging Data</b:Title>
    <b:Publisher>National Center for Chronic Disease Prevention and Health Promotion, Division of Population Health. Healthy Aging Dat</b:Publisher>
    <b:RefOrder>3</b:RefOrder>
  </b:Source>
  <b:Source>
    <b:Tag>ALZ19</b:Tag>
    <b:SourceType>ElectronicSource</b:SourceType>
    <b:Guid>{2D9F97C1-93A2-314F-9671-CCECC18D5209}</b:Guid>
    <b:Author>
      <b:Author>
        <b:Corporate>ALZPossible</b:Corporate>
      </b:Author>
    </b:Author>
    <b:Title>Dementia State Plan</b:Title>
    <b:Year>2015-2019</b:Year>
    <b:RefOrder>2</b:RefOrder>
  </b:Source>
</b:Sources>
</file>

<file path=customXml/itemProps1.xml><?xml version="1.0" encoding="utf-8"?>
<ds:datastoreItem xmlns:ds="http://schemas.openxmlformats.org/officeDocument/2006/customXml" ds:itemID="{CB4E88C8-1C2D-8F45-85CB-7687C31D5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SERTTAS, OZKAN</cp:lastModifiedBy>
  <cp:revision>28</cp:revision>
  <dcterms:created xsi:type="dcterms:W3CDTF">2019-01-03T20:04:00Z</dcterms:created>
  <dcterms:modified xsi:type="dcterms:W3CDTF">2019-02-08T02:30:00Z</dcterms:modified>
</cp:coreProperties>
</file>