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608"/>
      </w:tblGrid>
      <w:tr w:rsidR="00476FCA" w:rsidTr="00603A1F">
        <w:tc>
          <w:tcPr>
            <w:tcW w:w="9576" w:type="dxa"/>
            <w:gridSpan w:val="2"/>
          </w:tcPr>
          <w:p w:rsidR="00476FCA" w:rsidRPr="00476FCA" w:rsidRDefault="00476FCA" w:rsidP="00476FC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FCA">
              <w:rPr>
                <w:rFonts w:ascii="Times New Roman" w:hAnsi="Times New Roman" w:cs="Times New Roman"/>
                <w:b/>
                <w:sz w:val="24"/>
                <w:szCs w:val="24"/>
              </w:rPr>
              <w:t>Receipts and Payments                                DSWS Society</w:t>
            </w:r>
          </w:p>
        </w:tc>
      </w:tr>
      <w:tr w:rsidR="00476FCA" w:rsidTr="00476FCA">
        <w:tc>
          <w:tcPr>
            <w:tcW w:w="4968" w:type="dxa"/>
          </w:tcPr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76FCA">
              <w:rPr>
                <w:rFonts w:ascii="Times New Roman" w:hAnsi="Times New Roman" w:cs="Times New Roman"/>
                <w:b/>
                <w:sz w:val="24"/>
                <w:szCs w:val="24"/>
              </w:rPr>
              <w:t>Receipts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1</w:t>
            </w:r>
            <w:r w:rsidRPr="00476F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Apr 2014 – 31</w:t>
            </w:r>
            <w:r w:rsidRPr="00476F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 2015</w:t>
            </w:r>
          </w:p>
        </w:tc>
        <w:tc>
          <w:tcPr>
            <w:tcW w:w="4608" w:type="dxa"/>
          </w:tcPr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76F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Payments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76F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Apr 2014 – 31</w:t>
            </w:r>
            <w:r w:rsidRPr="00476F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 2015</w:t>
            </w:r>
          </w:p>
        </w:tc>
      </w:tr>
      <w:tr w:rsidR="00476FCA" w:rsidTr="00476FCA">
        <w:trPr>
          <w:trHeight w:val="4140"/>
        </w:trPr>
        <w:tc>
          <w:tcPr>
            <w:tcW w:w="4968" w:type="dxa"/>
          </w:tcPr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76FC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Opening balance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  </w:t>
            </w:r>
            <w:r w:rsidRPr="00476FC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15,000.00</w:t>
            </w:r>
          </w:p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Accounts       10,000.00</w:t>
            </w:r>
          </w:p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Cash in hand            </w:t>
            </w:r>
            <w:r w:rsidRPr="00476FC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5,000.00</w:t>
            </w:r>
          </w:p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76FCA">
              <w:rPr>
                <w:rFonts w:ascii="Times New Roman" w:hAnsi="Times New Roman" w:cs="Times New Roman"/>
                <w:b/>
                <w:sz w:val="24"/>
                <w:szCs w:val="24"/>
              </w:rPr>
              <w:t>Current liabilities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Pr="00476FCA">
              <w:rPr>
                <w:rFonts w:ascii="Times New Roman" w:hAnsi="Times New Roman" w:cs="Times New Roman"/>
                <w:b/>
                <w:sz w:val="24"/>
                <w:szCs w:val="24"/>
              </w:rPr>
              <w:t>1,500.00</w:t>
            </w:r>
          </w:p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Sundry creditors      </w:t>
            </w:r>
            <w:r w:rsidRPr="00476FC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1,500.00</w:t>
            </w:r>
          </w:p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76FCA">
              <w:rPr>
                <w:rFonts w:ascii="Times New Roman" w:hAnsi="Times New Roman" w:cs="Times New Roman"/>
                <w:b/>
                <w:sz w:val="24"/>
                <w:szCs w:val="24"/>
              </w:rPr>
              <w:t>Indirect incomes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Pr="00476FCA">
              <w:rPr>
                <w:rFonts w:ascii="Times New Roman" w:hAnsi="Times New Roman" w:cs="Times New Roman"/>
                <w:b/>
                <w:sz w:val="24"/>
                <w:szCs w:val="24"/>
              </w:rPr>
              <w:t>30,000.00</w:t>
            </w:r>
          </w:p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Commission received  20,000.00</w:t>
            </w:r>
          </w:p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income               10,000.00</w:t>
            </w:r>
          </w:p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76FCA">
              <w:rPr>
                <w:rFonts w:ascii="Times New Roman" w:hAnsi="Times New Roman" w:cs="Times New Roman"/>
                <w:b/>
                <w:sz w:val="24"/>
                <w:szCs w:val="24"/>
              </w:rPr>
              <w:t>Closing balance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 w:rsidRPr="00476FCA">
              <w:rPr>
                <w:rFonts w:ascii="Times New Roman" w:hAnsi="Times New Roman" w:cs="Times New Roman"/>
                <w:b/>
                <w:sz w:val="24"/>
                <w:szCs w:val="24"/>
              </w:rPr>
              <w:t>5,000.00</w:t>
            </w:r>
          </w:p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 OD A/c             </w:t>
            </w:r>
            <w:r w:rsidRPr="00476FC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5,000.00</w:t>
            </w:r>
          </w:p>
          <w:p w:rsidR="00476FCA" w:rsidRP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</w:tcPr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FCA">
              <w:rPr>
                <w:rFonts w:ascii="Times New Roman" w:hAnsi="Times New Roman" w:cs="Times New Roman"/>
                <w:b/>
                <w:sz w:val="24"/>
                <w:szCs w:val="24"/>
              </w:rPr>
              <w:t>Current liabilities                           9,000.00</w:t>
            </w:r>
          </w:p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76FC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9,000.00</w:t>
            </w:r>
          </w:p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76F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Indirect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expenses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476FCA">
              <w:rPr>
                <w:rFonts w:ascii="Times New Roman" w:hAnsi="Times New Roman" w:cs="Times New Roman"/>
                <w:b/>
                <w:sz w:val="24"/>
                <w:szCs w:val="24"/>
              </w:rPr>
              <w:t>3,000.00</w:t>
            </w:r>
          </w:p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Conveyance               2,000.00</w:t>
            </w:r>
          </w:p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Printing &amp; stationery </w:t>
            </w:r>
            <w:r w:rsidRPr="00476FC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1,000.00</w:t>
            </w:r>
          </w:p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76FCA">
              <w:rPr>
                <w:rFonts w:ascii="Times New Roman" w:hAnsi="Times New Roman" w:cs="Times New Roman"/>
                <w:b/>
                <w:sz w:val="24"/>
                <w:szCs w:val="24"/>
              </w:rPr>
              <w:t>Closing balance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476FCA">
              <w:rPr>
                <w:rFonts w:ascii="Times New Roman" w:hAnsi="Times New Roman" w:cs="Times New Roman"/>
                <w:b/>
                <w:sz w:val="24"/>
                <w:szCs w:val="24"/>
              </w:rPr>
              <w:t>39,500.00</w:t>
            </w:r>
          </w:p>
          <w:p w:rsid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accounts           25,000.00</w:t>
            </w:r>
          </w:p>
          <w:p w:rsidR="00476FCA" w:rsidRPr="00476FCA" w:rsidRDefault="00476FCA" w:rsidP="00476F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Cash-in-hand             </w:t>
            </w:r>
            <w:r w:rsidRPr="00476FC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14,500.00</w:t>
            </w:r>
          </w:p>
        </w:tc>
      </w:tr>
      <w:tr w:rsidR="00476FCA" w:rsidTr="00476FCA">
        <w:trPr>
          <w:trHeight w:val="485"/>
        </w:trPr>
        <w:tc>
          <w:tcPr>
            <w:tcW w:w="4968" w:type="dxa"/>
          </w:tcPr>
          <w:p w:rsidR="00476FCA" w:rsidRPr="00476FCA" w:rsidRDefault="00476FCA" w:rsidP="00476FC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0" w:colLast="1"/>
            <w:r w:rsidRPr="00476FCA">
              <w:rPr>
                <w:rFonts w:ascii="Times New Roman" w:hAnsi="Times New Roman" w:cs="Times New Roman"/>
                <w:b/>
                <w:sz w:val="24"/>
                <w:szCs w:val="24"/>
              </w:rPr>
              <w:t>Total                                                      51,500.00</w:t>
            </w:r>
          </w:p>
        </w:tc>
        <w:tc>
          <w:tcPr>
            <w:tcW w:w="4608" w:type="dxa"/>
          </w:tcPr>
          <w:p w:rsidR="00476FCA" w:rsidRPr="00476FCA" w:rsidRDefault="00476FCA" w:rsidP="00476FC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F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    </w:t>
            </w:r>
            <w:r w:rsidRPr="00476F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Pr="00476F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5</w:t>
            </w:r>
            <w:r w:rsidRPr="00476FCA">
              <w:rPr>
                <w:rFonts w:ascii="Times New Roman" w:hAnsi="Times New Roman" w:cs="Times New Roman"/>
                <w:b/>
                <w:sz w:val="24"/>
                <w:szCs w:val="24"/>
              </w:rPr>
              <w:t>1,500.00</w:t>
            </w:r>
          </w:p>
        </w:tc>
      </w:tr>
      <w:bookmarkEnd w:id="0"/>
    </w:tbl>
    <w:p w:rsidR="0081790C" w:rsidRPr="00476FCA" w:rsidRDefault="00476FCA" w:rsidP="00476F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1790C" w:rsidRPr="00476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FCA"/>
    <w:rsid w:val="003E78DC"/>
    <w:rsid w:val="00476FCA"/>
    <w:rsid w:val="007E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FCA"/>
    <w:pPr>
      <w:spacing w:after="0" w:line="240" w:lineRule="auto"/>
    </w:pPr>
  </w:style>
  <w:style w:type="table" w:styleId="TableGrid">
    <w:name w:val="Table Grid"/>
    <w:basedOn w:val="TableNormal"/>
    <w:uiPriority w:val="59"/>
    <w:rsid w:val="00476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FCA"/>
    <w:pPr>
      <w:spacing w:after="0" w:line="240" w:lineRule="auto"/>
    </w:pPr>
  </w:style>
  <w:style w:type="table" w:styleId="TableGrid">
    <w:name w:val="Table Grid"/>
    <w:basedOn w:val="TableNormal"/>
    <w:uiPriority w:val="59"/>
    <w:rsid w:val="00476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2016-04-21T09:16:00Z</dcterms:created>
  <dcterms:modified xsi:type="dcterms:W3CDTF">2016-04-21T09:30:00Z</dcterms:modified>
</cp:coreProperties>
</file>