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3F4A" w14:textId="7F7C3334" w:rsidR="009303D9" w:rsidRPr="008B6524" w:rsidRDefault="00AB477E" w:rsidP="00B26D4F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 xml:space="preserve">Optimizing </w:t>
      </w:r>
      <w:r w:rsidR="00F14538">
        <w:rPr>
          <w:kern w:val="48"/>
        </w:rPr>
        <w:t xml:space="preserve">Game Tree Search In </w:t>
      </w:r>
      <w:r>
        <w:rPr>
          <w:kern w:val="48"/>
        </w:rPr>
        <w:t>Tic-Tac-Toe AI Using Minimax Algorithm And Alpha Beta Pruning</w:t>
      </w:r>
      <w:r w:rsidR="00F14538">
        <w:rPr>
          <w:kern w:val="48"/>
        </w:rPr>
        <w:t xml:space="preserve"> Heuristics</w:t>
      </w:r>
    </w:p>
    <w:p w14:paraId="6069A6D7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0325F58" w14:textId="5E61A243" w:rsidR="00BD670B" w:rsidRDefault="00F14538" w:rsidP="00BD670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Miwan Sariana Saqib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Department of Electrical and Computer Engineering</w:t>
      </w:r>
      <w:r w:rsidR="00D72D06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North South University</w:t>
      </w:r>
      <w:r w:rsidR="001A3B3D" w:rsidRPr="00F847A6">
        <w:rPr>
          <w:i/>
          <w:sz w:val="18"/>
          <w:szCs w:val="18"/>
        </w:rPr>
        <w:br/>
      </w:r>
      <w:r w:rsidR="002867EC">
        <w:rPr>
          <w:sz w:val="18"/>
          <w:szCs w:val="18"/>
        </w:rPr>
        <w:t>Dhaka, Bangladesh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miwan.saqib</w:t>
      </w:r>
      <w:r w:rsidR="00B15F78">
        <w:rPr>
          <w:sz w:val="18"/>
          <w:szCs w:val="18"/>
        </w:rPr>
        <w:t>@northsouth.edu</w:t>
      </w:r>
    </w:p>
    <w:p w14:paraId="3780999F" w14:textId="282D1DE2" w:rsidR="001A3B3D" w:rsidRPr="00F847A6" w:rsidRDefault="00F14538" w:rsidP="007B6DDA">
      <w:pPr>
        <w:pStyle w:val="Author"/>
        <w:spacing w:before="100" w:beforeAutospacing="1"/>
        <w:rPr>
          <w:sz w:val="18"/>
          <w:szCs w:val="18"/>
        </w:rPr>
      </w:pPr>
      <w:r w:rsidRPr="00F14538">
        <w:rPr>
          <w:sz w:val="18"/>
          <w:szCs w:val="18"/>
        </w:rPr>
        <w:t>MD Naimul Hasan Munna</w:t>
      </w:r>
      <w:r w:rsidR="00447BB9">
        <w:rPr>
          <w:sz w:val="18"/>
          <w:szCs w:val="18"/>
        </w:rPr>
        <w:br/>
      </w:r>
      <w:r w:rsidR="002867EC">
        <w:rPr>
          <w:sz w:val="18"/>
          <w:szCs w:val="18"/>
        </w:rPr>
        <w:t>Department of Electrical and Computer Engineering</w:t>
      </w:r>
      <w:r w:rsidR="002867EC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North South University</w:t>
      </w:r>
      <w:r w:rsidR="002867EC" w:rsidRPr="00F847A6">
        <w:rPr>
          <w:i/>
          <w:sz w:val="18"/>
          <w:szCs w:val="18"/>
        </w:rPr>
        <w:br/>
      </w:r>
      <w:r w:rsidR="002867EC">
        <w:rPr>
          <w:sz w:val="18"/>
          <w:szCs w:val="18"/>
        </w:rPr>
        <w:t>Dhaka, Bangladesh</w:t>
      </w:r>
      <w:r w:rsidR="00447BB9" w:rsidRPr="00F847A6">
        <w:rPr>
          <w:sz w:val="18"/>
          <w:szCs w:val="18"/>
        </w:rPr>
        <w:br/>
      </w:r>
      <w:r w:rsidRPr="00F14538">
        <w:rPr>
          <w:sz w:val="18"/>
          <w:szCs w:val="18"/>
        </w:rPr>
        <w:t>naimul.munna</w:t>
      </w:r>
      <w:r w:rsidR="00B15F78">
        <w:rPr>
          <w:sz w:val="18"/>
          <w:szCs w:val="18"/>
        </w:rPr>
        <w:t xml:space="preserve">@northsouth.edu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Md. Mubtasim Fuad</w:t>
      </w:r>
      <w:r w:rsidR="001A3B3D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Department of Electrical and Computer Engineering</w:t>
      </w:r>
      <w:r w:rsidR="002867EC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North South University</w:t>
      </w:r>
      <w:r w:rsidR="002867EC" w:rsidRPr="00F847A6">
        <w:rPr>
          <w:i/>
          <w:sz w:val="18"/>
          <w:szCs w:val="18"/>
        </w:rPr>
        <w:br/>
      </w:r>
      <w:r w:rsidR="002867EC">
        <w:rPr>
          <w:sz w:val="18"/>
          <w:szCs w:val="18"/>
        </w:rPr>
        <w:t>Dhaka, Bangladesh</w:t>
      </w:r>
      <w:r w:rsidR="001A3B3D" w:rsidRPr="00F847A6">
        <w:rPr>
          <w:sz w:val="18"/>
          <w:szCs w:val="18"/>
        </w:rPr>
        <w:br/>
      </w:r>
      <w:r w:rsidRPr="00F14538">
        <w:rPr>
          <w:sz w:val="18"/>
          <w:szCs w:val="18"/>
        </w:rPr>
        <w:t>mubtasim.fuad01</w:t>
      </w:r>
      <w:r w:rsidR="00B15F78">
        <w:rPr>
          <w:sz w:val="18"/>
          <w:szCs w:val="18"/>
        </w:rPr>
        <w:t>@northsouth.edu</w:t>
      </w:r>
    </w:p>
    <w:p w14:paraId="5B923CC1" w14:textId="71C2446C" w:rsidR="001A3B3D" w:rsidRPr="00F847A6" w:rsidRDefault="00B15F78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F14538">
        <w:rPr>
          <w:sz w:val="18"/>
          <w:szCs w:val="18"/>
        </w:rPr>
        <w:t>Redwan Hossain</w:t>
      </w:r>
      <w:r w:rsidR="001A3B3D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Department of Electrical and Computer Engineering</w:t>
      </w:r>
      <w:r w:rsidR="002867EC" w:rsidRPr="00F847A6">
        <w:rPr>
          <w:sz w:val="18"/>
          <w:szCs w:val="18"/>
        </w:rPr>
        <w:br/>
      </w:r>
      <w:r w:rsidR="002867EC">
        <w:rPr>
          <w:sz w:val="18"/>
          <w:szCs w:val="18"/>
        </w:rPr>
        <w:t>North South University</w:t>
      </w:r>
      <w:r w:rsidR="002867EC" w:rsidRPr="00F847A6">
        <w:rPr>
          <w:i/>
          <w:sz w:val="18"/>
          <w:szCs w:val="18"/>
        </w:rPr>
        <w:br/>
      </w:r>
      <w:r w:rsidR="002867EC">
        <w:rPr>
          <w:sz w:val="18"/>
          <w:szCs w:val="18"/>
        </w:rPr>
        <w:t>Dhaka, Bangladesh</w:t>
      </w:r>
      <w:r w:rsidR="001A3B3D" w:rsidRPr="00F847A6">
        <w:rPr>
          <w:sz w:val="18"/>
          <w:szCs w:val="18"/>
        </w:rPr>
        <w:br/>
      </w:r>
      <w:r w:rsidR="00F14538" w:rsidRPr="00F14538">
        <w:rPr>
          <w:sz w:val="18"/>
          <w:szCs w:val="18"/>
        </w:rPr>
        <w:t>redwan.hossain21</w:t>
      </w:r>
      <w:r>
        <w:rPr>
          <w:sz w:val="18"/>
          <w:szCs w:val="18"/>
        </w:rPr>
        <w:t>@northsouth.edu</w:t>
      </w:r>
    </w:p>
    <w:p w14:paraId="1431A9B5" w14:textId="00E683C5" w:rsidR="00447BB9" w:rsidRDefault="00447BB9" w:rsidP="00447BB9">
      <w:pPr>
        <w:pStyle w:val="Author"/>
        <w:spacing w:before="100" w:beforeAutospacing="1"/>
      </w:pPr>
    </w:p>
    <w:p w14:paraId="50484651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FBE68CA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53A7B7F0" w14:textId="2D3FE429" w:rsidR="00E734F9" w:rsidRPr="00E734F9" w:rsidRDefault="009303D9" w:rsidP="00E734F9">
      <w:pPr>
        <w:pStyle w:val="Abstract"/>
      </w:pPr>
      <w:r>
        <w:rPr>
          <w:i/>
          <w:iCs/>
        </w:rPr>
        <w:t>Abstract</w:t>
      </w:r>
      <w:r>
        <w:t>—</w:t>
      </w:r>
      <w:r w:rsidR="00E734F9" w:rsidRPr="00E734F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32D29">
        <w:t>This project focuses on building an intelligent Tic-Tac-Toe AI using the Minimax algorithm with Alpha-Beta Pruning to ensure optimal decision-making and fast performance.</w:t>
      </w:r>
      <w:r w:rsidR="00D32D29">
        <w:t xml:space="preserve"> </w:t>
      </w:r>
      <w:r w:rsidR="00D32D29">
        <w:t>Implemented in Python, th</w:t>
      </w:r>
      <w:r w:rsidR="00D32D29">
        <w:t>is</w:t>
      </w:r>
      <w:r w:rsidR="00D32D29">
        <w:t xml:space="preserve"> AI is designed to be unbeatable </w:t>
      </w:r>
      <w:r w:rsidR="00D32D29">
        <w:t>if and when</w:t>
      </w:r>
      <w:r w:rsidR="00D32D29">
        <w:t xml:space="preserve"> played correctly</w:t>
      </w:r>
      <w:r w:rsidR="00D32D29">
        <w:t xml:space="preserve"> by the user</w:t>
      </w:r>
      <w:r w:rsidR="00D32D29">
        <w:t xml:space="preserve">. We’ve completed the core Minimax logic and are currently optimizing the pruning process and integrating heuristics for faster evaluations under limited depth. Key challenges include managing game tree complexity and </w:t>
      </w:r>
      <w:r w:rsidR="00786D52">
        <w:t xml:space="preserve">maximizing </w:t>
      </w:r>
      <w:r w:rsidR="00D32D29">
        <w:t>accuracy with speed.</w:t>
      </w:r>
      <w:r w:rsidR="00E57FAB">
        <w:t xml:space="preserve"> </w:t>
      </w:r>
      <w:r w:rsidR="00E57FAB">
        <w:t xml:space="preserve">Future work </w:t>
      </w:r>
      <w:r w:rsidR="006D0582">
        <w:t>includes</w:t>
      </w:r>
      <w:r w:rsidR="00E57FAB">
        <w:t xml:space="preserve"> introducing alpha beta pruning and</w:t>
      </w:r>
      <w:r w:rsidR="00E57FAB">
        <w:t xml:space="preserve"> extend</w:t>
      </w:r>
      <w:r w:rsidR="00E57FAB">
        <w:t>ing</w:t>
      </w:r>
      <w:r w:rsidR="00E57FAB">
        <w:t xml:space="preserve"> this system to larger game boards </w:t>
      </w:r>
      <w:r w:rsidR="00E57FAB">
        <w:t>or</w:t>
      </w:r>
      <w:r w:rsidR="00E57FAB">
        <w:t xml:space="preserve"> introduce a graphical interface to improve</w:t>
      </w:r>
      <w:r w:rsidR="00E57FAB">
        <w:t xml:space="preserve"> user</w:t>
      </w:r>
      <w:r w:rsidR="00E57FAB">
        <w:t xml:space="preserve"> usability.</w:t>
      </w:r>
    </w:p>
    <w:p w14:paraId="5C3052F2" w14:textId="3C028E4C" w:rsidR="009303D9" w:rsidRPr="004D72B5" w:rsidRDefault="004D72B5" w:rsidP="00E734F9">
      <w:pPr>
        <w:pStyle w:val="Abstract"/>
      </w:pPr>
      <w:r w:rsidRPr="004D72B5">
        <w:t>Keywords—</w:t>
      </w:r>
      <w:r w:rsidR="001C0A19">
        <w:t xml:space="preserve"> </w:t>
      </w:r>
      <w:r w:rsidR="00E57FAB">
        <w:t>minimax, alpha-beta pruning, heuristics, a</w:t>
      </w:r>
      <w:r w:rsidR="00E57FAB" w:rsidRPr="00E57FAB">
        <w:t xml:space="preserve">dversarial </w:t>
      </w:r>
      <w:r w:rsidR="00E57FAB">
        <w:t>g</w:t>
      </w:r>
      <w:r w:rsidR="00E57FAB" w:rsidRPr="00E57FAB">
        <w:t>ames</w:t>
      </w:r>
      <w:r w:rsidR="00E57FAB">
        <w:t>, search optimization.</w:t>
      </w:r>
    </w:p>
    <w:p w14:paraId="44EAFD1C" w14:textId="77777777" w:rsidR="009303D9" w:rsidRPr="00D632BE" w:rsidRDefault="00E86FB9" w:rsidP="006B6B66">
      <w:pPr>
        <w:pStyle w:val="Heading1"/>
      </w:pPr>
      <w:r>
        <w:t>Introduction</w:t>
      </w:r>
    </w:p>
    <w:p w14:paraId="65A797D3" w14:textId="3E0EB430" w:rsidR="00D80A30" w:rsidRDefault="00924B82" w:rsidP="00D80A30">
      <w:pPr>
        <w:pStyle w:val="BodyText"/>
        <w:rPr>
          <w:lang w:val="en-US"/>
        </w:rPr>
      </w:pPr>
      <w:bookmarkStart w:id="0" w:name="_Hlk197544008"/>
      <w:r>
        <w:t>Tic-Tac-Toe is a simple yet strategic 3×3 grid game often used in AI to study decision-making and game tree algorithms due to its manageable complexity. This project develops an AI agent that plays Tic-Tac-Toe optimally using the Minimax algorithm</w:t>
      </w:r>
      <w:r w:rsidR="006D0582">
        <w:rPr>
          <w:lang w:val="en-US"/>
        </w:rPr>
        <w:t xml:space="preserve"> [1]</w:t>
      </w:r>
      <w:r>
        <w:t xml:space="preserve">, which evaluates all possible game outcomes to choose the best move </w:t>
      </w:r>
      <w:r>
        <w:rPr>
          <w:lang w:val="en-US"/>
        </w:rPr>
        <w:t>considering</w:t>
      </w:r>
      <w:r>
        <w:t xml:space="preserve"> a rational opponent. To improve</w:t>
      </w:r>
      <w:r>
        <w:rPr>
          <w:lang w:val="en-US"/>
        </w:rPr>
        <w:t xml:space="preserve"> the</w:t>
      </w:r>
      <w:r>
        <w:t xml:space="preserve"> efficiency, Alpha-Beta Pruning</w:t>
      </w:r>
      <w:r w:rsidR="006D0582">
        <w:rPr>
          <w:lang w:val="en-US"/>
        </w:rPr>
        <w:t xml:space="preserve"> [2]</w:t>
      </w:r>
      <w:r>
        <w:t xml:space="preserve"> is integrated to eliminate unnecessary branches during the search. The AI supports human vs. AI and is further enhanced with heuristic evaluations for faster decisions under limited depth</w:t>
      </w:r>
      <w:r>
        <w:rPr>
          <w:lang w:val="en-US"/>
        </w:rPr>
        <w:t xml:space="preserve"> thus</w:t>
      </w:r>
      <w:r>
        <w:t xml:space="preserve"> ensuring optimal play</w:t>
      </w:r>
      <w:r>
        <w:rPr>
          <w:lang w:val="en-US"/>
        </w:rPr>
        <w:t xml:space="preserve"> </w:t>
      </w:r>
      <w:r>
        <w:t>always resulting in a win or draw.</w:t>
      </w:r>
    </w:p>
    <w:p w14:paraId="32D746B2" w14:textId="77777777" w:rsidR="00F16FCE" w:rsidRDefault="00F16FCE" w:rsidP="008E20F9">
      <w:pPr>
        <w:pStyle w:val="BodyText"/>
        <w:rPr>
          <w:lang w:val="en-US"/>
        </w:rPr>
      </w:pPr>
    </w:p>
    <w:bookmarkEnd w:id="0"/>
    <w:p w14:paraId="4D0CBB04" w14:textId="2F7E43E7" w:rsidR="005A3FA2" w:rsidRDefault="006D0582" w:rsidP="005A3FA2">
      <w:pPr>
        <w:pStyle w:val="Heading1"/>
      </w:pPr>
      <w:r>
        <w:t>Methodology</w:t>
      </w:r>
    </w:p>
    <w:p w14:paraId="77D4DC12" w14:textId="11644968" w:rsidR="00973B70" w:rsidRDefault="002B46F8" w:rsidP="005A3FA2">
      <w:pPr>
        <w:pStyle w:val="Heading2"/>
      </w:pPr>
      <w:r>
        <w:t>Board and Game Rules</w:t>
      </w:r>
    </w:p>
    <w:p w14:paraId="2310D6EA" w14:textId="63C4AC5A" w:rsidR="0048097D" w:rsidRPr="0048097D" w:rsidRDefault="002B46F8" w:rsidP="0048097D">
      <w:pPr>
        <w:jc w:val="both"/>
      </w:pPr>
      <w:r>
        <w:t>The game board is modeled as a 3×3 matrix, where each cell contains one of three symbols: ‘X’ for the AI’s move, ‘O’ for the human player’s move, or a blank space for an unoccupied cell. A win is declared when a player aligns three of their marks horizontally, vertically, or diagonally. A draw occurs if all positions are filled without a winner. Players alternate turns until one of these conditions is met.</w:t>
      </w:r>
    </w:p>
    <w:p w14:paraId="792C9946" w14:textId="62A8A79D" w:rsidR="005A3FA2" w:rsidRDefault="002B46F8" w:rsidP="005A3FA2">
      <w:pPr>
        <w:pStyle w:val="Heading2"/>
      </w:pPr>
      <w:r>
        <w:t>Minimax Algorithm</w:t>
      </w:r>
    </w:p>
    <w:p w14:paraId="3F010CA3" w14:textId="015EF910" w:rsidR="00E5536F" w:rsidRDefault="002B46F8" w:rsidP="00793693">
      <w:pPr>
        <w:pStyle w:val="bulletlist"/>
        <w:numPr>
          <w:ilvl w:val="0"/>
          <w:numId w:val="0"/>
        </w:numPr>
        <w:rPr>
          <w:noProof/>
        </w:rPr>
      </w:pPr>
      <w:r>
        <w:t xml:space="preserve">The Minimax algorithm serves as the decision-making core of the AI. It recursively simulates all possible game states, assuming both players make optimal moves. Each terminal </w:t>
      </w:r>
      <w:r>
        <w:t>state is scored as follows:</w:t>
      </w:r>
      <w:r>
        <w:rPr>
          <w:lang w:val="en-US"/>
        </w:rPr>
        <w:t xml:space="preserve"> </w:t>
      </w:r>
      <w:r>
        <w:t>+1 for a win,</w:t>
      </w:r>
      <w:r>
        <w:rPr>
          <w:lang w:val="en-US"/>
        </w:rPr>
        <w:t xml:space="preserve"> </w:t>
      </w:r>
      <w:r>
        <w:t>–1 for a loss, and</w:t>
      </w:r>
      <w:r>
        <w:rPr>
          <w:lang w:val="en-US"/>
        </w:rPr>
        <w:t xml:space="preserve"> </w:t>
      </w:r>
      <w:r>
        <w:t>0 for a draw</w:t>
      </w:r>
      <w:r w:rsidR="00A027F3">
        <w:rPr>
          <w:lang w:val="en-US"/>
        </w:rPr>
        <w:t xml:space="preserve"> as we see in fig. 1. below</w:t>
      </w:r>
      <w:r>
        <w:t>.</w:t>
      </w:r>
      <w:r>
        <w:rPr>
          <w:lang w:val="en-US"/>
        </w:rPr>
        <w:t xml:space="preserve"> </w:t>
      </w:r>
      <w:r w:rsidRPr="002B46F8">
        <w:rPr>
          <w:lang w:val="en-US"/>
        </w:rPr>
        <w:t>The AI selects the move with the highest possible payoff while anticipating the opponent's best response. This ensures the AI never makes suboptimal decisions</w:t>
      </w:r>
      <w:r w:rsidR="00793693">
        <w:rPr>
          <w:lang w:val="en-US"/>
        </w:rPr>
        <w:t xml:space="preserve">.     </w:t>
      </w:r>
    </w:p>
    <w:p w14:paraId="2093FC0F" w14:textId="52DD8C16" w:rsidR="00793693" w:rsidRDefault="00793693" w:rsidP="00793693">
      <w:pPr>
        <w:pStyle w:val="bulletlist"/>
        <w:numPr>
          <w:ilvl w:val="0"/>
          <w:numId w:val="0"/>
        </w:numPr>
        <w:rPr>
          <w:noProof/>
          <w:lang w:val="en-US"/>
        </w:rPr>
      </w:pPr>
      <w:r>
        <w:rPr>
          <w:noProof/>
          <w:lang w:val="en-US"/>
        </w:rPr>
        <w:t xml:space="preserve">        </w:t>
      </w:r>
      <w:r w:rsidR="00A027F3">
        <w:rPr>
          <w:noProof/>
          <w:lang w:val="en-US"/>
        </w:rPr>
        <w:t xml:space="preserve">       </w:t>
      </w: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5901F4D4" wp14:editId="3B1A4B19">
            <wp:extent cx="2052191" cy="1482725"/>
            <wp:effectExtent l="0" t="0" r="5715" b="3175"/>
            <wp:docPr id="5" name="Picture 5" descr="MinMax Algorithm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Max Algorithm in 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01" cy="14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614A" w14:textId="643BEA63" w:rsidR="00793693" w:rsidRPr="00793693" w:rsidRDefault="00793693" w:rsidP="00793693">
      <w:pPr>
        <w:pStyle w:val="bulletlist"/>
        <w:numPr>
          <w:ilvl w:val="0"/>
          <w:numId w:val="0"/>
        </w:numPr>
        <w:rPr>
          <w:sz w:val="16"/>
          <w:szCs w:val="16"/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sz w:val="16"/>
          <w:szCs w:val="16"/>
          <w:lang w:val="en-US"/>
        </w:rPr>
        <w:t>Fig. 1. A</w:t>
      </w:r>
      <w:r w:rsidRPr="00793693">
        <w:rPr>
          <w:noProof/>
          <w:sz w:val="16"/>
          <w:szCs w:val="16"/>
          <w:lang w:val="en-US"/>
        </w:rPr>
        <w:t xml:space="preserve"> breakdown of the minimax algorithm in AI</w:t>
      </w:r>
      <w:r w:rsidR="00A027F3">
        <w:rPr>
          <w:noProof/>
          <w:sz w:val="16"/>
          <w:szCs w:val="16"/>
          <w:lang w:val="en-US"/>
        </w:rPr>
        <w:t xml:space="preserve"> [3]</w:t>
      </w:r>
    </w:p>
    <w:p w14:paraId="264EACF2" w14:textId="786667FB" w:rsidR="009303D9" w:rsidRPr="005B520E" w:rsidRDefault="00332C45" w:rsidP="00ED0149">
      <w:pPr>
        <w:pStyle w:val="Heading2"/>
      </w:pPr>
      <w:r>
        <w:t>Alpha-Beta Pruning</w:t>
      </w:r>
    </w:p>
    <w:p w14:paraId="2DD11BD6" w14:textId="5FAE0AE2" w:rsidR="009303D9" w:rsidRDefault="00834437" w:rsidP="00E7596C">
      <w:pPr>
        <w:pStyle w:val="BodyText"/>
      </w:pPr>
      <w:r w:rsidRPr="00834437">
        <w:t>To enhance performance, Alpha-Beta Pruning is applied to the Minimax search</w:t>
      </w:r>
      <w:r>
        <w:rPr>
          <w:lang w:val="en-US"/>
        </w:rPr>
        <w:t xml:space="preserve"> [</w:t>
      </w:r>
      <w:r w:rsidR="00A027F3">
        <w:rPr>
          <w:lang w:val="en-US"/>
        </w:rPr>
        <w:t>4</w:t>
      </w:r>
      <w:r>
        <w:rPr>
          <w:lang w:val="en-US"/>
        </w:rPr>
        <w:t xml:space="preserve">]. </w:t>
      </w:r>
      <w:r w:rsidRPr="00834437">
        <w:t>This method eliminates branches of the game tree that cannot influence the final decision by maintaining two parameters: Alpha (α), which represents the best score achievable by t</w:t>
      </w:r>
      <w:r w:rsidRPr="00834437">
        <w:rPr>
          <w:rFonts w:hint="eastAsia"/>
        </w:rPr>
        <w:t>he maximizing player (AI), and Beta (</w:t>
      </w:r>
      <w:r w:rsidRPr="00834437">
        <w:rPr>
          <w:rFonts w:hint="eastAsia"/>
        </w:rPr>
        <w:t>β</w:t>
      </w:r>
      <w:r w:rsidRPr="00834437">
        <w:rPr>
          <w:rFonts w:hint="eastAsia"/>
        </w:rPr>
        <w:t xml:space="preserve">), the best score achievable by the minimizing player (opponent). When the condition </w:t>
      </w:r>
      <w:r w:rsidRPr="00834437">
        <w:rPr>
          <w:rFonts w:hint="eastAsia"/>
        </w:rPr>
        <w:t>α</w:t>
      </w:r>
      <w:r w:rsidRPr="00834437">
        <w:rPr>
          <w:rFonts w:hint="eastAsia"/>
        </w:rPr>
        <w:t xml:space="preserve"> </w:t>
      </w:r>
      <w:r w:rsidRPr="00834437">
        <w:rPr>
          <w:rFonts w:hint="eastAsia"/>
        </w:rPr>
        <w:t>≥</w:t>
      </w:r>
      <w:r w:rsidRPr="00834437">
        <w:rPr>
          <w:rFonts w:hint="eastAsia"/>
        </w:rPr>
        <w:t xml:space="preserve"> </w:t>
      </w:r>
      <w:r w:rsidRPr="00834437">
        <w:rPr>
          <w:rFonts w:hint="eastAsia"/>
        </w:rPr>
        <w:t>β</w:t>
      </w:r>
      <w:r w:rsidRPr="00834437">
        <w:rPr>
          <w:rFonts w:hint="eastAsia"/>
        </w:rPr>
        <w:t xml:space="preserve"> is met, further exploration of that branch is terminated </w:t>
      </w:r>
      <w:r w:rsidR="001E6DC6">
        <w:rPr>
          <w:lang w:val="en-US"/>
        </w:rPr>
        <w:t xml:space="preserve">all of which is visualized in the fig. 2. below. </w:t>
      </w:r>
      <w:r w:rsidRPr="00834437">
        <w:rPr>
          <w:rFonts w:hint="eastAsia"/>
        </w:rPr>
        <w:t>This significantly reduces the number of evaluated states, potentiall</w:t>
      </w:r>
      <w:r w:rsidRPr="00834437">
        <w:t>y cutting computation time in half while preserving decision accuracy.</w:t>
      </w:r>
    </w:p>
    <w:p w14:paraId="3267AC0B" w14:textId="0AECD6EF" w:rsidR="009303D9" w:rsidRDefault="001E6DC6" w:rsidP="00E7596C">
      <w:pPr>
        <w:pStyle w:val="BodyText"/>
      </w:pPr>
      <w:r>
        <w:rPr>
          <w:lang w:val="en-US"/>
        </w:rPr>
        <w:t xml:space="preserve">  </w:t>
      </w:r>
      <w:r w:rsidR="00A027F3">
        <w:rPr>
          <w:noProof/>
        </w:rPr>
        <w:drawing>
          <wp:inline distT="0" distB="0" distL="0" distR="0" wp14:anchorId="7B878409" wp14:editId="14CD0BB1">
            <wp:extent cx="2675873" cy="939800"/>
            <wp:effectExtent l="0" t="0" r="0" b="0"/>
            <wp:docPr id="9" name="Picture 9" descr="Tic-tac-toe AI - Java Game Programming Case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c-tac-toe AI - Java Game Programming Case Stud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19" cy="9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B99F" w14:textId="6BEA30FE" w:rsidR="00A027F3" w:rsidRPr="00793693" w:rsidRDefault="00A027F3" w:rsidP="00A027F3">
      <w:pPr>
        <w:pStyle w:val="bulletlist"/>
        <w:numPr>
          <w:ilvl w:val="0"/>
          <w:numId w:val="0"/>
        </w:numPr>
        <w:rPr>
          <w:sz w:val="16"/>
          <w:szCs w:val="16"/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   </w:t>
      </w:r>
      <w:r w:rsidR="001E6DC6">
        <w:rPr>
          <w:lang w:val="en-US"/>
        </w:rPr>
        <w:t xml:space="preserve">       </w:t>
      </w:r>
      <w:r>
        <w:rPr>
          <w:noProof/>
          <w:sz w:val="16"/>
          <w:szCs w:val="16"/>
          <w:lang w:val="en-US"/>
        </w:rPr>
        <w:t xml:space="preserve">Fig. </w:t>
      </w:r>
      <w:r>
        <w:rPr>
          <w:noProof/>
          <w:sz w:val="16"/>
          <w:szCs w:val="16"/>
          <w:lang w:val="en-US"/>
        </w:rPr>
        <w:t>2</w:t>
      </w:r>
      <w:r>
        <w:rPr>
          <w:noProof/>
          <w:sz w:val="16"/>
          <w:szCs w:val="16"/>
          <w:lang w:val="en-US"/>
        </w:rPr>
        <w:t>. A</w:t>
      </w:r>
      <w:r w:rsidRPr="00793693">
        <w:rPr>
          <w:noProof/>
          <w:sz w:val="16"/>
          <w:szCs w:val="16"/>
          <w:lang w:val="en-US"/>
        </w:rPr>
        <w:t xml:space="preserve"> </w:t>
      </w:r>
      <w:r w:rsidR="001E6DC6">
        <w:rPr>
          <w:noProof/>
          <w:sz w:val="16"/>
          <w:szCs w:val="16"/>
          <w:lang w:val="en-US"/>
        </w:rPr>
        <w:t>visual</w:t>
      </w:r>
      <w:r w:rsidRPr="00793693">
        <w:rPr>
          <w:noProof/>
          <w:sz w:val="16"/>
          <w:szCs w:val="16"/>
          <w:lang w:val="en-US"/>
        </w:rPr>
        <w:t xml:space="preserve"> of </w:t>
      </w:r>
      <w:r w:rsidR="001E6DC6">
        <w:rPr>
          <w:noProof/>
          <w:sz w:val="16"/>
          <w:szCs w:val="16"/>
          <w:lang w:val="en-US"/>
        </w:rPr>
        <w:t>Alpha-Beta Pruning</w:t>
      </w:r>
      <w:r>
        <w:rPr>
          <w:noProof/>
          <w:sz w:val="16"/>
          <w:szCs w:val="16"/>
          <w:lang w:val="en-US"/>
        </w:rPr>
        <w:t xml:space="preserve"> [</w:t>
      </w:r>
      <w:r>
        <w:rPr>
          <w:noProof/>
          <w:sz w:val="16"/>
          <w:szCs w:val="16"/>
          <w:lang w:val="en-US"/>
        </w:rPr>
        <w:t>5</w:t>
      </w:r>
      <w:r>
        <w:rPr>
          <w:noProof/>
          <w:sz w:val="16"/>
          <w:szCs w:val="16"/>
          <w:lang w:val="en-US"/>
        </w:rPr>
        <w:t>]</w:t>
      </w:r>
    </w:p>
    <w:p w14:paraId="34ACB699" w14:textId="089DF928" w:rsidR="00A027F3" w:rsidRPr="00A027F3" w:rsidRDefault="00A027F3" w:rsidP="00E7596C">
      <w:pPr>
        <w:pStyle w:val="BodyText"/>
        <w:rPr>
          <w:lang w:val="en-US"/>
        </w:rPr>
      </w:pPr>
    </w:p>
    <w:p w14:paraId="4E3FE415" w14:textId="25E3DD7C" w:rsidR="00611576" w:rsidRPr="00834437" w:rsidRDefault="00834437" w:rsidP="00611576">
      <w:pPr>
        <w:pStyle w:val="Heading1"/>
      </w:pPr>
      <w:r w:rsidRPr="00834437">
        <w:t>CURRENT PROGRESS AND RESULTS</w:t>
      </w:r>
    </w:p>
    <w:p w14:paraId="08772690" w14:textId="36C20E34" w:rsidR="00CE62AF" w:rsidRPr="00834437" w:rsidRDefault="00834437" w:rsidP="00834437">
      <w:pPr>
        <w:pStyle w:val="BodyText"/>
        <w:ind w:firstLine="0"/>
        <w:rPr>
          <w:lang w:val="en-US"/>
        </w:rPr>
      </w:pPr>
      <w:r w:rsidRPr="00834437">
        <w:rPr>
          <w:lang w:val="en-US"/>
        </w:rPr>
        <w:t xml:space="preserve">The Minimax algorithm has been fully implemented and tested. The AI </w:t>
      </w:r>
      <w:r w:rsidR="0043190F">
        <w:rPr>
          <w:lang w:val="en-US"/>
        </w:rPr>
        <w:t>carefully</w:t>
      </w:r>
      <w:r w:rsidRPr="00834437">
        <w:rPr>
          <w:lang w:val="en-US"/>
        </w:rPr>
        <w:t xml:space="preserve"> avoids losing and performs blocking</w:t>
      </w:r>
      <w:r w:rsidR="0043190F">
        <w:rPr>
          <w:lang w:val="en-US"/>
        </w:rPr>
        <w:t xml:space="preserve"> </w:t>
      </w:r>
      <w:r w:rsidR="0043190F">
        <w:rPr>
          <w:lang w:val="en-US"/>
        </w:rPr>
        <w:lastRenderedPageBreak/>
        <w:t>where necessary</w:t>
      </w:r>
      <w:r w:rsidRPr="00834437">
        <w:rPr>
          <w:lang w:val="en-US"/>
        </w:rPr>
        <w:t xml:space="preserve"> and winning moves.</w:t>
      </w:r>
      <w:r>
        <w:rPr>
          <w:lang w:val="en-US"/>
        </w:rPr>
        <w:t xml:space="preserve"> </w:t>
      </w:r>
      <w:r w:rsidR="0043190F">
        <w:rPr>
          <w:lang w:val="en-US"/>
        </w:rPr>
        <w:t xml:space="preserve">The </w:t>
      </w:r>
      <w:r w:rsidRPr="00834437">
        <w:rPr>
          <w:lang w:val="en-US"/>
        </w:rPr>
        <w:t>AI analyzes game states effectively and selects the best actions based on the current board configuration.</w:t>
      </w:r>
      <w:r>
        <w:rPr>
          <w:lang w:val="en-US"/>
        </w:rPr>
        <w:t xml:space="preserve"> </w:t>
      </w:r>
      <w:r w:rsidRPr="00834437">
        <w:rPr>
          <w:lang w:val="en-US"/>
        </w:rPr>
        <w:t xml:space="preserve">The integration of Alpha-Beta pruning </w:t>
      </w:r>
      <w:r>
        <w:rPr>
          <w:lang w:val="en-US"/>
        </w:rPr>
        <w:t>will be started within the following week</w:t>
      </w:r>
      <w:r w:rsidRPr="00834437">
        <w:rPr>
          <w:lang w:val="en-US"/>
        </w:rPr>
        <w:t>, with implementation allowing the AI to discard irrelevant branches for faster evaluation</w:t>
      </w:r>
      <w:r w:rsidR="0043190F">
        <w:rPr>
          <w:lang w:val="en-US"/>
        </w:rPr>
        <w:t xml:space="preserve"> and quicker output.</w:t>
      </w:r>
    </w:p>
    <w:p w14:paraId="265C68C8" w14:textId="77777777" w:rsidR="009303D9" w:rsidRDefault="00463E9A" w:rsidP="006B6B66">
      <w:pPr>
        <w:pStyle w:val="Heading1"/>
      </w:pPr>
      <w:bookmarkStart w:id="1" w:name="_Ref24490491"/>
      <w:r>
        <w:t>Conclusions</w:t>
      </w:r>
      <w:bookmarkEnd w:id="1"/>
    </w:p>
    <w:p w14:paraId="422C8F2F" w14:textId="7F15844A" w:rsidR="009303D9" w:rsidRPr="001E0CC3" w:rsidRDefault="0043190F" w:rsidP="00E7596C">
      <w:pPr>
        <w:pStyle w:val="BodyText"/>
        <w:rPr>
          <w:lang w:val="en-US"/>
        </w:rPr>
      </w:pPr>
      <w:r>
        <w:t xml:space="preserve">The project successfully demonstrates a Tic-Tac-Toe AI that </w:t>
      </w:r>
      <w:r>
        <w:rPr>
          <w:lang w:val="en-US"/>
        </w:rPr>
        <w:t>uses</w:t>
      </w:r>
      <w:r>
        <w:t xml:space="preserve"> the Minimax algorithm for optimal decision-making and </w:t>
      </w:r>
      <w:r>
        <w:rPr>
          <w:lang w:val="en-US"/>
        </w:rPr>
        <w:t xml:space="preserve">further </w:t>
      </w:r>
      <w:r>
        <w:t>incorporates Alpha-Beta pruning to improve computational efficiency. The AI consistently guarantees a win or a draw against any opponent, showcasing its effectiveness.</w:t>
      </w:r>
      <w:r>
        <w:rPr>
          <w:lang w:val="en-US"/>
        </w:rPr>
        <w:t xml:space="preserve"> For future</w:t>
      </w:r>
      <w:r>
        <w:t xml:space="preserve">, </w:t>
      </w:r>
      <w:r>
        <w:rPr>
          <w:lang w:val="en-US"/>
        </w:rPr>
        <w:t>we plan on</w:t>
      </w:r>
      <w:r>
        <w:t xml:space="preserve"> fully optimizing the Alpha-Beta pruning technique</w:t>
      </w:r>
      <w:r>
        <w:rPr>
          <w:lang w:val="en-US"/>
        </w:rPr>
        <w:t xml:space="preserve"> </w:t>
      </w:r>
      <w:r>
        <w:t>integrating heuristic evaluations to support limited-depth searches</w:t>
      </w:r>
      <w:r>
        <w:rPr>
          <w:lang w:val="en-US"/>
        </w:rPr>
        <w:t xml:space="preserve"> </w:t>
      </w:r>
      <w:r>
        <w:t>and expanding the system to accommodate larger board configurations</w:t>
      </w:r>
      <w:r>
        <w:rPr>
          <w:lang w:val="en-US"/>
        </w:rPr>
        <w:t xml:space="preserve"> possibly</w:t>
      </w:r>
      <w:r>
        <w:t xml:space="preserve">. Additionally, the development of a graphical user interface (GUI) is planned to improve user interaction and </w:t>
      </w:r>
      <w:r>
        <w:t xml:space="preserve">experience. Overall, this work lays a strong foundation for building intelligent agents for </w:t>
      </w:r>
      <w:r>
        <w:rPr>
          <w:lang w:val="en-US"/>
        </w:rPr>
        <w:t xml:space="preserve">classical </w:t>
      </w:r>
      <w:r>
        <w:t>turn-based games using classical search methods.</w:t>
      </w:r>
    </w:p>
    <w:p w14:paraId="2892E5D7" w14:textId="1266714E" w:rsidR="00575BCA" w:rsidRDefault="00575BCA" w:rsidP="00836367">
      <w:pPr>
        <w:pStyle w:val="BodyText"/>
      </w:pPr>
    </w:p>
    <w:p w14:paraId="26883250" w14:textId="77777777" w:rsidR="009303D9" w:rsidRPr="005B520E" w:rsidRDefault="009303D9" w:rsidP="00805709">
      <w:pPr>
        <w:pStyle w:val="Heading5"/>
      </w:pPr>
      <w:r w:rsidRPr="005B520E">
        <w:t>References</w:t>
      </w:r>
    </w:p>
    <w:p w14:paraId="19E8A483" w14:textId="374FC514" w:rsidR="006D0582" w:rsidRPr="006D0582" w:rsidRDefault="006D0582" w:rsidP="00FA5C22">
      <w:pPr>
        <w:pStyle w:val="references"/>
        <w:rPr>
          <w:rFonts w:eastAsia="Times New Roman"/>
          <w:color w:val="1A1A1A"/>
        </w:rPr>
      </w:pPr>
      <w:r w:rsidRPr="006D0582">
        <w:t>Wikipedia Contributors, “Minimax,” </w:t>
      </w:r>
      <w:r w:rsidRPr="006D0582">
        <w:rPr>
          <w:i/>
          <w:iCs/>
        </w:rPr>
        <w:t>Wikipedia</w:t>
      </w:r>
      <w:r w:rsidRPr="006D0582">
        <w:t xml:space="preserve">, Sep. 16, 2019. </w:t>
      </w:r>
      <w:hyperlink r:id="rId11" w:history="1">
        <w:r w:rsidRPr="006A05A8">
          <w:rPr>
            <w:rStyle w:val="Hyperlink"/>
          </w:rPr>
          <w:t>https://en.wikipedia.org/wiki/Minimax</w:t>
        </w:r>
      </w:hyperlink>
    </w:p>
    <w:p w14:paraId="3324D728" w14:textId="77777777" w:rsidR="006D0582" w:rsidRPr="006D0582" w:rsidRDefault="006D0582" w:rsidP="006D0582">
      <w:pPr>
        <w:pStyle w:val="references"/>
      </w:pPr>
      <w:r w:rsidRPr="006D0582">
        <w:t>Wikipedia Contributors, “Alpha–beta pruning,” </w:t>
      </w:r>
      <w:r w:rsidRPr="006D0582">
        <w:rPr>
          <w:i/>
          <w:iCs/>
        </w:rPr>
        <w:t>Wikipedia</w:t>
      </w:r>
      <w:r w:rsidRPr="006D0582">
        <w:t>, Jun. 17, 2025.</w:t>
      </w:r>
    </w:p>
    <w:p w14:paraId="59CAE121" w14:textId="77777777" w:rsidR="00A027F3" w:rsidRDefault="00A027F3" w:rsidP="00F95819">
      <w:pPr>
        <w:pStyle w:val="references"/>
      </w:pPr>
      <w:r w:rsidRPr="00A027F3">
        <w:t>“Min Max Algorithm in AI: Components, Properties, Advantages &amp; Limitations,” </w:t>
      </w:r>
      <w:r w:rsidRPr="00A027F3">
        <w:rPr>
          <w:i/>
          <w:iCs/>
        </w:rPr>
        <w:t>upGrad blog</w:t>
      </w:r>
      <w:r w:rsidRPr="00A027F3">
        <w:t>, Dec. 22, 2020. https://www.upgrad.com/blog/min-max-algorithm-in-ai/</w:t>
      </w:r>
      <w:r w:rsidRPr="00A027F3">
        <w:t xml:space="preserve"> </w:t>
      </w:r>
    </w:p>
    <w:p w14:paraId="2F682E90" w14:textId="0CBDFC71" w:rsidR="00CB5CF4" w:rsidRDefault="00A027F3" w:rsidP="00A027F3">
      <w:pPr>
        <w:pStyle w:val="references"/>
        <w:ind w:left="354" w:hanging="354"/>
      </w:pPr>
      <w:r w:rsidRPr="00332C45">
        <w:t xml:space="preserve">A. madi, “Tic-Tac-Toe agent using Alpha Beta pruning - Alaa madi - Medium,” Medium, Jun. 02, 2023. https://medium.com/@amadi8/tic-tac-toe-agent-using-alpha-beta-pruning-18e8691b61d4 </w:t>
      </w:r>
    </w:p>
    <w:p w14:paraId="3DB026D8" w14:textId="23B0CAAE" w:rsidR="00F34921" w:rsidRDefault="00A027F3" w:rsidP="0004781E">
      <w:pPr>
        <w:pStyle w:val="references"/>
        <w:ind w:left="354" w:hanging="354"/>
      </w:pPr>
      <w:r w:rsidRPr="00A027F3">
        <w:t>“Tic-tac-toe AI - Java Game Programming Case Study,”</w:t>
      </w:r>
      <w:r w:rsidR="001E6DC6">
        <w:t xml:space="preserve"> </w:t>
      </w:r>
      <w:r w:rsidRPr="00A027F3">
        <w:t>https://www3.ntu.edu.sg/home/ehchua/programming/java/javagame_tictactoe_ai.html</w:t>
      </w:r>
      <w:r w:rsidR="00F34921">
        <w:t>.</w:t>
      </w:r>
    </w:p>
    <w:p w14:paraId="1651BCA5" w14:textId="77777777" w:rsidR="00836367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</w:pPr>
    </w:p>
    <w:p w14:paraId="58BEBD2A" w14:textId="77777777" w:rsidR="00233BAE" w:rsidRPr="00E4247C" w:rsidRDefault="00233BAE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233BAE" w:rsidRPr="00E4247C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6BC914" w14:textId="77777777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8A4A" w14:textId="77777777" w:rsidR="0078604E" w:rsidRDefault="0078604E" w:rsidP="001A3B3D">
      <w:r>
        <w:separator/>
      </w:r>
    </w:p>
  </w:endnote>
  <w:endnote w:type="continuationSeparator" w:id="0">
    <w:p w14:paraId="03D63B2A" w14:textId="77777777" w:rsidR="0078604E" w:rsidRDefault="0078604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E4FE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7524" w14:textId="77777777" w:rsidR="0078604E" w:rsidRDefault="0078604E" w:rsidP="001A3B3D">
      <w:r>
        <w:separator/>
      </w:r>
    </w:p>
  </w:footnote>
  <w:footnote w:type="continuationSeparator" w:id="0">
    <w:p w14:paraId="14540785" w14:textId="77777777" w:rsidR="0078604E" w:rsidRDefault="0078604E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C817E3"/>
    <w:multiLevelType w:val="hybridMultilevel"/>
    <w:tmpl w:val="3110A8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F181F89"/>
    <w:multiLevelType w:val="hybridMultilevel"/>
    <w:tmpl w:val="8A3230B0"/>
    <w:lvl w:ilvl="0" w:tplc="3A8EC28E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4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134E"/>
    <w:rsid w:val="0004781E"/>
    <w:rsid w:val="000579CF"/>
    <w:rsid w:val="0008134F"/>
    <w:rsid w:val="0008758A"/>
    <w:rsid w:val="00094E9B"/>
    <w:rsid w:val="000A0F5C"/>
    <w:rsid w:val="000C0288"/>
    <w:rsid w:val="000C1E68"/>
    <w:rsid w:val="000C695A"/>
    <w:rsid w:val="00100277"/>
    <w:rsid w:val="00107921"/>
    <w:rsid w:val="00107E1B"/>
    <w:rsid w:val="00124280"/>
    <w:rsid w:val="0014233D"/>
    <w:rsid w:val="00181168"/>
    <w:rsid w:val="00195276"/>
    <w:rsid w:val="001A02A4"/>
    <w:rsid w:val="001A2EFD"/>
    <w:rsid w:val="001A3B3D"/>
    <w:rsid w:val="001B67DC"/>
    <w:rsid w:val="001C0A19"/>
    <w:rsid w:val="001E0CC3"/>
    <w:rsid w:val="001E6DC6"/>
    <w:rsid w:val="001F5AE9"/>
    <w:rsid w:val="0020226F"/>
    <w:rsid w:val="00211358"/>
    <w:rsid w:val="00224237"/>
    <w:rsid w:val="002254A9"/>
    <w:rsid w:val="00231E30"/>
    <w:rsid w:val="00233BAE"/>
    <w:rsid w:val="00233D97"/>
    <w:rsid w:val="002347A2"/>
    <w:rsid w:val="002526F5"/>
    <w:rsid w:val="00262ADC"/>
    <w:rsid w:val="00272A60"/>
    <w:rsid w:val="0027348D"/>
    <w:rsid w:val="002850E3"/>
    <w:rsid w:val="002867EC"/>
    <w:rsid w:val="002B16C9"/>
    <w:rsid w:val="002B46F8"/>
    <w:rsid w:val="002B49CB"/>
    <w:rsid w:val="002C7BC1"/>
    <w:rsid w:val="002D3AC1"/>
    <w:rsid w:val="00332C45"/>
    <w:rsid w:val="00336B6C"/>
    <w:rsid w:val="00337C50"/>
    <w:rsid w:val="00352074"/>
    <w:rsid w:val="00354FCF"/>
    <w:rsid w:val="00361164"/>
    <w:rsid w:val="00362DB6"/>
    <w:rsid w:val="003758FA"/>
    <w:rsid w:val="003811F3"/>
    <w:rsid w:val="00384B57"/>
    <w:rsid w:val="00387DBB"/>
    <w:rsid w:val="0039415B"/>
    <w:rsid w:val="003A19E2"/>
    <w:rsid w:val="003B2B40"/>
    <w:rsid w:val="003B4E04"/>
    <w:rsid w:val="003F5A08"/>
    <w:rsid w:val="0042020D"/>
    <w:rsid w:val="00420716"/>
    <w:rsid w:val="0043190F"/>
    <w:rsid w:val="004325FB"/>
    <w:rsid w:val="004432BA"/>
    <w:rsid w:val="0044407E"/>
    <w:rsid w:val="00447BB9"/>
    <w:rsid w:val="0046031D"/>
    <w:rsid w:val="00463E9A"/>
    <w:rsid w:val="00473AC9"/>
    <w:rsid w:val="00475D3E"/>
    <w:rsid w:val="0048097D"/>
    <w:rsid w:val="004A0DE4"/>
    <w:rsid w:val="004B239E"/>
    <w:rsid w:val="004D2BA5"/>
    <w:rsid w:val="004D56EA"/>
    <w:rsid w:val="004D72B5"/>
    <w:rsid w:val="004E5FBD"/>
    <w:rsid w:val="00502B9C"/>
    <w:rsid w:val="00520BEB"/>
    <w:rsid w:val="00527A13"/>
    <w:rsid w:val="00547D7B"/>
    <w:rsid w:val="00551B7F"/>
    <w:rsid w:val="0056610F"/>
    <w:rsid w:val="00575BCA"/>
    <w:rsid w:val="005831B4"/>
    <w:rsid w:val="0059028D"/>
    <w:rsid w:val="005A2A12"/>
    <w:rsid w:val="005A3FA2"/>
    <w:rsid w:val="005A43BC"/>
    <w:rsid w:val="005B0344"/>
    <w:rsid w:val="005B520E"/>
    <w:rsid w:val="005C76EF"/>
    <w:rsid w:val="005E2800"/>
    <w:rsid w:val="005F3558"/>
    <w:rsid w:val="00605825"/>
    <w:rsid w:val="00611576"/>
    <w:rsid w:val="00620714"/>
    <w:rsid w:val="00624250"/>
    <w:rsid w:val="0064454E"/>
    <w:rsid w:val="00645D22"/>
    <w:rsid w:val="00651A08"/>
    <w:rsid w:val="00651E6E"/>
    <w:rsid w:val="00654204"/>
    <w:rsid w:val="00657145"/>
    <w:rsid w:val="00670434"/>
    <w:rsid w:val="00687F95"/>
    <w:rsid w:val="006A0946"/>
    <w:rsid w:val="006A2ED5"/>
    <w:rsid w:val="006B6B66"/>
    <w:rsid w:val="006C5730"/>
    <w:rsid w:val="006D0582"/>
    <w:rsid w:val="006D2B03"/>
    <w:rsid w:val="006D3124"/>
    <w:rsid w:val="006E5052"/>
    <w:rsid w:val="006F1FC1"/>
    <w:rsid w:val="006F6D3D"/>
    <w:rsid w:val="007119A0"/>
    <w:rsid w:val="00715BEA"/>
    <w:rsid w:val="007257A9"/>
    <w:rsid w:val="00740EEA"/>
    <w:rsid w:val="00747737"/>
    <w:rsid w:val="00770436"/>
    <w:rsid w:val="00777FB9"/>
    <w:rsid w:val="0078604E"/>
    <w:rsid w:val="00786D52"/>
    <w:rsid w:val="00793693"/>
    <w:rsid w:val="00794804"/>
    <w:rsid w:val="00796E66"/>
    <w:rsid w:val="007A6618"/>
    <w:rsid w:val="007B33F1"/>
    <w:rsid w:val="007B3B73"/>
    <w:rsid w:val="007B6DDA"/>
    <w:rsid w:val="007C0308"/>
    <w:rsid w:val="007C2FF2"/>
    <w:rsid w:val="007C70F5"/>
    <w:rsid w:val="007D4764"/>
    <w:rsid w:val="007D6232"/>
    <w:rsid w:val="007F1F99"/>
    <w:rsid w:val="007F768F"/>
    <w:rsid w:val="00805709"/>
    <w:rsid w:val="0080791D"/>
    <w:rsid w:val="00825B5B"/>
    <w:rsid w:val="008331A1"/>
    <w:rsid w:val="00834437"/>
    <w:rsid w:val="00836367"/>
    <w:rsid w:val="00837F73"/>
    <w:rsid w:val="00873603"/>
    <w:rsid w:val="00876AA8"/>
    <w:rsid w:val="0088753D"/>
    <w:rsid w:val="008A2C7D"/>
    <w:rsid w:val="008B6524"/>
    <w:rsid w:val="008C4B23"/>
    <w:rsid w:val="008C7728"/>
    <w:rsid w:val="008D3070"/>
    <w:rsid w:val="008E20F9"/>
    <w:rsid w:val="008F6E2C"/>
    <w:rsid w:val="0091180E"/>
    <w:rsid w:val="00924B82"/>
    <w:rsid w:val="00925A23"/>
    <w:rsid w:val="009303D9"/>
    <w:rsid w:val="00933C64"/>
    <w:rsid w:val="0094297F"/>
    <w:rsid w:val="0096227E"/>
    <w:rsid w:val="00964F99"/>
    <w:rsid w:val="00972203"/>
    <w:rsid w:val="00973B70"/>
    <w:rsid w:val="00982775"/>
    <w:rsid w:val="00987FAF"/>
    <w:rsid w:val="009A0754"/>
    <w:rsid w:val="009A55C2"/>
    <w:rsid w:val="009C3901"/>
    <w:rsid w:val="009E37AA"/>
    <w:rsid w:val="009F1D79"/>
    <w:rsid w:val="009F1FCA"/>
    <w:rsid w:val="00A02457"/>
    <w:rsid w:val="00A027F3"/>
    <w:rsid w:val="00A059B3"/>
    <w:rsid w:val="00A0706D"/>
    <w:rsid w:val="00A33E98"/>
    <w:rsid w:val="00A364C7"/>
    <w:rsid w:val="00A46866"/>
    <w:rsid w:val="00A55EA7"/>
    <w:rsid w:val="00A779E9"/>
    <w:rsid w:val="00A815D1"/>
    <w:rsid w:val="00AB477E"/>
    <w:rsid w:val="00AB6698"/>
    <w:rsid w:val="00AC29D8"/>
    <w:rsid w:val="00AE3409"/>
    <w:rsid w:val="00AF0B16"/>
    <w:rsid w:val="00B11A60"/>
    <w:rsid w:val="00B15F78"/>
    <w:rsid w:val="00B22613"/>
    <w:rsid w:val="00B26D4F"/>
    <w:rsid w:val="00B26DD2"/>
    <w:rsid w:val="00B32191"/>
    <w:rsid w:val="00B42F1E"/>
    <w:rsid w:val="00B44A76"/>
    <w:rsid w:val="00B50710"/>
    <w:rsid w:val="00B50FB8"/>
    <w:rsid w:val="00B541A8"/>
    <w:rsid w:val="00B60C63"/>
    <w:rsid w:val="00B661C9"/>
    <w:rsid w:val="00B768D1"/>
    <w:rsid w:val="00B811F2"/>
    <w:rsid w:val="00BA1025"/>
    <w:rsid w:val="00BA49B4"/>
    <w:rsid w:val="00BB2452"/>
    <w:rsid w:val="00BC3420"/>
    <w:rsid w:val="00BD662E"/>
    <w:rsid w:val="00BD670B"/>
    <w:rsid w:val="00BE794A"/>
    <w:rsid w:val="00BE7D3C"/>
    <w:rsid w:val="00BF5FF6"/>
    <w:rsid w:val="00BF6F43"/>
    <w:rsid w:val="00C01363"/>
    <w:rsid w:val="00C0207F"/>
    <w:rsid w:val="00C14727"/>
    <w:rsid w:val="00C1543F"/>
    <w:rsid w:val="00C16117"/>
    <w:rsid w:val="00C3075A"/>
    <w:rsid w:val="00C53208"/>
    <w:rsid w:val="00C5797B"/>
    <w:rsid w:val="00C6330F"/>
    <w:rsid w:val="00C67C6F"/>
    <w:rsid w:val="00C919A4"/>
    <w:rsid w:val="00C9307E"/>
    <w:rsid w:val="00CA4392"/>
    <w:rsid w:val="00CB5CF4"/>
    <w:rsid w:val="00CC393F"/>
    <w:rsid w:val="00CE20D3"/>
    <w:rsid w:val="00CE44E0"/>
    <w:rsid w:val="00CE62AF"/>
    <w:rsid w:val="00CF1069"/>
    <w:rsid w:val="00D029EA"/>
    <w:rsid w:val="00D13BAA"/>
    <w:rsid w:val="00D2176E"/>
    <w:rsid w:val="00D32D29"/>
    <w:rsid w:val="00D44B3A"/>
    <w:rsid w:val="00D632BE"/>
    <w:rsid w:val="00D72D06"/>
    <w:rsid w:val="00D7522C"/>
    <w:rsid w:val="00D7536F"/>
    <w:rsid w:val="00D76668"/>
    <w:rsid w:val="00D77F1A"/>
    <w:rsid w:val="00D80A30"/>
    <w:rsid w:val="00DC2872"/>
    <w:rsid w:val="00DC3C66"/>
    <w:rsid w:val="00DC5645"/>
    <w:rsid w:val="00DD5B02"/>
    <w:rsid w:val="00DF1B77"/>
    <w:rsid w:val="00E0601E"/>
    <w:rsid w:val="00E06203"/>
    <w:rsid w:val="00E07383"/>
    <w:rsid w:val="00E165BC"/>
    <w:rsid w:val="00E41112"/>
    <w:rsid w:val="00E4247C"/>
    <w:rsid w:val="00E47277"/>
    <w:rsid w:val="00E517EA"/>
    <w:rsid w:val="00E5536F"/>
    <w:rsid w:val="00E57DFA"/>
    <w:rsid w:val="00E57FAB"/>
    <w:rsid w:val="00E61E12"/>
    <w:rsid w:val="00E65C7C"/>
    <w:rsid w:val="00E734F9"/>
    <w:rsid w:val="00E7596C"/>
    <w:rsid w:val="00E8673A"/>
    <w:rsid w:val="00E86FB9"/>
    <w:rsid w:val="00E878F2"/>
    <w:rsid w:val="00E931E4"/>
    <w:rsid w:val="00E952CB"/>
    <w:rsid w:val="00EA0BA8"/>
    <w:rsid w:val="00ED0149"/>
    <w:rsid w:val="00EE4D5B"/>
    <w:rsid w:val="00EF7DE3"/>
    <w:rsid w:val="00F03103"/>
    <w:rsid w:val="00F14538"/>
    <w:rsid w:val="00F16FCE"/>
    <w:rsid w:val="00F271DE"/>
    <w:rsid w:val="00F34921"/>
    <w:rsid w:val="00F41570"/>
    <w:rsid w:val="00F570A9"/>
    <w:rsid w:val="00F6279C"/>
    <w:rsid w:val="00F627DA"/>
    <w:rsid w:val="00F646CB"/>
    <w:rsid w:val="00F71C24"/>
    <w:rsid w:val="00F7288F"/>
    <w:rsid w:val="00F7460C"/>
    <w:rsid w:val="00F77A0E"/>
    <w:rsid w:val="00F847A6"/>
    <w:rsid w:val="00F90E00"/>
    <w:rsid w:val="00F92343"/>
    <w:rsid w:val="00F9441B"/>
    <w:rsid w:val="00F94DF1"/>
    <w:rsid w:val="00F95819"/>
    <w:rsid w:val="00FA4C32"/>
    <w:rsid w:val="00FA5C22"/>
    <w:rsid w:val="00FA7D9B"/>
    <w:rsid w:val="00FB0C0D"/>
    <w:rsid w:val="00FB119E"/>
    <w:rsid w:val="00FB2087"/>
    <w:rsid w:val="00FC5A65"/>
    <w:rsid w:val="00FE355C"/>
    <w:rsid w:val="00FE7114"/>
    <w:rsid w:val="0B8D1475"/>
    <w:rsid w:val="1E690DA5"/>
    <w:rsid w:val="60A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C1FAC"/>
  <w15:chartTrackingRefBased/>
  <w15:docId w15:val="{ED67AE87-54C8-402B-8AA8-20574D8B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Spacing">
    <w:name w:val="No Spacing"/>
    <w:uiPriority w:val="1"/>
    <w:qFormat/>
    <w:rsid w:val="002526F5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BA49B4"/>
    <w:rPr>
      <w:b/>
      <w:bCs/>
    </w:rPr>
  </w:style>
  <w:style w:type="paragraph" w:styleId="ListParagraph">
    <w:name w:val="List Paragraph"/>
    <w:basedOn w:val="Normal"/>
    <w:uiPriority w:val="34"/>
    <w:qFormat/>
    <w:rsid w:val="00B50FB8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  <w:szCs w:val="22"/>
    </w:rPr>
  </w:style>
  <w:style w:type="character" w:customStyle="1" w:styleId="author0">
    <w:name w:val="author"/>
    <w:rsid w:val="00B50FB8"/>
  </w:style>
  <w:style w:type="character" w:styleId="Hyperlink">
    <w:name w:val="Hyperlink"/>
    <w:rsid w:val="003811F3"/>
    <w:rPr>
      <w:color w:val="0000FF"/>
      <w:u w:val="single"/>
    </w:rPr>
  </w:style>
  <w:style w:type="paragraph" w:customStyle="1" w:styleId="Body">
    <w:name w:val="Body"/>
    <w:rsid w:val="001242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IEEETitle">
    <w:name w:val="IEEE Title"/>
    <w:next w:val="Body"/>
    <w:rsid w:val="0012428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Arial Unicode MS" w:cs="Arial Unicode MS"/>
      <w:color w:val="000000"/>
      <w:sz w:val="48"/>
      <w:szCs w:val="48"/>
      <w:u w:color="000000"/>
      <w:bdr w:val="nil"/>
    </w:rPr>
  </w:style>
  <w:style w:type="character" w:styleId="PlaceholderText">
    <w:name w:val="Placeholder Text"/>
    <w:basedOn w:val="DefaultParagraphFont"/>
    <w:uiPriority w:val="99"/>
    <w:semiHidden/>
    <w:rsid w:val="00825B5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93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43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inima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254FE-1A6E-42FC-A243-F455F7CE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User</cp:lastModifiedBy>
  <cp:revision>2</cp:revision>
  <dcterms:created xsi:type="dcterms:W3CDTF">2025-07-07T21:00:00Z</dcterms:created>
  <dcterms:modified xsi:type="dcterms:W3CDTF">2025-07-07T21:00:00Z</dcterms:modified>
</cp:coreProperties>
</file>