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Generate</w:t>
      </w:r>
      <w:r>
        <w:t xml:space="preserve"> </w:t>
      </w:r>
      <w:r>
        <w:t xml:space="preserve">Star</w:t>
      </w:r>
      <w:r>
        <w:t xml:space="preserve"> </w:t>
      </w:r>
      <w:r>
        <w:t xml:space="preserve">Test</w:t>
      </w:r>
      <w:r>
        <w:t xml:space="preserve"> </w:t>
      </w:r>
      <w:r>
        <w:t xml:space="preserve">Averages</w:t>
      </w:r>
      <w:r>
        <w:t xml:space="preserve"> </w:t>
      </w:r>
      <w:r>
        <w:t xml:space="preserve">vs</w:t>
      </w:r>
      <w:r>
        <w:t xml:space="preserve"> </w:t>
      </w:r>
      <w:r>
        <w:t xml:space="preserve">State</w:t>
      </w:r>
      <w:r>
        <w:t xml:space="preserve"> </w:t>
      </w:r>
      <w:r>
        <w:t xml:space="preserve">Funding</w:t>
      </w:r>
      <w:r>
        <w:t xml:space="preserve"> </w:t>
      </w:r>
      <w:r>
        <w:t xml:space="preserve">Graphs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Jow</w:t>
      </w:r>
    </w:p>
    <w:p>
      <w:pPr>
        <w:pStyle w:val="FirstParagraph"/>
      </w:pPr>
      <w:r>
        <w:t xml:space="preserve">Compiled on Sun May 7 12:25:05 2017.</w:t>
      </w:r>
    </w:p>
    <w:p>
      <w:pPr>
        <w:pStyle w:val="BodyText"/>
      </w:pPr>
      <w:r>
        <w:rPr>
          <w:i/>
        </w:rPr>
        <w:t xml:space="preserve">Source file</w:t>
      </w:r>
      <w:r>
        <w:t xml:space="preserve"> </w:t>
      </w:r>
      <w:r>
        <w:t xml:space="preserve"> </w:t>
      </w:r>
      <w:r>
        <w:t xml:space="preserve">⇒ mk_star_funding_graphs.Rmd</w:t>
      </w:r>
    </w:p>
    <w:p>
      <w:pPr>
        <w:pStyle w:val="SourceCode"/>
      </w:pPr>
      <w:r>
        <w:rPr>
          <w:rStyle w:val="CommentTok"/>
        </w:rPr>
        <w:t xml:space="preserve"># scores</w:t>
      </w:r>
      <w:r>
        <w:br w:type="textWrapping"/>
      </w:r>
      <w:r>
        <w:rPr>
          <w:rStyle w:val="NormalTok"/>
        </w:rPr>
        <w:t xml:space="preserve">star2001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read_feather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"star_result_binaries/2001.feather"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(star2001)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District_Code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Enrollment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PercentProficient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5457.80905079009</w:t>
            </w:r>
          </w:p>
        </w:tc>
        <w:tc>
          <w:p>
            <w:pPr>
              <w:pStyle w:val="Compact"/>
              <w:jc w:val="right"/>
            </w:pPr>
            <w:r>
              <w:t xml:space="preserve">16.28213430945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41.96064814815</w:t>
            </w:r>
          </w:p>
        </w:tc>
        <w:tc>
          <w:p>
            <w:pPr>
              <w:pStyle w:val="Compact"/>
              <w:jc w:val="right"/>
            </w:pPr>
            <w:r>
              <w:t xml:space="preserve">2.67857142857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130401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40.70846394984</w:t>
            </w:r>
          </w:p>
        </w:tc>
        <w:tc>
          <w:p>
            <w:pPr>
              <w:pStyle w:val="Compact"/>
              <w:jc w:val="right"/>
            </w:pPr>
            <w:r>
              <w:t xml:space="preserve">2.26086956522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130419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8.72131147541</w:t>
            </w:r>
          </w:p>
        </w:tc>
        <w:tc>
          <w:p>
            <w:pPr>
              <w:pStyle w:val="Compact"/>
              <w:jc w:val="right"/>
            </w:pPr>
            <w:r>
              <w:t xml:space="preserve">5.22222222222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130427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10.07692307692</w:t>
            </w:r>
          </w:p>
        </w:tc>
        <w:tc>
          <w:p>
            <w:pPr>
              <w:pStyle w:val="Compact"/>
              <w:jc w:val="right"/>
            </w:pPr>
            <w:r>
              <w:t xml:space="preserve">3.33333333333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4.75277777778</w:t>
            </w:r>
          </w:p>
        </w:tc>
        <w:tc>
          <w:p>
            <w:pPr>
              <w:pStyle w:val="Compact"/>
              <w:jc w:val="right"/>
            </w:pPr>
            <w:r>
              <w:t xml:space="preserve">0.00000000000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star2002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read_feather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"star_result_binaries/2002.feather"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(star2002)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District_Code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Enrollment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PercentProficient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4928.72088895101</w:t>
            </w:r>
          </w:p>
        </w:tc>
        <w:tc>
          <w:p>
            <w:pPr>
              <w:pStyle w:val="Compact"/>
              <w:jc w:val="right"/>
            </w:pPr>
            <w:r>
              <w:t xml:space="preserve">17.09532062392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28.45127118644</w:t>
            </w:r>
          </w:p>
        </w:tc>
        <w:tc>
          <w:p>
            <w:pPr>
              <w:pStyle w:val="Compact"/>
              <w:jc w:val="right"/>
            </w:pPr>
            <w:r>
              <w:t xml:space="preserve">1.76470588235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130401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23.23218997362</w:t>
            </w:r>
          </w:p>
        </w:tc>
        <w:tc>
          <w:p>
            <w:pPr>
              <w:pStyle w:val="Compact"/>
              <w:jc w:val="right"/>
            </w:pPr>
            <w:r>
              <w:t xml:space="preserve">1.76923076923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130419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6.50364963504</w:t>
            </w:r>
          </w:p>
        </w:tc>
        <w:tc>
          <w:p>
            <w:pPr>
              <w:pStyle w:val="Compact"/>
              <w:jc w:val="right"/>
            </w:pPr>
            <w:r>
              <w:t xml:space="preserve">4.00000000000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130427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11.14509803922</w:t>
            </w:r>
          </w:p>
        </w:tc>
        <w:tc>
          <w:p>
            <w:pPr>
              <w:pStyle w:val="Compact"/>
              <w:jc w:val="right"/>
            </w:pPr>
            <w:r>
              <w:t xml:space="preserve">0.68000000000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6.69838056680</w:t>
            </w:r>
          </w:p>
        </w:tc>
        <w:tc>
          <w:p>
            <w:pPr>
              <w:pStyle w:val="Compact"/>
              <w:jc w:val="right"/>
            </w:pPr>
            <w:r>
              <w:t xml:space="preserve">3.13043478261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star2003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read_feather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"star_result_binaries/2003.feather"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(star2003)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District_Code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Enrollment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PercentProficient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8675.04839149400</w:t>
            </w:r>
          </w:p>
        </w:tc>
        <w:tc>
          <w:p>
            <w:pPr>
              <w:pStyle w:val="Compact"/>
              <w:jc w:val="right"/>
            </w:pPr>
            <w:r>
              <w:t xml:space="preserve">20.748663101604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41.43396226415</w:t>
            </w:r>
          </w:p>
        </w:tc>
        <w:tc>
          <w:p>
            <w:pPr>
              <w:pStyle w:val="Compact"/>
              <w:jc w:val="right"/>
            </w:pPr>
            <w:r>
              <w:t xml:space="preserve">1.210526315789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130401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30.44897959184</w:t>
            </w:r>
          </w:p>
        </w:tc>
        <w:tc>
          <w:p>
            <w:pPr>
              <w:pStyle w:val="Compact"/>
              <w:jc w:val="right"/>
            </w:pPr>
            <w:r>
              <w:t xml:space="preserve">0.142857142857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130419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7.11111111111</w:t>
            </w:r>
          </w:p>
        </w:tc>
        <w:tc>
          <w:p>
            <w:pPr>
              <w:pStyle w:val="Compact"/>
              <w:jc w:val="right"/>
            </w:pPr>
            <w:r>
              <w:t xml:space="preserve">1.500000000000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130427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11.63636363636</w:t>
            </w:r>
          </w:p>
        </w:tc>
        <w:tc>
          <w:p>
            <w:pPr>
              <w:pStyle w:val="Compact"/>
              <w:jc w:val="right"/>
            </w:pPr>
            <w:r>
              <w:t xml:space="preserve">5.200000000000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12.65882352941</w:t>
            </w:r>
          </w:p>
        </w:tc>
        <w:tc>
          <w:p>
            <w:pPr>
              <w:pStyle w:val="Compact"/>
              <w:jc w:val="right"/>
            </w:pPr>
            <w:r>
              <w:t xml:space="preserve">1.875000000000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star2004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read_feather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"star_result_binaries/2004.feather"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(star2004)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District_Code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Enrollment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PercentProficient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9141.8037983331</w:t>
            </w:r>
          </w:p>
        </w:tc>
        <w:tc>
          <w:p>
            <w:pPr>
              <w:pStyle w:val="Compact"/>
              <w:jc w:val="right"/>
            </w:pPr>
            <w:r>
              <w:t xml:space="preserve">18.24951644101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53.7826086957</w:t>
            </w:r>
          </w:p>
        </w:tc>
        <w:tc>
          <w:p>
            <w:pPr>
              <w:pStyle w:val="Compact"/>
              <w:jc w:val="right"/>
            </w:pPr>
            <w:r>
              <w:t xml:space="preserve">2.07142857143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130401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39.0937500000</w:t>
            </w:r>
          </w:p>
        </w:tc>
        <w:tc>
          <w:p>
            <w:pPr>
              <w:pStyle w:val="Compact"/>
              <w:jc w:val="right"/>
            </w:pPr>
            <w:r>
              <w:t xml:space="preserve">1.40000000000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130419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18.4444444444</w:t>
            </w:r>
          </w:p>
        </w:tc>
        <w:tc>
          <w:p>
            <w:pPr>
              <w:pStyle w:val="Compact"/>
              <w:jc w:val="right"/>
            </w:pPr>
            <w:r>
              <w:t xml:space="preserve">3.58333333333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130427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11.9090909091</w:t>
            </w:r>
          </w:p>
        </w:tc>
        <w:tc>
          <w:p>
            <w:pPr>
              <w:pStyle w:val="Compact"/>
              <w:jc w:val="right"/>
            </w:pPr>
            <w:r>
              <w:t xml:space="preserve">1.20000000000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1.0000000000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star2005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read_feather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"star_result_binaries/2005.feather"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(star2005)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District_Code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Enrollment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PercentProficient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7091.0325493885</w:t>
            </w:r>
          </w:p>
        </w:tc>
        <w:tc>
          <w:p>
            <w:pPr>
              <w:pStyle w:val="Compact"/>
              <w:jc w:val="right"/>
            </w:pPr>
            <w:r>
              <w:t xml:space="preserve">19.54177831912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30.4324324324</w:t>
            </w:r>
          </w:p>
        </w:tc>
        <w:tc>
          <w:p>
            <w:pPr>
              <w:pStyle w:val="Compact"/>
              <w:jc w:val="right"/>
            </w:pPr>
            <w:r>
              <w:t xml:space="preserve">2.36842105263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130401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24.8333333333</w:t>
            </w:r>
          </w:p>
        </w:tc>
        <w:tc>
          <w:p>
            <w:pPr>
              <w:pStyle w:val="Compact"/>
              <w:jc w:val="right"/>
            </w:pPr>
            <w:r>
              <w:t xml:space="preserve">1.50000000000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130419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12.2647058824</w:t>
            </w:r>
          </w:p>
        </w:tc>
        <w:tc>
          <w:p>
            <w:pPr>
              <w:pStyle w:val="Compact"/>
              <w:jc w:val="right"/>
            </w:pPr>
            <w:r>
              <w:t xml:space="preserve">6.61538461539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130427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11.9090909091</w:t>
            </w:r>
          </w:p>
        </w:tc>
        <w:tc>
          <w:p>
            <w:pPr>
              <w:pStyle w:val="Compact"/>
              <w:jc w:val="right"/>
            </w:pPr>
            <w:r>
              <w:t xml:space="preserve">1.80000000000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1.0000000000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star2006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read_feather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"star_result_binaries/2006.feather"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(star2006)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District_Code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Enrollment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PercentProficient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7429.39910564561</w:t>
            </w:r>
          </w:p>
        </w:tc>
        <w:tc>
          <w:p>
            <w:pPr>
              <w:pStyle w:val="Compact"/>
              <w:jc w:val="right"/>
            </w:pPr>
            <w:r>
              <w:t xml:space="preserve">19.68806899856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28.89473684211</w:t>
            </w:r>
          </w:p>
        </w:tc>
        <w:tc>
          <w:p>
            <w:pPr>
              <w:pStyle w:val="Compact"/>
              <w:jc w:val="right"/>
            </w:pPr>
            <w:r>
              <w:t xml:space="preserve">2.25000000000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109835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37.82539682540</w:t>
            </w:r>
          </w:p>
        </w:tc>
        <w:tc>
          <w:p>
            <w:pPr>
              <w:pStyle w:val="Compact"/>
              <w:jc w:val="right"/>
            </w:pPr>
            <w:r>
              <w:t xml:space="preserve">17.76315789474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130401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18.64285714286</w:t>
            </w:r>
          </w:p>
        </w:tc>
        <w:tc>
          <w:p>
            <w:pPr>
              <w:pStyle w:val="Compact"/>
              <w:jc w:val="right"/>
            </w:pPr>
            <w:r>
              <w:t xml:space="preserve">3.00000000000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130419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10.27777777778</w:t>
            </w:r>
          </w:p>
        </w:tc>
        <w:tc>
          <w:p>
            <w:pPr>
              <w:pStyle w:val="Compact"/>
              <w:jc w:val="right"/>
            </w:pPr>
            <w:r>
              <w:t xml:space="preserve">1.78571428571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130427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9.36363636364</w:t>
            </w:r>
          </w:p>
        </w:tc>
        <w:tc>
          <w:p>
            <w:pPr>
              <w:pStyle w:val="Compact"/>
              <w:jc w:val="right"/>
            </w:pPr>
            <w:r>
              <w:t xml:space="preserve">3.44444444444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star2007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read_feather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"star_result_binaries/2007.feather"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(star2007)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District_Code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Enrollment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PercentProficient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7085.8164916509</w:t>
            </w:r>
          </w:p>
        </w:tc>
        <w:tc>
          <w:p>
            <w:pPr>
              <w:pStyle w:val="Compact"/>
              <w:jc w:val="right"/>
            </w:pPr>
            <w:r>
              <w:t xml:space="preserve">19.78021978022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27.2325581395</w:t>
            </w:r>
          </w:p>
        </w:tc>
        <w:tc>
          <w:p>
            <w:pPr>
              <w:pStyle w:val="Compact"/>
              <w:jc w:val="right"/>
            </w:pPr>
            <w:r>
              <w:t xml:space="preserve">2.73333333333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109835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47.7922077922</w:t>
            </w:r>
          </w:p>
        </w:tc>
        <w:tc>
          <w:p>
            <w:pPr>
              <w:pStyle w:val="Compact"/>
              <w:jc w:val="right"/>
            </w:pPr>
            <w:r>
              <w:t xml:space="preserve">17.84090909091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112607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37.0000000000</w:t>
            </w:r>
          </w:p>
        </w:tc>
        <w:tc>
          <w:p>
            <w:pPr>
              <w:pStyle w:val="Compact"/>
              <w:jc w:val="right"/>
            </w:pPr>
            <w:r>
              <w:t xml:space="preserve">7.00000000000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130401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19.8620689655</w:t>
            </w:r>
          </w:p>
        </w:tc>
        <w:tc>
          <w:p>
            <w:pPr>
              <w:pStyle w:val="Compact"/>
              <w:jc w:val="right"/>
            </w:pPr>
            <w:r>
              <w:t xml:space="preserve">3.30000000000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130419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11.1470588235</w:t>
            </w:r>
          </w:p>
        </w:tc>
        <w:tc>
          <w:p>
            <w:pPr>
              <w:pStyle w:val="Compact"/>
              <w:jc w:val="right"/>
            </w:pPr>
            <w:r>
              <w:t xml:space="preserve">2.00000000000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star2008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read_feather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"star_result_binaries/2008.feather"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(star2008)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District_Code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Enrollment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PercentProficient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6190.2503384986</w:t>
            </w:r>
          </w:p>
        </w:tc>
        <w:tc>
          <w:p>
            <w:pPr>
              <w:pStyle w:val="Compact"/>
              <w:jc w:val="right"/>
            </w:pPr>
            <w:r>
              <w:t xml:space="preserve">20.60331339162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33.7941176471</w:t>
            </w:r>
          </w:p>
        </w:tc>
        <w:tc>
          <w:p>
            <w:pPr>
              <w:pStyle w:val="Compact"/>
              <w:jc w:val="right"/>
            </w:pPr>
            <w:r>
              <w:t xml:space="preserve">3.94117647059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109835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45.4302325581</w:t>
            </w:r>
          </w:p>
        </w:tc>
        <w:tc>
          <w:p>
            <w:pPr>
              <w:pStyle w:val="Compact"/>
              <w:jc w:val="right"/>
            </w:pPr>
            <w:r>
              <w:t xml:space="preserve">19.34042553191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112607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41.5000000000</w:t>
            </w:r>
          </w:p>
        </w:tc>
        <w:tc>
          <w:p>
            <w:pPr>
              <w:pStyle w:val="Compact"/>
              <w:jc w:val="right"/>
            </w:pPr>
            <w:r>
              <w:t xml:space="preserve">3.46666666667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130401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28.8947368421</w:t>
            </w:r>
          </w:p>
        </w:tc>
        <w:tc>
          <w:p>
            <w:pPr>
              <w:pStyle w:val="Compact"/>
              <w:jc w:val="right"/>
            </w:pPr>
            <w:r>
              <w:t xml:space="preserve">4.66666666667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130419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14.5161290323</w:t>
            </w:r>
          </w:p>
        </w:tc>
        <w:tc>
          <w:p>
            <w:pPr>
              <w:pStyle w:val="Compact"/>
              <w:jc w:val="right"/>
            </w:pPr>
            <w:r>
              <w:t xml:space="preserve">2.85714285714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star2009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read_feather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"star_result_binaries/2009.feather"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(star2009)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District_Code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Enrollment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PercentProficient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4843.8735813820</w:t>
            </w:r>
          </w:p>
        </w:tc>
        <w:tc>
          <w:p>
            <w:pPr>
              <w:pStyle w:val="Compact"/>
              <w:jc w:val="right"/>
            </w:pPr>
            <w:r>
              <w:t xml:space="preserve">20.85123801917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39.6333333333</w:t>
            </w:r>
          </w:p>
        </w:tc>
        <w:tc>
          <w:p>
            <w:pPr>
              <w:pStyle w:val="Compact"/>
              <w:jc w:val="right"/>
            </w:pPr>
            <w:r>
              <w:t xml:space="preserve">3.50000000000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109835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39.6506024096</w:t>
            </w:r>
          </w:p>
        </w:tc>
        <w:tc>
          <w:p>
            <w:pPr>
              <w:pStyle w:val="Compact"/>
              <w:jc w:val="right"/>
            </w:pPr>
            <w:r>
              <w:t xml:space="preserve">20.38297872340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112607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35.0384615385</w:t>
            </w:r>
          </w:p>
        </w:tc>
        <w:tc>
          <w:p>
            <w:pPr>
              <w:pStyle w:val="Compact"/>
              <w:jc w:val="right"/>
            </w:pPr>
            <w:r>
              <w:t xml:space="preserve">8.38888888889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118489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30.5000000000</w:t>
            </w:r>
          </w:p>
        </w:tc>
        <w:tc>
          <w:p>
            <w:pPr>
              <w:pStyle w:val="Compact"/>
              <w:jc w:val="right"/>
            </w:pPr>
            <w:r>
              <w:t xml:space="preserve">34.68421052632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130401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27.3333333333</w:t>
            </w:r>
          </w:p>
        </w:tc>
        <w:tc>
          <w:p>
            <w:pPr>
              <w:pStyle w:val="Compact"/>
              <w:jc w:val="right"/>
            </w:pPr>
            <w:r>
              <w:t xml:space="preserve">2.20000000000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star2010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read_feather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"star_result_binaries/2010.feather"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(star2010)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District_Code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Enrollment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PercentProficient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4625.5711731536</w:t>
            </w:r>
          </w:p>
        </w:tc>
        <w:tc>
          <w:p>
            <w:pPr>
              <w:pStyle w:val="Compact"/>
              <w:jc w:val="right"/>
            </w:pPr>
            <w:r>
              <w:t xml:space="preserve">21.73630831643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25.2162162162</w:t>
            </w:r>
          </w:p>
        </w:tc>
        <w:tc>
          <w:p>
            <w:pPr>
              <w:pStyle w:val="Compact"/>
              <w:jc w:val="right"/>
            </w:pPr>
            <w:r>
              <w:t xml:space="preserve">2.81818181818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109835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41.4500000000</w:t>
            </w:r>
          </w:p>
        </w:tc>
        <w:tc>
          <w:p>
            <w:pPr>
              <w:pStyle w:val="Compact"/>
              <w:jc w:val="right"/>
            </w:pPr>
            <w:r>
              <w:t xml:space="preserve">20.60465116279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112607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37.2424242424</w:t>
            </w:r>
          </w:p>
        </w:tc>
        <w:tc>
          <w:p>
            <w:pPr>
              <w:pStyle w:val="Compact"/>
              <w:jc w:val="right"/>
            </w:pPr>
            <w:r>
              <w:t xml:space="preserve">9.00000000000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118489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31.7142857143</w:t>
            </w:r>
          </w:p>
        </w:tc>
        <w:tc>
          <w:p>
            <w:pPr>
              <w:pStyle w:val="Compact"/>
              <w:jc w:val="right"/>
            </w:pPr>
            <w:r>
              <w:t xml:space="preserve">36.82608695652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130401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12.3030303030</w:t>
            </w:r>
          </w:p>
        </w:tc>
        <w:tc>
          <w:p>
            <w:pPr>
              <w:pStyle w:val="Compact"/>
              <w:jc w:val="right"/>
            </w:pPr>
            <w:r>
              <w:t xml:space="preserve">1.00000000000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star2011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read_feather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"star_result_binaries/2011.feather"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(star2011)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District_Code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Enrollment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PercentProficient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4463.3398831652</w:t>
            </w:r>
          </w:p>
        </w:tc>
        <w:tc>
          <w:p>
            <w:pPr>
              <w:pStyle w:val="Compact"/>
              <w:jc w:val="right"/>
            </w:pPr>
            <w:r>
              <w:t xml:space="preserve">21.71097156811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23.5952380952</w:t>
            </w:r>
          </w:p>
        </w:tc>
        <w:tc>
          <w:p>
            <w:pPr>
              <w:pStyle w:val="Compact"/>
              <w:jc w:val="right"/>
            </w:pPr>
            <w:r>
              <w:t xml:space="preserve">6.15000000000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109835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42.1707317073</w:t>
            </w:r>
          </w:p>
        </w:tc>
        <w:tc>
          <w:p>
            <w:pPr>
              <w:pStyle w:val="Compact"/>
              <w:jc w:val="right"/>
            </w:pPr>
            <w:r>
              <w:t xml:space="preserve">22.19148936170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112607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38.4594594595</w:t>
            </w:r>
          </w:p>
        </w:tc>
        <w:tc>
          <w:p>
            <w:pPr>
              <w:pStyle w:val="Compact"/>
              <w:jc w:val="right"/>
            </w:pPr>
            <w:r>
              <w:t xml:space="preserve">11.28571428571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118489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28.4722222222</w:t>
            </w:r>
          </w:p>
        </w:tc>
        <w:tc>
          <w:p>
            <w:pPr>
              <w:pStyle w:val="Compact"/>
              <w:jc w:val="right"/>
            </w:pPr>
            <w:r>
              <w:t xml:space="preserve">30.05000000000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130401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17.4230769231</w:t>
            </w:r>
          </w:p>
        </w:tc>
        <w:tc>
          <w:p>
            <w:pPr>
              <w:pStyle w:val="Compact"/>
              <w:jc w:val="right"/>
            </w:pPr>
            <w:r>
              <w:t xml:space="preserve">2.54545454546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star2012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read_feather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"star_result_binaries/2012.feather"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(star2012)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District_Code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Enrollment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PercentProficient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4461.2023460411</w:t>
            </w:r>
          </w:p>
        </w:tc>
        <w:tc>
          <w:p>
            <w:pPr>
              <w:pStyle w:val="Compact"/>
              <w:jc w:val="right"/>
            </w:pPr>
            <w:r>
              <w:t xml:space="preserve">21.65053763441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22.5952380952</w:t>
            </w:r>
          </w:p>
        </w:tc>
        <w:tc>
          <w:p>
            <w:pPr>
              <w:pStyle w:val="Compact"/>
              <w:jc w:val="right"/>
            </w:pPr>
            <w:r>
              <w:t xml:space="preserve">2.86666666667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109835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38.6136363636</w:t>
            </w:r>
          </w:p>
        </w:tc>
        <w:tc>
          <w:p>
            <w:pPr>
              <w:pStyle w:val="Compact"/>
              <w:jc w:val="right"/>
            </w:pPr>
            <w:r>
              <w:t xml:space="preserve">20.76086956522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112607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35.1190476190</w:t>
            </w:r>
          </w:p>
        </w:tc>
        <w:tc>
          <w:p>
            <w:pPr>
              <w:pStyle w:val="Compact"/>
              <w:jc w:val="right"/>
            </w:pPr>
            <w:r>
              <w:t xml:space="preserve">12.30000000000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118489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27.3695652174</w:t>
            </w:r>
          </w:p>
        </w:tc>
        <w:tc>
          <w:p>
            <w:pPr>
              <w:pStyle w:val="Compact"/>
              <w:jc w:val="right"/>
            </w:pPr>
            <w:r>
              <w:t xml:space="preserve">35.64516129032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123968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15.5000000000</w:t>
            </w:r>
          </w:p>
        </w:tc>
        <w:tc>
          <w:p>
            <w:pPr>
              <w:pStyle w:val="Compact"/>
              <w:jc w:val="right"/>
            </w:pPr>
            <w:r>
              <w:t xml:space="preserve">34.50000000000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star_all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(star2001,</w:t>
      </w:r>
      <w:r>
        <w:br w:type="textWrapping"/>
      </w:r>
      <w:r>
        <w:rPr>
          <w:rStyle w:val="NormalTok"/>
        </w:rPr>
        <w:t xml:space="preserve">                  star2002,</w:t>
      </w:r>
      <w:r>
        <w:br w:type="textWrapping"/>
      </w:r>
      <w:r>
        <w:rPr>
          <w:rStyle w:val="NormalTok"/>
        </w:rPr>
        <w:t xml:space="preserve">                  star2003,</w:t>
      </w:r>
      <w:r>
        <w:br w:type="textWrapping"/>
      </w:r>
      <w:r>
        <w:rPr>
          <w:rStyle w:val="NormalTok"/>
        </w:rPr>
        <w:t xml:space="preserve">                  star2004,</w:t>
      </w:r>
      <w:r>
        <w:br w:type="textWrapping"/>
      </w:r>
      <w:r>
        <w:rPr>
          <w:rStyle w:val="NormalTok"/>
        </w:rPr>
        <w:t xml:space="preserve">                  star2005,</w:t>
      </w:r>
      <w:r>
        <w:br w:type="textWrapping"/>
      </w:r>
      <w:r>
        <w:rPr>
          <w:rStyle w:val="NormalTok"/>
        </w:rPr>
        <w:t xml:space="preserve">                  star2006,</w:t>
      </w:r>
      <w:r>
        <w:br w:type="textWrapping"/>
      </w:r>
      <w:r>
        <w:rPr>
          <w:rStyle w:val="NormalTok"/>
        </w:rPr>
        <w:t xml:space="preserve">                  star2007,</w:t>
      </w:r>
      <w:r>
        <w:br w:type="textWrapping"/>
      </w:r>
      <w:r>
        <w:rPr>
          <w:rStyle w:val="NormalTok"/>
        </w:rPr>
        <w:t xml:space="preserve">                  star2008,</w:t>
      </w:r>
      <w:r>
        <w:br w:type="textWrapping"/>
      </w:r>
      <w:r>
        <w:rPr>
          <w:rStyle w:val="NormalTok"/>
        </w:rPr>
        <w:t xml:space="preserve">                  star2009,</w:t>
      </w:r>
      <w:r>
        <w:br w:type="textWrapping"/>
      </w:r>
      <w:r>
        <w:rPr>
          <w:rStyle w:val="NormalTok"/>
        </w:rPr>
        <w:t xml:space="preserve">                  star2010,</w:t>
      </w:r>
      <w:r>
        <w:br w:type="textWrapping"/>
      </w:r>
      <w:r>
        <w:rPr>
          <w:rStyle w:val="NormalTok"/>
        </w:rPr>
        <w:t xml:space="preserve">                  star2011,</w:t>
      </w:r>
      <w:r>
        <w:br w:type="textWrapping"/>
      </w:r>
      <w:r>
        <w:rPr>
          <w:rStyle w:val="NormalTok"/>
        </w:rPr>
        <w:t xml:space="preserve">                  star2012)</w:t>
      </w:r>
      <w:r>
        <w:br w:type="textWrapping"/>
      </w:r>
      <w:r>
        <w:br w:type="textWrapping"/>
      </w:r>
      <w:r>
        <w:rPr>
          <w:rStyle w:val="CommentTok"/>
        </w:rPr>
        <w:t xml:space="preserve"># get weighted means and serialize</w:t>
      </w:r>
      <w:r>
        <w:br w:type="textWrapping"/>
      </w:r>
      <w:r>
        <w:rPr>
          <w:rStyle w:val="NormalTok"/>
        </w:rPr>
        <w:t xml:space="preserve">star_weighted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(star_all, .(District_Code, Year), summarise,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weighted.mean</w:t>
      </w:r>
      <w:r>
        <w:rPr>
          <w:rStyle w:val="NormalTok"/>
        </w:rPr>
        <w:t xml:space="preserve">(PercentProficient, Enrollment,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(star_weighted)[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"PercentProficient"</w:t>
      </w:r>
      <w:r>
        <w:br w:type="textWrapping"/>
      </w:r>
      <w:r>
        <w:rPr>
          <w:rStyle w:val="NormalTok"/>
        </w:rPr>
        <w:t xml:space="preserve">star_weighted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(star_weighted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 w:type="textWrapping"/>
      </w:r>
      <w:r>
        <w:rPr>
          <w:rStyle w:val="KeywordTok"/>
        </w:rPr>
        <w:t xml:space="preserve">write_feather</w:t>
      </w:r>
      <w:r>
        <w:rPr>
          <w:rStyle w:val="NormalTok"/>
        </w:rPr>
        <w:t xml:space="preserve">(star_weighted,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"star_result_binaries/all_years_proficient_weighted.feather"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(star_weighted)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District_Code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PercentProficient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16.2821343094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17.0953206239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20.7486631016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18.2495164410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19.5417783191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19.6880689986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funding</w:t>
      </w:r>
      <w:r>
        <w:br w:type="textWrapping"/>
      </w:r>
      <w:r>
        <w:rPr>
          <w:rStyle w:val="NormalTok"/>
        </w:rPr>
        <w:t xml:space="preserve">funding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"funding1998_2012.txt"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funding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(funding,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(funding)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"County_Code"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"District_Code"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"Expense_per_ADA"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(funding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(funding)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County_Code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District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District_Code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Expense_per_ADA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Albany City Unified</w:t>
            </w:r>
          </w:p>
        </w:tc>
        <w:tc>
          <w:p>
            <w:pPr>
              <w:pStyle w:val="Compact"/>
              <w:jc w:val="right"/>
            </w:pPr>
            <w:r>
              <w:t xml:space="preserve">61127</w:t>
            </w:r>
          </w:p>
        </w:tc>
        <w:tc>
          <w:p>
            <w:pPr>
              <w:pStyle w:val="Compact"/>
              <w:jc w:val="right"/>
            </w:pPr>
            <w:r>
              <w:t xml:space="preserve">5775.28</w:t>
            </w:r>
          </w:p>
        </w:tc>
        <w:tc>
          <w:p>
            <w:pPr>
              <w:pStyle w:val="Compact"/>
              <w:jc w:val="left"/>
            </w:pPr>
            <w:r>
              <w:t xml:space="preserve">1998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Berkeley Unified</w:t>
            </w:r>
          </w:p>
        </w:tc>
        <w:tc>
          <w:p>
            <w:pPr>
              <w:pStyle w:val="Compact"/>
              <w:jc w:val="right"/>
            </w:pPr>
            <w:r>
              <w:t xml:space="preserve">61143</w:t>
            </w:r>
          </w:p>
        </w:tc>
        <w:tc>
          <w:p>
            <w:pPr>
              <w:pStyle w:val="Compact"/>
              <w:jc w:val="right"/>
            </w:pPr>
            <w:r>
              <w:t xml:space="preserve">7117.97</w:t>
            </w:r>
          </w:p>
        </w:tc>
        <w:tc>
          <w:p>
            <w:pPr>
              <w:pStyle w:val="Compact"/>
              <w:jc w:val="left"/>
            </w:pPr>
            <w:r>
              <w:t xml:space="preserve">1998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Castro Valley Unified</w:t>
            </w:r>
          </w:p>
        </w:tc>
        <w:tc>
          <w:p>
            <w:pPr>
              <w:pStyle w:val="Compact"/>
              <w:jc w:val="right"/>
            </w:pPr>
            <w:r>
              <w:t xml:space="preserve">61150</w:t>
            </w:r>
          </w:p>
        </w:tc>
        <w:tc>
          <w:p>
            <w:pPr>
              <w:pStyle w:val="Compact"/>
              <w:jc w:val="right"/>
            </w:pPr>
            <w:r>
              <w:t xml:space="preserve">5075.40</w:t>
            </w:r>
          </w:p>
        </w:tc>
        <w:tc>
          <w:p>
            <w:pPr>
              <w:pStyle w:val="Compact"/>
              <w:jc w:val="left"/>
            </w:pPr>
            <w:r>
              <w:t xml:space="preserve">1998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Dublin Unified</w:t>
            </w:r>
          </w:p>
        </w:tc>
        <w:tc>
          <w:p>
            <w:pPr>
              <w:pStyle w:val="Compact"/>
              <w:jc w:val="right"/>
            </w:pPr>
            <w:r>
              <w:t xml:space="preserve">75093</w:t>
            </w:r>
          </w:p>
        </w:tc>
        <w:tc>
          <w:p>
            <w:pPr>
              <w:pStyle w:val="Compact"/>
              <w:jc w:val="right"/>
            </w:pPr>
            <w:r>
              <w:t xml:space="preserve">5896.15</w:t>
            </w:r>
          </w:p>
        </w:tc>
        <w:tc>
          <w:p>
            <w:pPr>
              <w:pStyle w:val="Compact"/>
              <w:jc w:val="left"/>
            </w:pPr>
            <w:r>
              <w:t xml:space="preserve">1998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Emery Unified</w:t>
            </w:r>
          </w:p>
        </w:tc>
        <w:tc>
          <w:p>
            <w:pPr>
              <w:pStyle w:val="Compact"/>
              <w:jc w:val="right"/>
            </w:pPr>
            <w:r>
              <w:t xml:space="preserve">61168</w:t>
            </w:r>
          </w:p>
        </w:tc>
        <w:tc>
          <w:p>
            <w:pPr>
              <w:pStyle w:val="Compact"/>
              <w:jc w:val="right"/>
            </w:pPr>
            <w:r>
              <w:t xml:space="preserve">6357.31</w:t>
            </w:r>
          </w:p>
        </w:tc>
        <w:tc>
          <w:p>
            <w:pPr>
              <w:pStyle w:val="Compact"/>
              <w:jc w:val="left"/>
            </w:pPr>
            <w:r>
              <w:t xml:space="preserve">1998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Fremont Unified</w:t>
            </w:r>
          </w:p>
        </w:tc>
        <w:tc>
          <w:p>
            <w:pPr>
              <w:pStyle w:val="Compact"/>
              <w:jc w:val="right"/>
            </w:pPr>
            <w:r>
              <w:t xml:space="preserve">61176</w:t>
            </w:r>
          </w:p>
        </w:tc>
        <w:tc>
          <w:p>
            <w:pPr>
              <w:pStyle w:val="Compact"/>
              <w:jc w:val="right"/>
            </w:pPr>
            <w:r>
              <w:t xml:space="preserve">4939.71</w:t>
            </w:r>
          </w:p>
        </w:tc>
        <w:tc>
          <w:p>
            <w:pPr>
              <w:pStyle w:val="Compact"/>
              <w:jc w:val="left"/>
            </w:pPr>
            <w:r>
              <w:t xml:space="preserve">1998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both for graph stuff</w:t>
      </w:r>
      <w:r>
        <w:br w:type="textWrapping"/>
      </w:r>
      <w:r>
        <w:rPr>
          <w:rStyle w:val="NormalTok"/>
        </w:rPr>
        <w:t xml:space="preserve">star_vs_funding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(star_weighted, funding,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"District_Code"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(star_vs_funding)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District_Code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PercentProficient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County_Code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District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Expense_per_ADA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61119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24.6861916870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Alameda City Unified</w:t>
            </w:r>
          </w:p>
        </w:tc>
        <w:tc>
          <w:p>
            <w:pPr>
              <w:pStyle w:val="Compact"/>
              <w:jc w:val="right"/>
            </w:pPr>
            <w:r>
              <w:t xml:space="preserve">6650.32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61119</w:t>
            </w:r>
          </w:p>
        </w:tc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26.3686442256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Alameda City Unified</w:t>
            </w:r>
          </w:p>
        </w:tc>
        <w:tc>
          <w:p>
            <w:pPr>
              <w:pStyle w:val="Compact"/>
              <w:jc w:val="right"/>
            </w:pPr>
            <w:r>
              <w:t xml:space="preserve">7255.26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61119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28.5264143373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Alameda City Unified</w:t>
            </w:r>
          </w:p>
        </w:tc>
        <w:tc>
          <w:p>
            <w:pPr>
              <w:pStyle w:val="Compact"/>
              <w:jc w:val="right"/>
            </w:pPr>
            <w:r>
              <w:t xml:space="preserve">7594.38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61119</w:t>
            </w:r>
          </w:p>
        </w:tc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28.4466812681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Alameda City Unified</w:t>
            </w:r>
          </w:p>
        </w:tc>
        <w:tc>
          <w:p>
            <w:pPr>
              <w:pStyle w:val="Compact"/>
              <w:jc w:val="right"/>
            </w:pPr>
            <w:r>
              <w:t xml:space="preserve">8007.97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61119</w:t>
            </w:r>
          </w:p>
        </w:tc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28.1656050565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Alameda City Unified</w:t>
            </w:r>
          </w:p>
        </w:tc>
        <w:tc>
          <w:p>
            <w:pPr>
              <w:pStyle w:val="Compact"/>
              <w:jc w:val="right"/>
            </w:pPr>
            <w:r>
              <w:t xml:space="preserve">8640.96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61119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27.6284139532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Alameda City Unified</w:t>
            </w:r>
          </w:p>
        </w:tc>
        <w:tc>
          <w:p>
            <w:pPr>
              <w:pStyle w:val="Compact"/>
              <w:jc w:val="right"/>
            </w:pPr>
            <w:r>
              <w:t xml:space="preserve">8629.52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star_vs_funding_year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star_vs_funding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(.(Year),</w:t>
      </w:r>
      <w:r>
        <w:br w:type="textWrapping"/>
      </w:r>
      <w:r>
        <w:rPr>
          <w:rStyle w:val="NormalTok"/>
        </w:rPr>
        <w:t xml:space="preserve">                              summarise,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PercentProficient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(PercentProficient,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Expense_per_ADA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(Expense_per_ADA,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(star_vs_funding_year)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PercentProficient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Expense_per_ADA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20.3956989838</w:t>
            </w:r>
          </w:p>
        </w:tc>
        <w:tc>
          <w:p>
            <w:pPr>
              <w:pStyle w:val="Compact"/>
              <w:jc w:val="right"/>
            </w:pPr>
            <w:r>
              <w:t xml:space="preserve">7314.54399177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23.3994868370</w:t>
            </w:r>
          </w:p>
        </w:tc>
        <w:tc>
          <w:p>
            <w:pPr>
              <w:pStyle w:val="Compact"/>
              <w:jc w:val="right"/>
            </w:pPr>
            <w:r>
              <w:t xml:space="preserve">7457.68927909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25.6922111130</w:t>
            </w:r>
          </w:p>
        </w:tc>
        <w:tc>
          <w:p>
            <w:pPr>
              <w:pStyle w:val="Compact"/>
              <w:jc w:val="right"/>
            </w:pPr>
            <w:r>
              <w:t xml:space="preserve">7674.40737113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24.5385695556</w:t>
            </w:r>
          </w:p>
        </w:tc>
        <w:tc>
          <w:p>
            <w:pPr>
              <w:pStyle w:val="Compact"/>
              <w:jc w:val="right"/>
            </w:pPr>
            <w:r>
              <w:t xml:space="preserve">8007.90383661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26.1002751050</w:t>
            </w:r>
          </w:p>
        </w:tc>
        <w:tc>
          <w:p>
            <w:pPr>
              <w:pStyle w:val="Compact"/>
              <w:jc w:val="right"/>
            </w:pPr>
            <w:r>
              <w:t xml:space="preserve">8465.47109731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26.1557228179</w:t>
            </w:r>
          </w:p>
        </w:tc>
        <w:tc>
          <w:p>
            <w:pPr>
              <w:pStyle w:val="Compact"/>
              <w:jc w:val="right"/>
            </w:pPr>
            <w:r>
              <w:t xml:space="preserve">9180.14126687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graph stuff</w:t>
      </w:r>
      <w:r>
        <w:br w:type="textWrapping"/>
      </w:r>
      <w:r>
        <w:rPr>
          <w:rStyle w:val="NormalTok"/>
        </w:rPr>
        <w:t xml:space="preserve">star_vs_funding_plot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star_vs_funding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Expense_per_ADA,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PercentProficient))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"Expense Per ADA"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Percentage Proficient"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of Proficient Students vs. Funding per Student by District"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star_vs_funding_year_plot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star_vs_funding_year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Expense_per_ADA,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PercentProficient))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"grey20"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"Expense Per ADA"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Percentage Proficient"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"Statewide Proficient Percentage vs. Statewide Average Student Funding"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star_vs_time_state_plot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star_vs_funding_year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PercentProficient))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"grey20"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Percentage Proficient"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"Statewide Proficient Percentage vs. Time"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show graphs</w:t>
      </w:r>
      <w:r>
        <w:br w:type="textWrapping"/>
      </w:r>
      <w:r>
        <w:rPr>
          <w:rStyle w:val="NormalTok"/>
        </w:rPr>
        <w:t xml:space="preserve">star_vs_funding_plot</w:t>
      </w:r>
    </w:p>
    <w:p>
      <w:pPr>
        <w:pStyle w:val="SourceCode"/>
      </w:pPr>
      <w:r>
        <w:rPr>
          <w:rStyle w:val="VerbatimChar"/>
        </w:rPr>
        <w:t xml:space="preserve">## Warning: Removed 751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k_star_funding_graph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star_vs_funding_year_plot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k_star_funding_graph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star_vs_time_state_plot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k_star_funding_graphs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export pdfs of the graphs</w:t>
      </w:r>
      <w:r>
        <w:br w:type="textWrapping"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"star_vs_funding_images/star_vs_funding_district.pdf"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(star_vs_funding_plot)</w:t>
      </w:r>
    </w:p>
    <w:p>
      <w:pPr>
        <w:pStyle w:val="SourceCode"/>
      </w:pPr>
      <w:r>
        <w:rPr>
          <w:rStyle w:val="VerbatimChar"/>
        </w:rPr>
        <w:t xml:space="preserve">## Warning: Removed 751 rows containing missing values (geom_point).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"star_vs_funding_images/star_vs_funding_year.pdf"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(star_vs_funding_year_plot)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"star_vs_time_images/star_vs_time_state.pdf"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(star_vs_time_state_plot)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do lm stuff</w:t>
      </w:r>
      <w:r>
        <w:br w:type="textWrapping"/>
      </w:r>
      <w:r>
        <w:rPr>
          <w:rStyle w:val="CommentTok"/>
        </w:rPr>
        <w:t xml:space="preserve"># "Percentage of Proficient Students vs. Funding per Student by District"</w:t>
      </w:r>
      <w:r>
        <w:br w:type="textWrapping"/>
      </w:r>
      <w:r>
        <w:rPr>
          <w:rStyle w:val="CommentTok"/>
        </w:rPr>
        <w:t xml:space="preserve"># Expense_per_ADA is the funding per student in the district</w:t>
      </w:r>
      <w:r>
        <w:br w:type="textWrapping"/>
      </w:r>
      <w:r>
        <w:rPr>
          <w:rStyle w:val="CommentTok"/>
        </w:rPr>
        <w:t xml:space="preserve"># PercentProficient is the percentage of proficient students in the district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Expense_per_ADA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PercentProficient,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star_vs_funding))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Expense_per_ADA ~ PercentProficient, data = star_vs_funding)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  Min           1Q       Median           3Q          Max </w:t>
      </w:r>
      <w:r>
        <w:br w:type="textWrapping"/>
      </w:r>
      <w:r>
        <w:rPr>
          <w:rStyle w:val="VerbatimChar"/>
        </w:rPr>
        <w:t xml:space="preserve">##  -6017.08991  -1539.13878   -709.85916    327.72169 169388.96606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   Std. Error  t value   Pr(&gt;|t|)</w:t>
      </w:r>
      <w:r>
        <w:br w:type="textWrapping"/>
      </w:r>
      <w:r>
        <w:rPr>
          <w:rStyle w:val="VerbatimChar"/>
        </w:rPr>
        <w:t xml:space="preserve">## (Intercept)       8755.67912967  127.53362164 68.65389 &lt; 2.22e-16</w:t>
      </w:r>
      <w:r>
        <w:br w:type="textWrapping"/>
      </w:r>
      <w:r>
        <w:rPr>
          <w:rStyle w:val="VerbatimChar"/>
        </w:rPr>
        <w:t xml:space="preserve">## PercentProficient  -12.31445517    4.76504305 -2.58433  0.0097698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3629.25829 on 10763 degrees of freedom</w:t>
      </w:r>
      <w:r>
        <w:br w:type="textWrapping"/>
      </w:r>
      <w:r>
        <w:rPr>
          <w:rStyle w:val="VerbatimChar"/>
        </w:rPr>
        <w:t xml:space="preserve">##   (742 observations deleted due to missingness)</w:t>
      </w:r>
      <w:r>
        <w:br w:type="textWrapping"/>
      </w:r>
      <w:r>
        <w:rPr>
          <w:rStyle w:val="VerbatimChar"/>
        </w:rPr>
        <w:t xml:space="preserve">## Multiple R-squared:  0.000620146071, Adjusted R-squared:  0.000527292791 </w:t>
      </w:r>
      <w:r>
        <w:br w:type="textWrapping"/>
      </w:r>
      <w:r>
        <w:rPr>
          <w:rStyle w:val="VerbatimChar"/>
        </w:rPr>
        <w:t xml:space="preserve">## F-statistic: 6.67877398 on 1 and 10763 DF,  p-value: 0.00976981557</w:t>
      </w:r>
    </w:p>
    <w:p>
      <w:pPr>
        <w:pStyle w:val="SourceCode"/>
      </w:pPr>
      <w:r>
        <w:rPr>
          <w:rStyle w:val="CommentTok"/>
        </w:rPr>
        <w:t xml:space="preserve"># "Statewide Proficient Percentage vs. Statewide Average Student Funding"</w:t>
      </w:r>
      <w:r>
        <w:br w:type="textWrapping"/>
      </w:r>
      <w:r>
        <w:rPr>
          <w:rStyle w:val="CommentTok"/>
        </w:rPr>
        <w:t xml:space="preserve"># Expense_per_ADA is the funding per student in the state</w:t>
      </w:r>
      <w:r>
        <w:br w:type="textWrapping"/>
      </w:r>
      <w:r>
        <w:rPr>
          <w:rStyle w:val="CommentTok"/>
        </w:rPr>
        <w:t xml:space="preserve"># PercentProficient is the percentage of proficient students in the state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Expense_per_ADA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PercentProficient,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star_vs_funding_year))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Expense_per_ADA ~ PercentProficient, data = star_vs_funding_year)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  Min           1Q       Median           3Q          Max </w:t>
      </w:r>
      <w:r>
        <w:br w:type="textWrapping"/>
      </w:r>
      <w:r>
        <w:rPr>
          <w:rStyle w:val="VerbatimChar"/>
        </w:rPr>
        <w:t xml:space="preserve">## -1227.665753  -408.928415   159.212112   367.073995   705.720746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   Std. Error  t value   Pr(&gt;|t|)</w:t>
      </w:r>
      <w:r>
        <w:br w:type="textWrapping"/>
      </w:r>
      <w:r>
        <w:rPr>
          <w:rStyle w:val="VerbatimChar"/>
        </w:rPr>
        <w:t xml:space="preserve">## (Intercept)       -2221.9757916  2186.8898011 -1.01604 0.33356061</w:t>
      </w:r>
      <w:r>
        <w:br w:type="textWrapping"/>
      </w:r>
      <w:r>
        <w:rPr>
          <w:rStyle w:val="VerbatimChar"/>
        </w:rPr>
        <w:t xml:space="preserve">## PercentProficient   432.9735914    84.6496519  5.11489 0.00045406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588.458685 on 10 degrees of freedom</w:t>
      </w:r>
      <w:r>
        <w:br w:type="textWrapping"/>
      </w:r>
      <w:r>
        <w:rPr>
          <w:rStyle w:val="VerbatimChar"/>
        </w:rPr>
        <w:t xml:space="preserve">## Multiple R-squared:  0.723467323,    Adjusted R-squared:  0.695814055 </w:t>
      </w:r>
      <w:r>
        <w:br w:type="textWrapping"/>
      </w:r>
      <w:r>
        <w:rPr>
          <w:rStyle w:val="VerbatimChar"/>
        </w:rPr>
        <w:t xml:space="preserve">## F-statistic: 26.1620916 on 1 and 10 DF,  p-value: 0.000454058594</w:t>
      </w:r>
    </w:p>
    <w:p>
      <w:pPr>
        <w:pStyle w:val="SourceCode"/>
      </w:pPr>
      <w:r>
        <w:rPr>
          <w:rStyle w:val="CommentTok"/>
        </w:rPr>
        <w:t xml:space="preserve"># "Statewide Proficient Percentage vs. Time"</w:t>
      </w:r>
      <w:r>
        <w:br w:type="textWrapping"/>
      </w:r>
      <w:r>
        <w:rPr>
          <w:rStyle w:val="CommentTok"/>
        </w:rPr>
        <w:t xml:space="preserve"># Year is... the year</w:t>
      </w:r>
      <w:r>
        <w:br w:type="textWrapping"/>
      </w:r>
      <w:r>
        <w:rPr>
          <w:rStyle w:val="CommentTok"/>
        </w:rPr>
        <w:t xml:space="preserve"># PercentProficient is the percentage of proficient students in the state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PercentProficient,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star_vs_funding_year))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as.numeric(Year) ~ PercentProficient, data = star_vs_funding_year)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  Min           1Q       Median           3Q          Max </w:t>
      </w:r>
      <w:r>
        <w:br w:type="textWrapping"/>
      </w:r>
      <w:r>
        <w:rPr>
          <w:rStyle w:val="VerbatimChar"/>
        </w:rPr>
        <w:t xml:space="preserve">## -3.405409613 -1.047330202 -0.515312566  1.813724438  2.498271329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   Std. Error  t value   Pr(&gt;|t|)</w:t>
      </w:r>
      <w:r>
        <w:br w:type="textWrapping"/>
      </w:r>
      <w:r>
        <w:rPr>
          <w:rStyle w:val="VerbatimChar"/>
        </w:rPr>
        <w:t xml:space="preserve">## (Intercept)       -31.373218374   7.292941705 -4.30186 0.00155688</w:t>
      </w:r>
      <w:r>
        <w:br w:type="textWrapping"/>
      </w:r>
      <w:r>
        <w:rPr>
          <w:rStyle w:val="VerbatimChar"/>
        </w:rPr>
        <w:t xml:space="preserve">## PercentProficient   1.470431168   0.282293592  5.20887 0.00039619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1.96241936 on 10 degrees of freedom</w:t>
      </w:r>
      <w:r>
        <w:br w:type="textWrapping"/>
      </w:r>
      <w:r>
        <w:rPr>
          <w:rStyle w:val="VerbatimChar"/>
        </w:rPr>
        <w:t xml:space="preserve">## Multiple R-squared:  0.730693025,    Adjusted R-squared:  0.703762327 </w:t>
      </w:r>
      <w:r>
        <w:br w:type="textWrapping"/>
      </w:r>
      <w:r>
        <w:rPr>
          <w:rStyle w:val="VerbatimChar"/>
        </w:rPr>
        <w:t xml:space="preserve">## F-statistic: 27.1323468 on 1 and 10 DF,  p-value: 0.000396186076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d9dd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Generate Star Test Averages vs State Funding Graphs</dc:title>
  <dc:creator>William Jow</dc:creator>
  <dcterms:created xsi:type="dcterms:W3CDTF">2017-05-07T19:25:13Z</dcterms:created>
  <dcterms:modified xsi:type="dcterms:W3CDTF">2017-05-07T19:25:13Z</dcterms:modified>
</cp:coreProperties>
</file>