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pPr>
      <w:r>
        <w:rPr>
          <w:rStyle w:val="StrongEmphasis"/>
          <w:sz w:val="56"/>
          <w:szCs w:val="56"/>
        </w:rPr>
        <w:t>MÜCAHİT TAHA AZ</w:t>
      </w:r>
    </w:p>
    <w:p>
      <w:pPr>
        <w:pStyle w:val="Normal"/>
        <w:jc w:val="center"/>
        <w:rPr>
          <w:rStyle w:val="StrongEmphasis"/>
          <w:sz w:val="56"/>
          <w:szCs w:val="56"/>
        </w:rPr>
      </w:pPr>
      <w:r>
        <w:rPr>
          <w:sz w:val="56"/>
          <w:szCs w:val="56"/>
        </w:rPr>
      </w:r>
    </w:p>
    <w:p>
      <w:pPr>
        <w:pStyle w:val="Normal"/>
        <w:jc w:val="center"/>
        <w:rPr/>
      </w:pPr>
      <w:r>
        <w:rPr>
          <w:rStyle w:val="StrongEmphasis"/>
          <w:sz w:val="56"/>
          <w:szCs w:val="56"/>
        </w:rPr>
        <w:t xml:space="preserve">ENM - 593 </w:t>
      </w:r>
    </w:p>
    <w:p>
      <w:pPr>
        <w:pStyle w:val="Normal"/>
        <w:jc w:val="center"/>
        <w:rPr>
          <w:rStyle w:val="StrongEmphasis"/>
          <w:sz w:val="56"/>
          <w:szCs w:val="56"/>
        </w:rPr>
      </w:pPr>
      <w:r>
        <w:rPr>
          <w:sz w:val="56"/>
          <w:szCs w:val="56"/>
        </w:rPr>
      </w:r>
    </w:p>
    <w:p>
      <w:pPr>
        <w:pStyle w:val="Normal"/>
        <w:jc w:val="center"/>
        <w:rPr/>
      </w:pPr>
      <w:r>
        <w:rPr>
          <w:rStyle w:val="StrongEmphasis"/>
          <w:sz w:val="56"/>
          <w:szCs w:val="56"/>
        </w:rPr>
        <w:t>Endüstriyel Veri Madenciliği Uygulamaları</w:t>
      </w:r>
    </w:p>
    <w:p>
      <w:pPr>
        <w:pStyle w:val="Normal"/>
        <w:jc w:val="center"/>
        <w:rPr>
          <w:b/>
          <w:b/>
          <w:bCs/>
          <w:sz w:val="56"/>
          <w:szCs w:val="56"/>
        </w:rPr>
      </w:pPr>
      <w:r>
        <w:rPr>
          <w:b/>
          <w:bCs/>
          <w:sz w:val="56"/>
          <w:szCs w:val="56"/>
        </w:rPr>
      </w:r>
    </w:p>
    <w:p>
      <w:pPr>
        <w:pStyle w:val="Normal"/>
        <w:jc w:val="center"/>
        <w:rPr/>
      </w:pPr>
      <w:r>
        <w:rPr>
          <w:b/>
          <w:bCs/>
          <w:sz w:val="56"/>
          <w:szCs w:val="56"/>
        </w:rPr>
        <w:t xml:space="preserve">ÖDEV - </w:t>
      </w:r>
      <w:r>
        <w:rPr>
          <w:b/>
          <w:bCs/>
          <w:sz w:val="56"/>
          <w:szCs w:val="56"/>
        </w:rPr>
        <w:t>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Soru - 1</w:t>
      </w:r>
    </w:p>
    <w:p>
      <w:pPr>
        <w:pStyle w:val="Normal"/>
        <w:rPr/>
      </w:pPr>
      <w:r>
        <w:rPr/>
      </w:r>
    </w:p>
    <w:p>
      <w:pPr>
        <w:pStyle w:val="Normal"/>
        <w:rPr/>
      </w:pPr>
      <w:r>
        <w:rPr/>
        <w:t>Gerekli kütüphaneler yüklenir , veriseti yüklenir , verisetiyle ilgili temel bilgiler incelenir.</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57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57040"/>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5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45770"/>
                    </a:xfrm>
                    <a:prstGeom prst="rect">
                      <a:avLst/>
                    </a:prstGeom>
                  </pic:spPr>
                </pic:pic>
              </a:graphicData>
            </a:graphic>
          </wp:anchor>
        </w:drawing>
      </w:r>
    </w:p>
    <w:p>
      <w:pPr>
        <w:pStyle w:val="Normal"/>
        <w:rPr/>
      </w:pPr>
      <w:r>
        <w:rPr/>
        <w:t>Test verisi yüklenir ve onunda temel bilgileri incelenir.</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166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166235"/>
                    </a:xfrm>
                    <a:prstGeom prst="rect">
                      <a:avLst/>
                    </a:prstGeom>
                  </pic:spPr>
                </pic:pic>
              </a:graphicData>
            </a:graphic>
          </wp:anchor>
        </w:drawing>
      </w:r>
    </w:p>
    <w:p>
      <w:pPr>
        <w:pStyle w:val="Normal"/>
        <w:rPr/>
      </w:pPr>
      <w:r>
        <w:rPr/>
        <w:t>Burada label sutünu ayrılarak test ve train verilerinin eğitilmeye uygun hale getirilmesi sağlanır.</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46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46100"/>
                    </a:xfrm>
                    <a:prstGeom prst="rect">
                      <a:avLst/>
                    </a:prstGeom>
                  </pic:spPr>
                </pic:pic>
              </a:graphicData>
            </a:graphic>
          </wp:anchor>
        </w:drawing>
      </w:r>
    </w:p>
    <w:p>
      <w:pPr>
        <w:pStyle w:val="Normal"/>
        <w:rPr/>
      </w:pPr>
      <w:r>
        <w:drawing>
          <wp:anchor behindDoc="0" distT="0" distB="0" distL="0" distR="0" simplePos="0" locked="0" layoutInCell="1" allowOverlap="1" relativeHeight="6">
            <wp:simplePos x="0" y="0"/>
            <wp:positionH relativeFrom="column">
              <wp:posOffset>0</wp:posOffset>
            </wp:positionH>
            <wp:positionV relativeFrom="paragraph">
              <wp:posOffset>325120</wp:posOffset>
            </wp:positionV>
            <wp:extent cx="6120130" cy="22015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201545"/>
                    </a:xfrm>
                    <a:prstGeom prst="rect">
                      <a:avLst/>
                    </a:prstGeom>
                  </pic:spPr>
                </pic:pic>
              </a:graphicData>
            </a:graphic>
          </wp:anchor>
        </w:drawing>
      </w:r>
      <w:r>
        <w:rPr/>
        <w:t>50 örneklemli bir bootstrap torbalama sınıflandırıcı eğitilir. Karar ağacı sınıflandırıcısı kullanılır.</w:t>
      </w:r>
    </w:p>
    <w:p>
      <w:pPr>
        <w:pStyle w:val="Normal"/>
        <w:rPr/>
      </w:pPr>
      <w:r>
        <w:rPr/>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267335</wp:posOffset>
            </wp:positionV>
            <wp:extent cx="6120130" cy="8026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802640"/>
                    </a:xfrm>
                    <a:prstGeom prst="rect">
                      <a:avLst/>
                    </a:prstGeom>
                  </pic:spPr>
                </pic:pic>
              </a:graphicData>
            </a:graphic>
          </wp:anchor>
        </w:drawing>
      </w:r>
      <w:r>
        <w:rPr/>
        <w:t>Test ve Train datasetleri için sonuçlar yazdırılır.</w:t>
      </w:r>
    </w:p>
    <w:p>
      <w:pPr>
        <w:pStyle w:val="Normal"/>
        <w:rPr/>
      </w:pPr>
      <w:r>
        <w:rPr/>
      </w:r>
    </w:p>
    <w:p>
      <w:pPr>
        <w:pStyle w:val="Normal"/>
        <w:rPr>
          <w:b/>
          <w:b/>
          <w:bCs/>
          <w:sz w:val="32"/>
          <w:szCs w:val="32"/>
        </w:rPr>
      </w:pPr>
      <w:r>
        <w:rPr>
          <w:b/>
          <w:bCs/>
          <w:sz w:val="32"/>
          <w:szCs w:val="32"/>
        </w:rPr>
        <w:t>Soru - 2</w:t>
      </w:r>
    </w:p>
    <w:p>
      <w:pPr>
        <w:pStyle w:val="Normal"/>
        <w:rPr/>
      </w:pPr>
      <w:r>
        <w:rPr/>
      </w:r>
    </w:p>
    <w:p>
      <w:pPr>
        <w:pStyle w:val="Normal"/>
        <w:rPr/>
      </w:pPr>
      <w:r>
        <w:rPr/>
        <w:t>Bir önceki sorudaki gibi en başta veriseti ve kütüphaneler hazırlanır.</w:t>
      </w:r>
    </w:p>
    <w:p>
      <w:pPr>
        <w:pStyle w:val="Normal"/>
        <w:rPr/>
      </w:pPr>
      <w:r>
        <w:rPr/>
      </w:r>
    </w:p>
    <w:p>
      <w:pPr>
        <w:pStyle w:val="Normal"/>
        <w:rPr/>
      </w:pPr>
      <w:r>
        <w:rPr/>
        <w:t>Sonrasında ise fonksiyon tanımlanır.</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9467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946785"/>
                    </a:xfrm>
                    <a:prstGeom prst="rect">
                      <a:avLst/>
                    </a:prstGeom>
                  </pic:spPr>
                </pic:pic>
              </a:graphicData>
            </a:graphic>
          </wp:anchor>
        </w:drawing>
      </w:r>
    </w:p>
    <w:p>
      <w:pPr>
        <w:pStyle w:val="Normal"/>
        <w:rPr/>
      </w:pPr>
      <w:r>
        <w:rPr/>
        <w:t>Soruda istenen örneklem miktarları için sırayla fonksiyon çalıştırılır.</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2061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206115"/>
                    </a:xfrm>
                    <a:prstGeom prst="rect">
                      <a:avLst/>
                    </a:prstGeom>
                  </pic:spPr>
                </pic:pic>
              </a:graphicData>
            </a:graphic>
          </wp:anchor>
        </w:drawing>
      </w:r>
    </w:p>
    <w:p>
      <w:pPr>
        <w:pStyle w:val="Normal"/>
        <w:rPr/>
      </w:pPr>
      <w:r>
        <w:rPr/>
        <w:t>Grafik ile gösterim yapılır.</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575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575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301625</wp:posOffset>
            </wp:positionH>
            <wp:positionV relativeFrom="paragraph">
              <wp:posOffset>50165</wp:posOffset>
            </wp:positionV>
            <wp:extent cx="3581400" cy="2390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581400" cy="2390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8750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875030"/>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368935</wp:posOffset>
            </wp:positionH>
            <wp:positionV relativeFrom="paragraph">
              <wp:posOffset>119380</wp:posOffset>
            </wp:positionV>
            <wp:extent cx="3810000" cy="23907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10000" cy="2390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Soru – 3</w:t>
      </w:r>
    </w:p>
    <w:p>
      <w:pPr>
        <w:pStyle w:val="Normal"/>
        <w:rPr>
          <w:b/>
          <w:b/>
          <w:bCs/>
          <w:sz w:val="32"/>
          <w:szCs w:val="32"/>
        </w:rPr>
      </w:pPr>
      <w:r>
        <w:rPr>
          <w:b/>
          <w:bCs/>
          <w:sz w:val="32"/>
          <w:szCs w:val="32"/>
        </w:rPr>
      </w:r>
    </w:p>
    <w:p>
      <w:pPr>
        <w:pStyle w:val="Normal"/>
        <w:rPr/>
      </w:pPr>
      <w:r>
        <w:rPr/>
        <w:t>Veri ve kütüphaneler yüklenir. Soruda rassal orman sınıflandırıcısı ile çözüm yapılması istenmiştir.</w:t>
      </w:r>
    </w:p>
    <w:p>
      <w:pPr>
        <w:pStyle w:val="Normal"/>
        <w:rPr/>
      </w:pPr>
      <w:r>
        <w:rPr/>
      </w:r>
    </w:p>
    <w:p>
      <w:pPr>
        <w:pStyle w:val="Normal"/>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9215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921510"/>
                    </a:xfrm>
                    <a:prstGeom prst="rect">
                      <a:avLst/>
                    </a:prstGeom>
                  </pic:spPr>
                </pic:pic>
              </a:graphicData>
            </a:graphic>
          </wp:anchor>
        </w:drawing>
      </w:r>
      <w:r>
        <w:rPr/>
        <w:t>Eğitme kümesi kusursuz öğrenilmiş gözükmektedir ama test kümesinde kusursuzluk yoktur. Öğrenme seti overfitting (aşırı öğrenme) yapmış olabilir.</w:t>
      </w:r>
    </w:p>
    <w:p>
      <w:pPr>
        <w:pStyle w:val="Normal"/>
        <w:pBdr>
          <w:bottom w:val="single" w:sz="2" w:space="2" w:color="000000"/>
        </w:pBdr>
        <w:rPr/>
      </w:pPr>
      <w:r>
        <w:rPr/>
      </w:r>
    </w:p>
    <w:p>
      <w:pPr>
        <w:pStyle w:val="Normal"/>
        <w:rPr/>
      </w:pPr>
      <w:r>
        <w:rPr/>
      </w:r>
    </w:p>
    <w:p>
      <w:pPr>
        <w:pStyle w:val="Normal"/>
        <w:rPr/>
      </w:pPr>
      <w:r>
        <w:rPr/>
      </w:r>
    </w:p>
    <w:p>
      <w:pPr>
        <w:pStyle w:val="Normal"/>
        <w:rPr>
          <w:b/>
          <w:b/>
          <w:bCs/>
          <w:sz w:val="32"/>
          <w:szCs w:val="32"/>
        </w:rPr>
      </w:pPr>
      <w:r>
        <w:rPr>
          <w:b/>
          <w:bCs/>
          <w:sz w:val="32"/>
          <w:szCs w:val="32"/>
        </w:rPr>
        <w:t>Soru – 5</w:t>
      </w:r>
    </w:p>
    <w:p>
      <w:pPr>
        <w:pStyle w:val="Normal"/>
        <w:rPr/>
      </w:pPr>
      <w:r>
        <w:rPr/>
      </w:r>
    </w:p>
    <w:p>
      <w:pPr>
        <w:pStyle w:val="Normal"/>
        <w:rPr/>
      </w:pPr>
      <w:r>
        <w:rPr/>
        <w:t>Veriseti ve kütüphaneler yüklenir. Adaboost yardımı ile takviyeleme yapılır. Karar ağacı sınıflandırıcısı kullanılır.</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9361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1936115"/>
                    </a:xfrm>
                    <a:prstGeom prst="rect">
                      <a:avLst/>
                    </a:prstGeom>
                  </pic:spPr>
                </pic:pic>
              </a:graphicData>
            </a:graphic>
          </wp:anchor>
        </w:drawing>
      </w:r>
    </w:p>
    <w:p>
      <w:pPr>
        <w:pStyle w:val="Normal"/>
        <w:rPr/>
      </w:pPr>
      <w:r>
        <w:rPr/>
        <w:t>Soruda eğitim kümesi overfit olmuştur ve accuracy olarak 1 bulmuştur.</w:t>
      </w:r>
    </w:p>
    <w:p>
      <w:pPr>
        <w:pStyle w:val="Normal"/>
        <w:rPr/>
      </w:pPr>
      <w:r>
        <w:rPr/>
      </w:r>
    </w:p>
    <w:p>
      <w:pPr>
        <w:pStyle w:val="Normal"/>
        <w:pBdr>
          <w:bottom w:val="single" w:sz="2" w:space="2" w:color="000000"/>
        </w:pBdr>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76581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7658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 xml:space="preserve">Soru – 6 </w:t>
      </w:r>
    </w:p>
    <w:p>
      <w:pPr>
        <w:pStyle w:val="Normal"/>
        <w:rPr/>
      </w:pPr>
      <w:r>
        <w:rPr/>
      </w:r>
    </w:p>
    <w:p>
      <w:pPr>
        <w:pStyle w:val="Normal"/>
        <w:rPr/>
      </w:pPr>
      <w:r>
        <w:rPr/>
        <w:t>Bir önceki soruda yaşanan overfittingin yeniden yaşanmaması için parametlerde düzenlemeler yapılır ve sınıflandırma yeniden yapılır.</w:t>
      </w:r>
    </w:p>
    <w:p>
      <w:pPr>
        <w:pStyle w:val="Normal"/>
        <w:rPr/>
      </w:pPr>
      <w:r>
        <w:rPr/>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9983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1998345"/>
                    </a:xfrm>
                    <a:prstGeom prst="rect">
                      <a:avLst/>
                    </a:prstGeom>
                  </pic:spPr>
                </pic:pic>
              </a:graphicData>
            </a:graphic>
          </wp:anchor>
        </w:drawing>
      </w:r>
    </w:p>
    <w:p>
      <w:pPr>
        <w:pStyle w:val="Normal"/>
        <w:rPr/>
      </w:pPr>
      <w:r>
        <w:rPr/>
        <w:t>Bu sefer overfitting yaşanmamıştır ve test kümesi için doğruluk artmıştır.</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79883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798830"/>
                    </a:xfrm>
                    <a:prstGeom prst="rect">
                      <a:avLst/>
                    </a:prstGeom>
                  </pic:spPr>
                </pic:pic>
              </a:graphicData>
            </a:graphic>
          </wp:anchor>
        </w:drawing>
      </w:r>
    </w:p>
    <w:p>
      <w:pPr>
        <w:pStyle w:val="Normal"/>
        <w:pBdr>
          <w:bottom w:val="single" w:sz="2" w:space="2" w:color="000000"/>
        </w:pBdr>
        <w:rPr/>
      </w:pPr>
      <w:r>
        <w:rPr/>
      </w:r>
    </w:p>
    <w:p>
      <w:pPr>
        <w:pStyle w:val="Normal"/>
        <w:rPr/>
      </w:pPr>
      <w:r>
        <w:rPr/>
      </w:r>
    </w:p>
    <w:p>
      <w:pPr>
        <w:pStyle w:val="Normal"/>
        <w:rPr>
          <w:b/>
          <w:b/>
          <w:bCs/>
          <w:sz w:val="32"/>
          <w:szCs w:val="32"/>
        </w:rPr>
      </w:pPr>
      <w:r>
        <w:rPr>
          <w:b/>
          <w:bCs/>
          <w:sz w:val="32"/>
          <w:szCs w:val="32"/>
        </w:rPr>
        <w:t xml:space="preserve">Soru – 7 </w:t>
      </w:r>
    </w:p>
    <w:p>
      <w:pPr>
        <w:pStyle w:val="Normal"/>
        <w:rPr/>
      </w:pPr>
      <w:r>
        <w:rPr/>
      </w:r>
    </w:p>
    <w:p>
      <w:pPr>
        <w:pStyle w:val="Normal"/>
        <w:rPr/>
      </w:pPr>
      <w:r>
        <w:rPr/>
        <w:t>a) Bagging yöntemi ile yapılan rassal orman sınıflandırıcı 0.99 ile en başarılıdır ama eğitim verisinde 1.0 doğruluk bulmasından dolayı overfitting yapmıştır. Bu durumda overfitting yapmadan en yüksek doğruluğu bulan adaboost ile yapılmış karar agacı sınıflandırması en başarılıdır.</w:t>
      </w:r>
    </w:p>
    <w:p>
      <w:pPr>
        <w:pStyle w:val="Normal"/>
        <w:rPr/>
      </w:pPr>
      <w:r>
        <w:rPr/>
      </w:r>
    </w:p>
    <w:p>
      <w:pPr>
        <w:pStyle w:val="Normal"/>
        <w:rPr/>
      </w:pPr>
      <w:r>
        <w:rPr/>
        <w:t>b)Topluluktaki örneklem sayısı arttıkça doğruluk oranı artmaktadır.</w:t>
      </w:r>
    </w:p>
    <w:p>
      <w:pPr>
        <w:pStyle w:val="Normal"/>
        <w:rPr/>
      </w:pPr>
      <w:r>
        <w:rPr/>
      </w:r>
    </w:p>
    <w:p>
      <w:pPr>
        <w:pStyle w:val="Normal"/>
        <w:rPr/>
      </w:pPr>
      <w:r>
        <w:rPr/>
        <w:t>c)Modelin karmaşıklığının artması modelin overfit etme ihtimalini arttırır. Bu da bagging ve boosting algoritmalarının performansını düşürür.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7</Pages>
  <Words>241</Words>
  <Characters>1641</Characters>
  <CharactersWithSpaces>1861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2019-11-24T14:45:41Z</dcterms:created>
  <dc:creator/>
  <dc:description/>
  <dc:language>en-US</dc:language>
  <cp:lastModifiedBy/>
  <dcterms:modified xsi:type="dcterms:W3CDTF">2019-11-24T15:37:56Z</dcterms:modified>
  <cp:revision>6</cp:revision>
  <dc:subject/>
  <dc:title/>
</cp:coreProperties>
</file>