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CDF28" w14:textId="77777777" w:rsidR="00086051" w:rsidRPr="00D654FB" w:rsidRDefault="00000000">
      <w:pPr>
        <w:jc w:val="center"/>
        <w:rPr>
          <w:rFonts w:asciiTheme="minorHAnsi" w:hAnsiTheme="minorHAnsi"/>
          <w:sz w:val="22"/>
          <w:szCs w:val="24"/>
        </w:rPr>
      </w:pPr>
      <w:r w:rsidRPr="00D654FB">
        <w:rPr>
          <w:rFonts w:asciiTheme="minorHAnsi" w:hAnsiTheme="minorHAnsi"/>
          <w:b/>
          <w:sz w:val="44"/>
          <w:szCs w:val="24"/>
        </w:rPr>
        <w:t>UNIVERSITY HELP DESK</w:t>
      </w:r>
    </w:p>
    <w:p w14:paraId="4769DC92" w14:textId="77777777" w:rsidR="00086051" w:rsidRPr="00D654FB" w:rsidRDefault="00000000">
      <w:pPr>
        <w:jc w:val="center"/>
        <w:rPr>
          <w:rFonts w:asciiTheme="minorHAnsi" w:hAnsiTheme="minorHAnsi"/>
          <w:sz w:val="22"/>
          <w:szCs w:val="24"/>
        </w:rPr>
      </w:pPr>
      <w:r w:rsidRPr="00D654FB">
        <w:rPr>
          <w:rFonts w:asciiTheme="minorHAnsi" w:hAnsiTheme="minorHAnsi"/>
          <w:b/>
          <w:sz w:val="40"/>
          <w:szCs w:val="24"/>
        </w:rPr>
        <w:t>MANAGEMENT SYSTEM</w:t>
      </w:r>
    </w:p>
    <w:p w14:paraId="433F9B1D" w14:textId="77777777" w:rsidR="00086051" w:rsidRPr="00D654FB" w:rsidRDefault="00000000">
      <w:pPr>
        <w:jc w:val="center"/>
        <w:rPr>
          <w:rFonts w:asciiTheme="minorHAnsi" w:hAnsiTheme="minorHAnsi"/>
          <w:sz w:val="22"/>
          <w:szCs w:val="24"/>
        </w:rPr>
      </w:pPr>
      <w:r w:rsidRPr="00D654FB">
        <w:rPr>
          <w:rFonts w:asciiTheme="minorHAnsi" w:hAnsiTheme="minorHAnsi"/>
          <w:b/>
          <w:sz w:val="36"/>
          <w:szCs w:val="24"/>
        </w:rPr>
        <w:t>Functional and Technical System Report</w:t>
      </w:r>
    </w:p>
    <w:p w14:paraId="7A2E8BB6" w14:textId="77777777" w:rsidR="00086051" w:rsidRPr="00D654FB" w:rsidRDefault="00000000">
      <w:pPr>
        <w:jc w:val="center"/>
        <w:rPr>
          <w:rFonts w:asciiTheme="minorHAnsi" w:hAnsiTheme="minorHAnsi"/>
          <w:sz w:val="22"/>
          <w:szCs w:val="24"/>
        </w:rPr>
      </w:pPr>
      <w:r w:rsidRPr="00D654FB">
        <w:rPr>
          <w:rFonts w:asciiTheme="minorHAnsi" w:hAnsiTheme="minorHAnsi"/>
          <w:sz w:val="28"/>
          <w:szCs w:val="24"/>
        </w:rPr>
        <w:t>Complete Help Desk / Ticket Management Platform Specification</w:t>
      </w:r>
    </w:p>
    <w:tbl>
      <w:tblPr>
        <w:tblStyle w:val="TableGrid"/>
        <w:tblW w:w="0" w:type="auto"/>
        <w:jc w:val="center"/>
        <w:tblLook w:val="04A0" w:firstRow="1" w:lastRow="0" w:firstColumn="1" w:lastColumn="0" w:noHBand="0" w:noVBand="1"/>
      </w:tblPr>
      <w:tblGrid>
        <w:gridCol w:w="2407"/>
        <w:gridCol w:w="7787"/>
      </w:tblGrid>
      <w:tr w:rsidR="00086051" w:rsidRPr="00D654FB" w14:paraId="776BFE74" w14:textId="77777777">
        <w:trPr>
          <w:tblHeader/>
          <w:jc w:val="center"/>
        </w:trPr>
        <w:tc>
          <w:tcPr>
            <w:tcW w:w="2448" w:type="dxa"/>
            <w:shd w:val="clear" w:color="auto" w:fill="E7E6E6"/>
            <w:tcMar>
              <w:top w:w="90" w:type="dxa"/>
              <w:left w:w="100" w:type="dxa"/>
              <w:bottom w:w="90" w:type="dxa"/>
              <w:right w:w="100" w:type="dxa"/>
            </w:tcMar>
            <w:vAlign w:val="center"/>
          </w:tcPr>
          <w:p w14:paraId="66B2BFB3"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Item</w:t>
            </w:r>
          </w:p>
        </w:tc>
        <w:tc>
          <w:tcPr>
            <w:tcW w:w="8064" w:type="dxa"/>
            <w:shd w:val="clear" w:color="auto" w:fill="E7E6E6"/>
            <w:tcMar>
              <w:top w:w="90" w:type="dxa"/>
              <w:left w:w="100" w:type="dxa"/>
              <w:bottom w:w="90" w:type="dxa"/>
              <w:right w:w="100" w:type="dxa"/>
            </w:tcMar>
            <w:vAlign w:val="center"/>
          </w:tcPr>
          <w:p w14:paraId="72711628"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Description</w:t>
            </w:r>
          </w:p>
        </w:tc>
      </w:tr>
      <w:tr w:rsidR="00086051" w:rsidRPr="00D654FB" w14:paraId="501AF396" w14:textId="77777777">
        <w:trPr>
          <w:jc w:val="center"/>
        </w:trPr>
        <w:tc>
          <w:tcPr>
            <w:tcW w:w="2448" w:type="dxa"/>
            <w:tcMar>
              <w:top w:w="90" w:type="dxa"/>
              <w:left w:w="100" w:type="dxa"/>
              <w:bottom w:w="90" w:type="dxa"/>
              <w:right w:w="100" w:type="dxa"/>
            </w:tcMar>
            <w:vAlign w:val="center"/>
          </w:tcPr>
          <w:p w14:paraId="050DA726" w14:textId="77777777" w:rsidR="00086051" w:rsidRPr="00D654FB" w:rsidRDefault="00000000">
            <w:pPr>
              <w:rPr>
                <w:rFonts w:asciiTheme="minorHAnsi" w:hAnsiTheme="minorHAnsi"/>
                <w:sz w:val="22"/>
                <w:szCs w:val="24"/>
              </w:rPr>
            </w:pPr>
            <w:r w:rsidRPr="00D654FB">
              <w:rPr>
                <w:rFonts w:asciiTheme="minorHAnsi" w:hAnsiTheme="minorHAnsi"/>
                <w:sz w:val="20"/>
                <w:szCs w:val="24"/>
              </w:rPr>
              <w:t>System Type</w:t>
            </w:r>
          </w:p>
        </w:tc>
        <w:tc>
          <w:tcPr>
            <w:tcW w:w="8064" w:type="dxa"/>
            <w:tcMar>
              <w:top w:w="90" w:type="dxa"/>
              <w:left w:w="100" w:type="dxa"/>
              <w:bottom w:w="90" w:type="dxa"/>
              <w:right w:w="100" w:type="dxa"/>
            </w:tcMar>
            <w:vAlign w:val="center"/>
          </w:tcPr>
          <w:p w14:paraId="77D20BC8" w14:textId="77777777" w:rsidR="00086051" w:rsidRPr="00D654FB" w:rsidRDefault="00000000">
            <w:pPr>
              <w:rPr>
                <w:rFonts w:asciiTheme="minorHAnsi" w:hAnsiTheme="minorHAnsi"/>
                <w:sz w:val="22"/>
                <w:szCs w:val="24"/>
              </w:rPr>
            </w:pPr>
            <w:r w:rsidRPr="00D654FB">
              <w:rPr>
                <w:rFonts w:asciiTheme="minorHAnsi" w:hAnsiTheme="minorHAnsi"/>
                <w:sz w:val="20"/>
                <w:szCs w:val="24"/>
              </w:rPr>
              <w:t>Centralized Help Desk and Ticket Management System</w:t>
            </w:r>
          </w:p>
        </w:tc>
      </w:tr>
      <w:tr w:rsidR="00086051" w:rsidRPr="00D654FB" w14:paraId="333AEB1F" w14:textId="77777777">
        <w:trPr>
          <w:jc w:val="center"/>
        </w:trPr>
        <w:tc>
          <w:tcPr>
            <w:tcW w:w="2448" w:type="dxa"/>
            <w:tcMar>
              <w:top w:w="90" w:type="dxa"/>
              <w:left w:w="100" w:type="dxa"/>
              <w:bottom w:w="90" w:type="dxa"/>
              <w:right w:w="100" w:type="dxa"/>
            </w:tcMar>
            <w:vAlign w:val="center"/>
          </w:tcPr>
          <w:p w14:paraId="34FFAC1E" w14:textId="77777777" w:rsidR="00086051" w:rsidRPr="00D654FB" w:rsidRDefault="00000000">
            <w:pPr>
              <w:rPr>
                <w:rFonts w:asciiTheme="minorHAnsi" w:hAnsiTheme="minorHAnsi"/>
                <w:sz w:val="22"/>
                <w:szCs w:val="24"/>
              </w:rPr>
            </w:pPr>
            <w:r w:rsidRPr="00D654FB">
              <w:rPr>
                <w:rFonts w:asciiTheme="minorHAnsi" w:hAnsiTheme="minorHAnsi"/>
                <w:sz w:val="20"/>
                <w:szCs w:val="24"/>
              </w:rPr>
              <w:t>Primary Purpose</w:t>
            </w:r>
          </w:p>
        </w:tc>
        <w:tc>
          <w:tcPr>
            <w:tcW w:w="8064" w:type="dxa"/>
            <w:tcMar>
              <w:top w:w="90" w:type="dxa"/>
              <w:left w:w="100" w:type="dxa"/>
              <w:bottom w:w="90" w:type="dxa"/>
              <w:right w:w="100" w:type="dxa"/>
            </w:tcMar>
            <w:vAlign w:val="center"/>
          </w:tcPr>
          <w:p w14:paraId="4F7AC095" w14:textId="77777777" w:rsidR="00086051" w:rsidRPr="00D654FB" w:rsidRDefault="00000000">
            <w:pPr>
              <w:rPr>
                <w:rFonts w:asciiTheme="minorHAnsi" w:hAnsiTheme="minorHAnsi"/>
                <w:sz w:val="22"/>
                <w:szCs w:val="24"/>
              </w:rPr>
            </w:pPr>
            <w:r w:rsidRPr="00D654FB">
              <w:rPr>
                <w:rFonts w:asciiTheme="minorHAnsi" w:hAnsiTheme="minorHAnsi"/>
                <w:sz w:val="20"/>
                <w:szCs w:val="24"/>
              </w:rPr>
              <w:t>Receive, route, process, resolve, track, and report user support requests</w:t>
            </w:r>
          </w:p>
        </w:tc>
      </w:tr>
      <w:tr w:rsidR="00086051" w:rsidRPr="00D654FB" w14:paraId="2651B9D1" w14:textId="77777777">
        <w:trPr>
          <w:jc w:val="center"/>
        </w:trPr>
        <w:tc>
          <w:tcPr>
            <w:tcW w:w="2448" w:type="dxa"/>
            <w:tcMar>
              <w:top w:w="90" w:type="dxa"/>
              <w:left w:w="100" w:type="dxa"/>
              <w:bottom w:w="90" w:type="dxa"/>
              <w:right w:w="100" w:type="dxa"/>
            </w:tcMar>
            <w:vAlign w:val="center"/>
          </w:tcPr>
          <w:p w14:paraId="765AD9AD" w14:textId="77777777" w:rsidR="00086051" w:rsidRPr="00D654FB" w:rsidRDefault="00000000">
            <w:pPr>
              <w:rPr>
                <w:rFonts w:asciiTheme="minorHAnsi" w:hAnsiTheme="minorHAnsi"/>
                <w:sz w:val="22"/>
                <w:szCs w:val="24"/>
              </w:rPr>
            </w:pPr>
            <w:r w:rsidRPr="00D654FB">
              <w:rPr>
                <w:rFonts w:asciiTheme="minorHAnsi" w:hAnsiTheme="minorHAnsi"/>
                <w:sz w:val="20"/>
                <w:szCs w:val="24"/>
              </w:rPr>
              <w:t>Primary Users</w:t>
            </w:r>
          </w:p>
        </w:tc>
        <w:tc>
          <w:tcPr>
            <w:tcW w:w="8064" w:type="dxa"/>
            <w:tcMar>
              <w:top w:w="90" w:type="dxa"/>
              <w:left w:w="100" w:type="dxa"/>
              <w:bottom w:w="90" w:type="dxa"/>
              <w:right w:w="100" w:type="dxa"/>
            </w:tcMar>
            <w:vAlign w:val="center"/>
          </w:tcPr>
          <w:p w14:paraId="165DC4C0" w14:textId="77777777" w:rsidR="00086051" w:rsidRPr="00D654FB" w:rsidRDefault="00000000">
            <w:pPr>
              <w:rPr>
                <w:rFonts w:asciiTheme="minorHAnsi" w:hAnsiTheme="minorHAnsi"/>
                <w:sz w:val="22"/>
                <w:szCs w:val="24"/>
              </w:rPr>
            </w:pPr>
            <w:r w:rsidRPr="00D654FB">
              <w:rPr>
                <w:rFonts w:asciiTheme="minorHAnsi" w:hAnsiTheme="minorHAnsi"/>
                <w:sz w:val="20"/>
                <w:szCs w:val="24"/>
              </w:rPr>
              <w:t>Requester, Support Agent, Department Manager, System Administrator</w:t>
            </w:r>
          </w:p>
        </w:tc>
      </w:tr>
      <w:tr w:rsidR="00086051" w:rsidRPr="00D654FB" w14:paraId="0DFD8FCD" w14:textId="77777777">
        <w:trPr>
          <w:jc w:val="center"/>
        </w:trPr>
        <w:tc>
          <w:tcPr>
            <w:tcW w:w="2448" w:type="dxa"/>
            <w:tcMar>
              <w:top w:w="90" w:type="dxa"/>
              <w:left w:w="100" w:type="dxa"/>
              <w:bottom w:w="90" w:type="dxa"/>
              <w:right w:w="100" w:type="dxa"/>
            </w:tcMar>
            <w:vAlign w:val="center"/>
          </w:tcPr>
          <w:p w14:paraId="28524604" w14:textId="77777777" w:rsidR="00086051" w:rsidRPr="00D654FB" w:rsidRDefault="00000000">
            <w:pPr>
              <w:rPr>
                <w:rFonts w:asciiTheme="minorHAnsi" w:hAnsiTheme="minorHAnsi"/>
                <w:sz w:val="22"/>
                <w:szCs w:val="24"/>
              </w:rPr>
            </w:pPr>
            <w:r w:rsidRPr="00D654FB">
              <w:rPr>
                <w:rFonts w:asciiTheme="minorHAnsi" w:hAnsiTheme="minorHAnsi"/>
                <w:sz w:val="20"/>
                <w:szCs w:val="24"/>
              </w:rPr>
              <w:t>Recommended Stack</w:t>
            </w:r>
          </w:p>
        </w:tc>
        <w:tc>
          <w:tcPr>
            <w:tcW w:w="8064" w:type="dxa"/>
            <w:tcMar>
              <w:top w:w="90" w:type="dxa"/>
              <w:left w:w="100" w:type="dxa"/>
              <w:bottom w:w="90" w:type="dxa"/>
              <w:right w:w="100" w:type="dxa"/>
            </w:tcMar>
            <w:vAlign w:val="center"/>
          </w:tcPr>
          <w:p w14:paraId="7754DF0B" w14:textId="77777777" w:rsidR="00086051" w:rsidRPr="00D654FB" w:rsidRDefault="00000000">
            <w:pPr>
              <w:rPr>
                <w:rFonts w:asciiTheme="minorHAnsi" w:hAnsiTheme="minorHAnsi"/>
                <w:sz w:val="22"/>
                <w:szCs w:val="24"/>
              </w:rPr>
            </w:pPr>
            <w:r w:rsidRPr="00D654FB">
              <w:rPr>
                <w:rFonts w:asciiTheme="minorHAnsi" w:hAnsiTheme="minorHAnsi"/>
                <w:sz w:val="20"/>
                <w:szCs w:val="24"/>
              </w:rPr>
              <w:t>React.js, Tailwind CSS, Node.js, Express.js, MongoDB</w:t>
            </w:r>
          </w:p>
        </w:tc>
      </w:tr>
      <w:tr w:rsidR="00086051" w:rsidRPr="00D654FB" w14:paraId="434C2CDC" w14:textId="77777777">
        <w:trPr>
          <w:jc w:val="center"/>
        </w:trPr>
        <w:tc>
          <w:tcPr>
            <w:tcW w:w="2448" w:type="dxa"/>
            <w:tcMar>
              <w:top w:w="90" w:type="dxa"/>
              <w:left w:w="100" w:type="dxa"/>
              <w:bottom w:w="90" w:type="dxa"/>
              <w:right w:w="100" w:type="dxa"/>
            </w:tcMar>
            <w:vAlign w:val="center"/>
          </w:tcPr>
          <w:p w14:paraId="5382670A" w14:textId="77777777" w:rsidR="00086051" w:rsidRPr="00D654FB" w:rsidRDefault="00000000">
            <w:pPr>
              <w:rPr>
                <w:rFonts w:asciiTheme="minorHAnsi" w:hAnsiTheme="minorHAnsi"/>
                <w:sz w:val="22"/>
                <w:szCs w:val="24"/>
              </w:rPr>
            </w:pPr>
            <w:r w:rsidRPr="00D654FB">
              <w:rPr>
                <w:rFonts w:asciiTheme="minorHAnsi" w:hAnsiTheme="minorHAnsi"/>
                <w:sz w:val="20"/>
                <w:szCs w:val="24"/>
              </w:rPr>
              <w:t>Delivery</w:t>
            </w:r>
          </w:p>
        </w:tc>
        <w:tc>
          <w:tcPr>
            <w:tcW w:w="8064" w:type="dxa"/>
            <w:tcMar>
              <w:top w:w="90" w:type="dxa"/>
              <w:left w:w="100" w:type="dxa"/>
              <w:bottom w:w="90" w:type="dxa"/>
              <w:right w:w="100" w:type="dxa"/>
            </w:tcMar>
            <w:vAlign w:val="center"/>
          </w:tcPr>
          <w:p w14:paraId="4CB7D3FB" w14:textId="77777777" w:rsidR="00086051" w:rsidRPr="00D654FB" w:rsidRDefault="00000000">
            <w:pPr>
              <w:rPr>
                <w:rFonts w:asciiTheme="minorHAnsi" w:hAnsiTheme="minorHAnsi"/>
                <w:sz w:val="22"/>
                <w:szCs w:val="24"/>
              </w:rPr>
            </w:pPr>
            <w:r w:rsidRPr="00D654FB">
              <w:rPr>
                <w:rFonts w:asciiTheme="minorHAnsi" w:hAnsiTheme="minorHAnsi"/>
                <w:sz w:val="20"/>
                <w:szCs w:val="24"/>
              </w:rPr>
              <w:t>Responsive web application; production deployment over HTTPS</w:t>
            </w:r>
          </w:p>
        </w:tc>
      </w:tr>
      <w:tr w:rsidR="00086051" w:rsidRPr="00D654FB" w14:paraId="321689DE" w14:textId="77777777">
        <w:trPr>
          <w:jc w:val="center"/>
        </w:trPr>
        <w:tc>
          <w:tcPr>
            <w:tcW w:w="2448" w:type="dxa"/>
            <w:tcMar>
              <w:top w:w="90" w:type="dxa"/>
              <w:left w:w="100" w:type="dxa"/>
              <w:bottom w:w="90" w:type="dxa"/>
              <w:right w:w="100" w:type="dxa"/>
            </w:tcMar>
            <w:vAlign w:val="center"/>
          </w:tcPr>
          <w:p w14:paraId="5C61C43E" w14:textId="77777777" w:rsidR="00086051" w:rsidRPr="00D654FB" w:rsidRDefault="00000000">
            <w:pPr>
              <w:rPr>
                <w:rFonts w:asciiTheme="minorHAnsi" w:hAnsiTheme="minorHAnsi"/>
                <w:sz w:val="22"/>
                <w:szCs w:val="24"/>
              </w:rPr>
            </w:pPr>
            <w:r w:rsidRPr="00D654FB">
              <w:rPr>
                <w:rFonts w:asciiTheme="minorHAnsi" w:hAnsiTheme="minorHAnsi"/>
                <w:sz w:val="20"/>
                <w:szCs w:val="24"/>
              </w:rPr>
              <w:t>Core Record</w:t>
            </w:r>
          </w:p>
        </w:tc>
        <w:tc>
          <w:tcPr>
            <w:tcW w:w="8064" w:type="dxa"/>
            <w:tcMar>
              <w:top w:w="90" w:type="dxa"/>
              <w:left w:w="100" w:type="dxa"/>
              <w:bottom w:w="90" w:type="dxa"/>
              <w:right w:w="100" w:type="dxa"/>
            </w:tcMar>
            <w:vAlign w:val="center"/>
          </w:tcPr>
          <w:p w14:paraId="2DB273F0" w14:textId="77777777" w:rsidR="00086051" w:rsidRPr="00D654FB" w:rsidRDefault="00000000">
            <w:pPr>
              <w:rPr>
                <w:rFonts w:asciiTheme="minorHAnsi" w:hAnsiTheme="minorHAnsi"/>
                <w:sz w:val="22"/>
                <w:szCs w:val="24"/>
              </w:rPr>
            </w:pPr>
            <w:r w:rsidRPr="00D654FB">
              <w:rPr>
                <w:rFonts w:asciiTheme="minorHAnsi" w:hAnsiTheme="minorHAnsi"/>
                <w:sz w:val="20"/>
                <w:szCs w:val="24"/>
              </w:rPr>
              <w:t>Ticket - the central record connecting users, departments, agents, communication, SLA, resolution, and reporting</w:t>
            </w:r>
          </w:p>
        </w:tc>
      </w:tr>
    </w:tbl>
    <w:p w14:paraId="25B3CEA9" w14:textId="77777777" w:rsidR="00086051" w:rsidRPr="00D654FB" w:rsidRDefault="00086051">
      <w:pPr>
        <w:spacing w:after="20"/>
        <w:rPr>
          <w:rFonts w:asciiTheme="minorHAnsi" w:hAnsiTheme="minorHAnsi"/>
          <w:sz w:val="22"/>
          <w:szCs w:val="24"/>
        </w:rPr>
      </w:pPr>
    </w:p>
    <w:p w14:paraId="7E0BE808" w14:textId="77777777" w:rsidR="00086051" w:rsidRPr="00D654FB" w:rsidRDefault="00000000">
      <w:pPr>
        <w:rPr>
          <w:rFonts w:asciiTheme="minorHAnsi" w:hAnsiTheme="minorHAnsi"/>
          <w:sz w:val="22"/>
          <w:szCs w:val="24"/>
        </w:rPr>
      </w:pPr>
      <w:r w:rsidRPr="00D654FB">
        <w:rPr>
          <w:rFonts w:asciiTheme="minorHAnsi" w:hAnsiTheme="minorHAnsi"/>
          <w:b/>
          <w:sz w:val="22"/>
          <w:szCs w:val="24"/>
        </w:rPr>
        <w:t xml:space="preserve">Reference context. </w:t>
      </w:r>
      <w:r w:rsidRPr="00D654FB">
        <w:rPr>
          <w:rFonts w:asciiTheme="minorHAnsi" w:hAnsiTheme="minorHAnsi"/>
          <w:sz w:val="22"/>
          <w:szCs w:val="24"/>
        </w:rPr>
        <w:t>The system follows the same core model demonstrated by the UM Helpdesk guide: users authenticate, create a report/complaint, choose the correct category, describe the issue, attach evidence when needed, submit it, and track ticket progress. This report expands that requester-facing process into a complete production-ready operational platform.</w:t>
      </w:r>
    </w:p>
    <w:p w14:paraId="29D1756A"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1. System overview</w:t>
      </w:r>
    </w:p>
    <w:p w14:paraId="63923CBF" w14:textId="77777777" w:rsidR="00086051" w:rsidRPr="00D654FB" w:rsidRDefault="00000000">
      <w:pPr>
        <w:rPr>
          <w:rFonts w:asciiTheme="minorHAnsi" w:hAnsiTheme="minorHAnsi"/>
          <w:sz w:val="22"/>
          <w:szCs w:val="24"/>
        </w:rPr>
      </w:pPr>
      <w:r w:rsidRPr="00D654FB">
        <w:rPr>
          <w:rFonts w:asciiTheme="minorHAnsi" w:hAnsiTheme="minorHAnsi"/>
          <w:sz w:val="22"/>
          <w:szCs w:val="24"/>
        </w:rPr>
        <w:t>The University Help Desk Management System is a centralized service platform for reporting and managing operational, academic, administrative, financial, technical, facility, library, and other support requests. Every request becomes a uniquely numbered ticket that remains traceable from creation through assignment, investigation, resolution, closure, feedback, and reporting.</w:t>
      </w:r>
    </w:p>
    <w:p w14:paraId="7C315209" w14:textId="77777777" w:rsidR="00086051" w:rsidRPr="00D654FB" w:rsidRDefault="00000000">
      <w:pPr>
        <w:rPr>
          <w:rFonts w:asciiTheme="minorHAnsi" w:hAnsiTheme="minorHAnsi"/>
          <w:sz w:val="22"/>
          <w:szCs w:val="24"/>
        </w:rPr>
      </w:pPr>
      <w:r w:rsidRPr="00D654FB">
        <w:rPr>
          <w:rFonts w:asciiTheme="minorHAnsi" w:hAnsiTheme="minorHAnsi"/>
          <w:sz w:val="22"/>
          <w:szCs w:val="24"/>
        </w:rPr>
        <w:t>The design separates the needs of requesters from the internal work of support teams. Requesters receive a simple portal for asking for help and tracking progress, while support staff receive operational tools for queues, assignment, communication, internal notes, SLA monitoring, escalation, resolution, and analytics.</w:t>
      </w:r>
    </w:p>
    <w:p w14:paraId="0B251DA2"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2. System objectives</w:t>
      </w:r>
    </w:p>
    <w:p w14:paraId="29EE74CB"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Provide one official channel for university support requests instead of scattered phone calls, email messages, office visits, and chat messages.</w:t>
      </w:r>
    </w:p>
    <w:p w14:paraId="3C035847"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Automatically record every request with a unique ticket number and complete history.</w:t>
      </w:r>
    </w:p>
    <w:p w14:paraId="675E6F09"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Route tickets to the correct department, team, or agent according to category and assignment rules.</w:t>
      </w:r>
    </w:p>
    <w:p w14:paraId="2CD6A4E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Allow requesters and support staff to communicate inside the ticket while preserving an auditable history.</w:t>
      </w:r>
    </w:p>
    <w:p w14:paraId="41811CB1"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Measure response time, resolution time, service-level compliance, workload, recurring problems, and user satisfaction.</w:t>
      </w:r>
    </w:p>
    <w:p w14:paraId="113685ED"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lastRenderedPageBreak/>
        <w:t>•  Provide management with reliable reports for service improvement and resource planning.</w:t>
      </w:r>
    </w:p>
    <w:p w14:paraId="73BC7D7B"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Protect ticket data using secure authentication, role-based access, file controls, audit logs, and production deployment practices.</w:t>
      </w:r>
    </w:p>
    <w:p w14:paraId="2126D437"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3. People who use the system</w:t>
      </w:r>
    </w:p>
    <w:tbl>
      <w:tblPr>
        <w:tblStyle w:val="TableGrid"/>
        <w:tblW w:w="0" w:type="auto"/>
        <w:jc w:val="center"/>
        <w:tblLook w:val="04A0" w:firstRow="1" w:lastRow="0" w:firstColumn="1" w:lastColumn="0" w:noHBand="0" w:noVBand="1"/>
      </w:tblPr>
      <w:tblGrid>
        <w:gridCol w:w="2817"/>
        <w:gridCol w:w="7377"/>
      </w:tblGrid>
      <w:tr w:rsidR="00086051" w:rsidRPr="00D654FB" w14:paraId="23A344E2" w14:textId="77777777">
        <w:trPr>
          <w:tblHeader/>
          <w:jc w:val="center"/>
        </w:trPr>
        <w:tc>
          <w:tcPr>
            <w:tcW w:w="2880" w:type="dxa"/>
            <w:shd w:val="clear" w:color="auto" w:fill="E7E6E6"/>
            <w:tcMar>
              <w:top w:w="90" w:type="dxa"/>
              <w:left w:w="100" w:type="dxa"/>
              <w:bottom w:w="90" w:type="dxa"/>
              <w:right w:w="100" w:type="dxa"/>
            </w:tcMar>
            <w:vAlign w:val="center"/>
          </w:tcPr>
          <w:p w14:paraId="69A8179F"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User</w:t>
            </w:r>
          </w:p>
        </w:tc>
        <w:tc>
          <w:tcPr>
            <w:tcW w:w="7632" w:type="dxa"/>
            <w:shd w:val="clear" w:color="auto" w:fill="E7E6E6"/>
            <w:tcMar>
              <w:top w:w="90" w:type="dxa"/>
              <w:left w:w="100" w:type="dxa"/>
              <w:bottom w:w="90" w:type="dxa"/>
              <w:right w:w="100" w:type="dxa"/>
            </w:tcMar>
            <w:vAlign w:val="center"/>
          </w:tcPr>
          <w:p w14:paraId="709F2033"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Main responsibility</w:t>
            </w:r>
          </w:p>
        </w:tc>
      </w:tr>
      <w:tr w:rsidR="00086051" w:rsidRPr="00D654FB" w14:paraId="750FB58C" w14:textId="77777777">
        <w:trPr>
          <w:jc w:val="center"/>
        </w:trPr>
        <w:tc>
          <w:tcPr>
            <w:tcW w:w="2880" w:type="dxa"/>
            <w:tcMar>
              <w:top w:w="90" w:type="dxa"/>
              <w:left w:w="100" w:type="dxa"/>
              <w:bottom w:w="90" w:type="dxa"/>
              <w:right w:w="100" w:type="dxa"/>
            </w:tcMar>
            <w:vAlign w:val="center"/>
          </w:tcPr>
          <w:p w14:paraId="49964B6C" w14:textId="77777777" w:rsidR="00086051" w:rsidRPr="00D654FB" w:rsidRDefault="00000000">
            <w:pPr>
              <w:rPr>
                <w:rFonts w:asciiTheme="minorHAnsi" w:hAnsiTheme="minorHAnsi"/>
                <w:sz w:val="22"/>
                <w:szCs w:val="24"/>
              </w:rPr>
            </w:pPr>
            <w:r w:rsidRPr="00D654FB">
              <w:rPr>
                <w:rFonts w:asciiTheme="minorHAnsi" w:hAnsiTheme="minorHAnsi"/>
                <w:sz w:val="20"/>
                <w:szCs w:val="24"/>
              </w:rPr>
              <w:t>Requester / Normal User</w:t>
            </w:r>
          </w:p>
        </w:tc>
        <w:tc>
          <w:tcPr>
            <w:tcW w:w="7632" w:type="dxa"/>
            <w:tcMar>
              <w:top w:w="90" w:type="dxa"/>
              <w:left w:w="100" w:type="dxa"/>
              <w:bottom w:w="90" w:type="dxa"/>
              <w:right w:w="100" w:type="dxa"/>
            </w:tcMar>
            <w:vAlign w:val="center"/>
          </w:tcPr>
          <w:p w14:paraId="25D8465A" w14:textId="77777777" w:rsidR="00086051" w:rsidRPr="00D654FB" w:rsidRDefault="00000000">
            <w:pPr>
              <w:rPr>
                <w:rFonts w:asciiTheme="minorHAnsi" w:hAnsiTheme="minorHAnsi"/>
                <w:sz w:val="22"/>
                <w:szCs w:val="24"/>
              </w:rPr>
            </w:pPr>
            <w:r w:rsidRPr="00D654FB">
              <w:rPr>
                <w:rFonts w:asciiTheme="minorHAnsi" w:hAnsiTheme="minorHAnsi"/>
                <w:sz w:val="20"/>
                <w:szCs w:val="24"/>
              </w:rPr>
              <w:t>Creates and tracks support tickets. The requester may be a Student, Lecturer, Staff member, or approved External User.</w:t>
            </w:r>
          </w:p>
        </w:tc>
      </w:tr>
      <w:tr w:rsidR="00086051" w:rsidRPr="00D654FB" w14:paraId="4659318A" w14:textId="77777777">
        <w:trPr>
          <w:jc w:val="center"/>
        </w:trPr>
        <w:tc>
          <w:tcPr>
            <w:tcW w:w="2880" w:type="dxa"/>
            <w:tcMar>
              <w:top w:w="90" w:type="dxa"/>
              <w:left w:w="100" w:type="dxa"/>
              <w:bottom w:w="90" w:type="dxa"/>
              <w:right w:w="100" w:type="dxa"/>
            </w:tcMar>
            <w:vAlign w:val="center"/>
          </w:tcPr>
          <w:p w14:paraId="76B4A74E" w14:textId="77777777" w:rsidR="00086051" w:rsidRPr="00D654FB" w:rsidRDefault="00000000">
            <w:pPr>
              <w:rPr>
                <w:rFonts w:asciiTheme="minorHAnsi" w:hAnsiTheme="minorHAnsi"/>
                <w:sz w:val="22"/>
                <w:szCs w:val="24"/>
              </w:rPr>
            </w:pPr>
            <w:r w:rsidRPr="00D654FB">
              <w:rPr>
                <w:rFonts w:asciiTheme="minorHAnsi" w:hAnsiTheme="minorHAnsi"/>
                <w:sz w:val="20"/>
                <w:szCs w:val="24"/>
              </w:rPr>
              <w:t>Support Agent</w:t>
            </w:r>
          </w:p>
        </w:tc>
        <w:tc>
          <w:tcPr>
            <w:tcW w:w="7632" w:type="dxa"/>
            <w:tcMar>
              <w:top w:w="90" w:type="dxa"/>
              <w:left w:w="100" w:type="dxa"/>
              <w:bottom w:w="90" w:type="dxa"/>
              <w:right w:w="100" w:type="dxa"/>
            </w:tcMar>
            <w:vAlign w:val="center"/>
          </w:tcPr>
          <w:p w14:paraId="0B834776" w14:textId="77777777" w:rsidR="00086051" w:rsidRPr="00D654FB" w:rsidRDefault="00000000">
            <w:pPr>
              <w:rPr>
                <w:rFonts w:asciiTheme="minorHAnsi" w:hAnsiTheme="minorHAnsi"/>
                <w:sz w:val="22"/>
                <w:szCs w:val="24"/>
              </w:rPr>
            </w:pPr>
            <w:r w:rsidRPr="00D654FB">
              <w:rPr>
                <w:rFonts w:asciiTheme="minorHAnsi" w:hAnsiTheme="minorHAnsi"/>
                <w:sz w:val="20"/>
                <w:szCs w:val="24"/>
              </w:rPr>
              <w:t>Works assigned tickets, communicates with requesters, adds internal notes, updates status, and resolves issues.</w:t>
            </w:r>
          </w:p>
        </w:tc>
      </w:tr>
      <w:tr w:rsidR="00086051" w:rsidRPr="00D654FB" w14:paraId="199169AD" w14:textId="77777777">
        <w:trPr>
          <w:jc w:val="center"/>
        </w:trPr>
        <w:tc>
          <w:tcPr>
            <w:tcW w:w="2880" w:type="dxa"/>
            <w:tcMar>
              <w:top w:w="90" w:type="dxa"/>
              <w:left w:w="100" w:type="dxa"/>
              <w:bottom w:w="90" w:type="dxa"/>
              <w:right w:w="100" w:type="dxa"/>
            </w:tcMar>
            <w:vAlign w:val="center"/>
          </w:tcPr>
          <w:p w14:paraId="66CE5365" w14:textId="77777777" w:rsidR="00086051" w:rsidRPr="00D654FB" w:rsidRDefault="00000000">
            <w:pPr>
              <w:rPr>
                <w:rFonts w:asciiTheme="minorHAnsi" w:hAnsiTheme="minorHAnsi"/>
                <w:sz w:val="22"/>
                <w:szCs w:val="24"/>
              </w:rPr>
            </w:pPr>
            <w:r w:rsidRPr="00D654FB">
              <w:rPr>
                <w:rFonts w:asciiTheme="minorHAnsi" w:hAnsiTheme="minorHAnsi"/>
                <w:sz w:val="20"/>
                <w:szCs w:val="24"/>
              </w:rPr>
              <w:t>Department Manager</w:t>
            </w:r>
          </w:p>
        </w:tc>
        <w:tc>
          <w:tcPr>
            <w:tcW w:w="7632" w:type="dxa"/>
            <w:tcMar>
              <w:top w:w="90" w:type="dxa"/>
              <w:left w:w="100" w:type="dxa"/>
              <w:bottom w:w="90" w:type="dxa"/>
              <w:right w:w="100" w:type="dxa"/>
            </w:tcMar>
            <w:vAlign w:val="center"/>
          </w:tcPr>
          <w:p w14:paraId="146248D9" w14:textId="77777777" w:rsidR="00086051" w:rsidRPr="00D654FB" w:rsidRDefault="00000000">
            <w:pPr>
              <w:rPr>
                <w:rFonts w:asciiTheme="minorHAnsi" w:hAnsiTheme="minorHAnsi"/>
                <w:sz w:val="22"/>
                <w:szCs w:val="24"/>
              </w:rPr>
            </w:pPr>
            <w:r w:rsidRPr="00D654FB">
              <w:rPr>
                <w:rFonts w:asciiTheme="minorHAnsi" w:hAnsiTheme="minorHAnsi"/>
                <w:sz w:val="20"/>
                <w:szCs w:val="24"/>
              </w:rPr>
              <w:t>Controls department queues, assigns/reassigns tickets, monitors agent workload and SLA, handles escalation, and reviews department reports.</w:t>
            </w:r>
          </w:p>
        </w:tc>
      </w:tr>
      <w:tr w:rsidR="00086051" w:rsidRPr="00D654FB" w14:paraId="1AA1FEA4" w14:textId="77777777">
        <w:trPr>
          <w:jc w:val="center"/>
        </w:trPr>
        <w:tc>
          <w:tcPr>
            <w:tcW w:w="2880" w:type="dxa"/>
            <w:tcMar>
              <w:top w:w="90" w:type="dxa"/>
              <w:left w:w="100" w:type="dxa"/>
              <w:bottom w:w="90" w:type="dxa"/>
              <w:right w:w="100" w:type="dxa"/>
            </w:tcMar>
            <w:vAlign w:val="center"/>
          </w:tcPr>
          <w:p w14:paraId="7A8FD834" w14:textId="77777777" w:rsidR="00086051" w:rsidRPr="00D654FB" w:rsidRDefault="00000000">
            <w:pPr>
              <w:rPr>
                <w:rFonts w:asciiTheme="minorHAnsi" w:hAnsiTheme="minorHAnsi"/>
                <w:sz w:val="22"/>
                <w:szCs w:val="24"/>
              </w:rPr>
            </w:pPr>
            <w:r w:rsidRPr="00D654FB">
              <w:rPr>
                <w:rFonts w:asciiTheme="minorHAnsi" w:hAnsiTheme="minorHAnsi"/>
                <w:sz w:val="20"/>
                <w:szCs w:val="24"/>
              </w:rPr>
              <w:t>System Administrator</w:t>
            </w:r>
          </w:p>
        </w:tc>
        <w:tc>
          <w:tcPr>
            <w:tcW w:w="7632" w:type="dxa"/>
            <w:tcMar>
              <w:top w:w="90" w:type="dxa"/>
              <w:left w:w="100" w:type="dxa"/>
              <w:bottom w:w="90" w:type="dxa"/>
              <w:right w:w="100" w:type="dxa"/>
            </w:tcMar>
            <w:vAlign w:val="center"/>
          </w:tcPr>
          <w:p w14:paraId="7B66323B" w14:textId="77777777" w:rsidR="00086051" w:rsidRPr="00D654FB" w:rsidRDefault="00000000">
            <w:pPr>
              <w:rPr>
                <w:rFonts w:asciiTheme="minorHAnsi" w:hAnsiTheme="minorHAnsi"/>
                <w:sz w:val="22"/>
                <w:szCs w:val="24"/>
              </w:rPr>
            </w:pPr>
            <w:r w:rsidRPr="00D654FB">
              <w:rPr>
                <w:rFonts w:asciiTheme="minorHAnsi" w:hAnsiTheme="minorHAnsi"/>
                <w:sz w:val="20"/>
                <w:szCs w:val="24"/>
              </w:rPr>
              <w:t>Manages the complete platform: users, roles, departments, categories, agents, workflow settings, SLA policies, announcements, reports, audit logs, and system configuration.</w:t>
            </w:r>
          </w:p>
        </w:tc>
      </w:tr>
    </w:tbl>
    <w:p w14:paraId="53B2A122" w14:textId="77777777" w:rsidR="00086051" w:rsidRPr="00D654FB" w:rsidRDefault="00086051">
      <w:pPr>
        <w:spacing w:after="20"/>
        <w:rPr>
          <w:rFonts w:asciiTheme="minorHAnsi" w:hAnsiTheme="minorHAnsi"/>
          <w:sz w:val="22"/>
          <w:szCs w:val="24"/>
        </w:rPr>
      </w:pPr>
    </w:p>
    <w:p w14:paraId="06DC811A" w14:textId="77777777" w:rsidR="00086051" w:rsidRPr="00D654FB" w:rsidRDefault="00000000">
      <w:pPr>
        <w:rPr>
          <w:rFonts w:asciiTheme="minorHAnsi" w:hAnsiTheme="minorHAnsi"/>
          <w:sz w:val="22"/>
          <w:szCs w:val="24"/>
        </w:rPr>
      </w:pPr>
      <w:r w:rsidRPr="00D654FB">
        <w:rPr>
          <w:rFonts w:asciiTheme="minorHAnsi" w:hAnsiTheme="minorHAnsi"/>
          <w:sz w:val="22"/>
          <w:szCs w:val="24"/>
        </w:rPr>
        <w:t>Student, Lecturer, Staff, and External User should normally be requester types rather than separate permission roles. Their role remains Requester unless the organization has a genuine requirement for different permissions.</w:t>
      </w:r>
    </w:p>
    <w:p w14:paraId="54517D90"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4. Public and authentication pages</w:t>
      </w:r>
    </w:p>
    <w:p w14:paraId="554AE337"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Sign In - one login entry point for all authenticated roles; the backend determines the role and redirects to the correct portal.</w:t>
      </w:r>
    </w:p>
    <w:p w14:paraId="34FB9005"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Sign Up - optional requester registration for users who are allowed to self-register.</w:t>
      </w:r>
    </w:p>
    <w:p w14:paraId="31D0DDE5"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Forgot Password - starts secure account recovery using a time-limited reset token.</w:t>
      </w:r>
    </w:p>
    <w:p w14:paraId="34DD5802"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Reset Password - allows a verified user to create a new password.</w:t>
      </w:r>
    </w:p>
    <w:p w14:paraId="2A8618F3"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Contact / Help Information - displays official support contact and operating information when desired.</w:t>
      </w:r>
    </w:p>
    <w:p w14:paraId="7577DC0B"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System Announcements - may display major outages, scheduled maintenance, or service notices before login.</w:t>
      </w:r>
    </w:p>
    <w:p w14:paraId="124193ED"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5. Requester / Normal User portal</w:t>
      </w:r>
    </w:p>
    <w:p w14:paraId="78D49D5F" w14:textId="77777777" w:rsidR="00086051" w:rsidRPr="00D654FB" w:rsidRDefault="00000000">
      <w:pPr>
        <w:pStyle w:val="ReportSubheading"/>
        <w:keepNext/>
        <w:rPr>
          <w:rFonts w:asciiTheme="minorHAnsi" w:hAnsiTheme="minorHAnsi"/>
          <w:sz w:val="24"/>
          <w:szCs w:val="24"/>
        </w:rPr>
      </w:pPr>
      <w:r w:rsidRPr="00D654FB">
        <w:rPr>
          <w:rFonts w:asciiTheme="minorHAnsi" w:hAnsiTheme="minorHAnsi"/>
          <w:sz w:val="24"/>
          <w:szCs w:val="24"/>
        </w:rPr>
        <w:t>Requester dashboard</w:t>
      </w:r>
    </w:p>
    <w:p w14:paraId="0FA64126"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Summary cards: Total Tickets, New/Open, In Progress, Pending User, Resolved, and Closed.</w:t>
      </w:r>
    </w:p>
    <w:p w14:paraId="781DF730"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Recent tickets with ticket number, subject, category, priority, status, last update, and action.</w:t>
      </w:r>
    </w:p>
    <w:p w14:paraId="30A0E8F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Current announcements and major service notices.</w:t>
      </w:r>
    </w:p>
    <w:p w14:paraId="281647BD"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Unread notification indicator and quick access to Create Ticket.</w:t>
      </w:r>
    </w:p>
    <w:p w14:paraId="79CAE8BC" w14:textId="77777777" w:rsidR="00086051" w:rsidRPr="00D654FB" w:rsidRDefault="00000000">
      <w:pPr>
        <w:pStyle w:val="ReportSubheading"/>
        <w:keepNext/>
        <w:rPr>
          <w:rFonts w:asciiTheme="minorHAnsi" w:hAnsiTheme="minorHAnsi"/>
          <w:sz w:val="24"/>
          <w:szCs w:val="24"/>
        </w:rPr>
      </w:pPr>
      <w:r w:rsidRPr="00D654FB">
        <w:rPr>
          <w:rFonts w:asciiTheme="minorHAnsi" w:hAnsiTheme="minorHAnsi"/>
          <w:sz w:val="24"/>
          <w:szCs w:val="24"/>
        </w:rPr>
        <w:t>Create ticket</w:t>
      </w:r>
    </w:p>
    <w:tbl>
      <w:tblPr>
        <w:tblStyle w:val="TableGrid"/>
        <w:tblW w:w="0" w:type="auto"/>
        <w:jc w:val="center"/>
        <w:tblLook w:val="04A0" w:firstRow="1" w:lastRow="0" w:firstColumn="1" w:lastColumn="0" w:noHBand="0" w:noVBand="1"/>
      </w:tblPr>
      <w:tblGrid>
        <w:gridCol w:w="2193"/>
        <w:gridCol w:w="8001"/>
      </w:tblGrid>
      <w:tr w:rsidR="00086051" w:rsidRPr="00D654FB" w14:paraId="3D49391A" w14:textId="77777777">
        <w:trPr>
          <w:tblHeader/>
          <w:jc w:val="center"/>
        </w:trPr>
        <w:tc>
          <w:tcPr>
            <w:tcW w:w="2232" w:type="dxa"/>
            <w:shd w:val="clear" w:color="auto" w:fill="E7E6E6"/>
            <w:tcMar>
              <w:top w:w="90" w:type="dxa"/>
              <w:left w:w="100" w:type="dxa"/>
              <w:bottom w:w="90" w:type="dxa"/>
              <w:right w:w="100" w:type="dxa"/>
            </w:tcMar>
            <w:vAlign w:val="center"/>
          </w:tcPr>
          <w:p w14:paraId="784F74A5"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Field</w:t>
            </w:r>
          </w:p>
        </w:tc>
        <w:tc>
          <w:tcPr>
            <w:tcW w:w="8280" w:type="dxa"/>
            <w:shd w:val="clear" w:color="auto" w:fill="E7E6E6"/>
            <w:tcMar>
              <w:top w:w="90" w:type="dxa"/>
              <w:left w:w="100" w:type="dxa"/>
              <w:bottom w:w="90" w:type="dxa"/>
              <w:right w:w="100" w:type="dxa"/>
            </w:tcMar>
            <w:vAlign w:val="center"/>
          </w:tcPr>
          <w:p w14:paraId="1B3AE3FE"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Purpose</w:t>
            </w:r>
          </w:p>
        </w:tc>
      </w:tr>
      <w:tr w:rsidR="00086051" w:rsidRPr="00D654FB" w14:paraId="62327CE3" w14:textId="77777777">
        <w:trPr>
          <w:jc w:val="center"/>
        </w:trPr>
        <w:tc>
          <w:tcPr>
            <w:tcW w:w="2232" w:type="dxa"/>
            <w:tcMar>
              <w:top w:w="90" w:type="dxa"/>
              <w:left w:w="100" w:type="dxa"/>
              <w:bottom w:w="90" w:type="dxa"/>
              <w:right w:w="100" w:type="dxa"/>
            </w:tcMar>
            <w:vAlign w:val="center"/>
          </w:tcPr>
          <w:p w14:paraId="3D206C44" w14:textId="77777777" w:rsidR="00086051" w:rsidRPr="00D654FB" w:rsidRDefault="00000000">
            <w:pPr>
              <w:rPr>
                <w:rFonts w:asciiTheme="minorHAnsi" w:hAnsiTheme="minorHAnsi"/>
                <w:sz w:val="22"/>
                <w:szCs w:val="24"/>
              </w:rPr>
            </w:pPr>
            <w:r w:rsidRPr="00D654FB">
              <w:rPr>
                <w:rFonts w:asciiTheme="minorHAnsi" w:hAnsiTheme="minorHAnsi"/>
                <w:sz w:val="20"/>
                <w:szCs w:val="24"/>
              </w:rPr>
              <w:lastRenderedPageBreak/>
              <w:t>Subject</w:t>
            </w:r>
          </w:p>
        </w:tc>
        <w:tc>
          <w:tcPr>
            <w:tcW w:w="8280" w:type="dxa"/>
            <w:tcMar>
              <w:top w:w="90" w:type="dxa"/>
              <w:left w:w="100" w:type="dxa"/>
              <w:bottom w:w="90" w:type="dxa"/>
              <w:right w:w="100" w:type="dxa"/>
            </w:tcMar>
            <w:vAlign w:val="center"/>
          </w:tcPr>
          <w:p w14:paraId="1FE65408" w14:textId="77777777" w:rsidR="00086051" w:rsidRPr="00D654FB" w:rsidRDefault="00000000">
            <w:pPr>
              <w:rPr>
                <w:rFonts w:asciiTheme="minorHAnsi" w:hAnsiTheme="minorHAnsi"/>
                <w:sz w:val="22"/>
                <w:szCs w:val="24"/>
              </w:rPr>
            </w:pPr>
            <w:r w:rsidRPr="00D654FB">
              <w:rPr>
                <w:rFonts w:asciiTheme="minorHAnsi" w:hAnsiTheme="minorHAnsi"/>
                <w:sz w:val="20"/>
                <w:szCs w:val="24"/>
              </w:rPr>
              <w:t>Short description of the problem or request.</w:t>
            </w:r>
          </w:p>
        </w:tc>
      </w:tr>
      <w:tr w:rsidR="00086051" w:rsidRPr="00D654FB" w14:paraId="19AD419A" w14:textId="77777777">
        <w:trPr>
          <w:jc w:val="center"/>
        </w:trPr>
        <w:tc>
          <w:tcPr>
            <w:tcW w:w="2232" w:type="dxa"/>
            <w:tcMar>
              <w:top w:w="90" w:type="dxa"/>
              <w:left w:w="100" w:type="dxa"/>
              <w:bottom w:w="90" w:type="dxa"/>
              <w:right w:w="100" w:type="dxa"/>
            </w:tcMar>
            <w:vAlign w:val="center"/>
          </w:tcPr>
          <w:p w14:paraId="45EE0354" w14:textId="77777777" w:rsidR="00086051" w:rsidRPr="00D654FB" w:rsidRDefault="00000000">
            <w:pPr>
              <w:rPr>
                <w:rFonts w:asciiTheme="minorHAnsi" w:hAnsiTheme="minorHAnsi"/>
                <w:sz w:val="22"/>
                <w:szCs w:val="24"/>
              </w:rPr>
            </w:pPr>
            <w:r w:rsidRPr="00D654FB">
              <w:rPr>
                <w:rFonts w:asciiTheme="minorHAnsi" w:hAnsiTheme="minorHAnsi"/>
                <w:sz w:val="20"/>
                <w:szCs w:val="24"/>
              </w:rPr>
              <w:t>Category</w:t>
            </w:r>
          </w:p>
        </w:tc>
        <w:tc>
          <w:tcPr>
            <w:tcW w:w="8280" w:type="dxa"/>
            <w:tcMar>
              <w:top w:w="90" w:type="dxa"/>
              <w:left w:w="100" w:type="dxa"/>
              <w:bottom w:w="90" w:type="dxa"/>
              <w:right w:w="100" w:type="dxa"/>
            </w:tcMar>
            <w:vAlign w:val="center"/>
          </w:tcPr>
          <w:p w14:paraId="570298D0" w14:textId="77777777" w:rsidR="00086051" w:rsidRPr="00D654FB" w:rsidRDefault="00000000">
            <w:pPr>
              <w:rPr>
                <w:rFonts w:asciiTheme="minorHAnsi" w:hAnsiTheme="minorHAnsi"/>
                <w:sz w:val="22"/>
                <w:szCs w:val="24"/>
              </w:rPr>
            </w:pPr>
            <w:r w:rsidRPr="00D654FB">
              <w:rPr>
                <w:rFonts w:asciiTheme="minorHAnsi" w:hAnsiTheme="minorHAnsi"/>
                <w:sz w:val="20"/>
                <w:szCs w:val="24"/>
              </w:rPr>
              <w:t>High-level service area such as IT Support, Finance, Registry, Library, Facilities, Academic Affairs, HR, or Student Affairs.</w:t>
            </w:r>
          </w:p>
        </w:tc>
      </w:tr>
      <w:tr w:rsidR="00086051" w:rsidRPr="00D654FB" w14:paraId="571E71F7" w14:textId="77777777">
        <w:trPr>
          <w:jc w:val="center"/>
        </w:trPr>
        <w:tc>
          <w:tcPr>
            <w:tcW w:w="2232" w:type="dxa"/>
            <w:tcMar>
              <w:top w:w="90" w:type="dxa"/>
              <w:left w:w="100" w:type="dxa"/>
              <w:bottom w:w="90" w:type="dxa"/>
              <w:right w:w="100" w:type="dxa"/>
            </w:tcMar>
            <w:vAlign w:val="center"/>
          </w:tcPr>
          <w:p w14:paraId="26BA62D9" w14:textId="77777777" w:rsidR="00086051" w:rsidRPr="00D654FB" w:rsidRDefault="00000000">
            <w:pPr>
              <w:rPr>
                <w:rFonts w:asciiTheme="minorHAnsi" w:hAnsiTheme="minorHAnsi"/>
                <w:sz w:val="22"/>
                <w:szCs w:val="24"/>
              </w:rPr>
            </w:pPr>
            <w:r w:rsidRPr="00D654FB">
              <w:rPr>
                <w:rFonts w:asciiTheme="minorHAnsi" w:hAnsiTheme="minorHAnsi"/>
                <w:sz w:val="20"/>
                <w:szCs w:val="24"/>
              </w:rPr>
              <w:t>Subcategory</w:t>
            </w:r>
          </w:p>
        </w:tc>
        <w:tc>
          <w:tcPr>
            <w:tcW w:w="8280" w:type="dxa"/>
            <w:tcMar>
              <w:top w:w="90" w:type="dxa"/>
              <w:left w:w="100" w:type="dxa"/>
              <w:bottom w:w="90" w:type="dxa"/>
              <w:right w:w="100" w:type="dxa"/>
            </w:tcMar>
            <w:vAlign w:val="center"/>
          </w:tcPr>
          <w:p w14:paraId="576EF79F" w14:textId="77777777" w:rsidR="00086051" w:rsidRPr="00D654FB" w:rsidRDefault="00000000">
            <w:pPr>
              <w:rPr>
                <w:rFonts w:asciiTheme="minorHAnsi" w:hAnsiTheme="minorHAnsi"/>
                <w:sz w:val="22"/>
                <w:szCs w:val="24"/>
              </w:rPr>
            </w:pPr>
            <w:r w:rsidRPr="00D654FB">
              <w:rPr>
                <w:rFonts w:asciiTheme="minorHAnsi" w:hAnsiTheme="minorHAnsi"/>
                <w:sz w:val="20"/>
                <w:szCs w:val="24"/>
              </w:rPr>
              <w:t>More specific classification, for example IT Support &gt; LMS, Email, WiFi, Student Portal, Printer, or Software.</w:t>
            </w:r>
          </w:p>
        </w:tc>
      </w:tr>
      <w:tr w:rsidR="00086051" w:rsidRPr="00D654FB" w14:paraId="56AEBFF4" w14:textId="77777777">
        <w:trPr>
          <w:jc w:val="center"/>
        </w:trPr>
        <w:tc>
          <w:tcPr>
            <w:tcW w:w="2232" w:type="dxa"/>
            <w:tcMar>
              <w:top w:w="90" w:type="dxa"/>
              <w:left w:w="100" w:type="dxa"/>
              <w:bottom w:w="90" w:type="dxa"/>
              <w:right w:w="100" w:type="dxa"/>
            </w:tcMar>
            <w:vAlign w:val="center"/>
          </w:tcPr>
          <w:p w14:paraId="4606FD74" w14:textId="77777777" w:rsidR="00086051" w:rsidRPr="00D654FB" w:rsidRDefault="00000000">
            <w:pPr>
              <w:rPr>
                <w:rFonts w:asciiTheme="minorHAnsi" w:hAnsiTheme="minorHAnsi"/>
                <w:sz w:val="22"/>
                <w:szCs w:val="24"/>
              </w:rPr>
            </w:pPr>
            <w:r w:rsidRPr="00D654FB">
              <w:rPr>
                <w:rFonts w:asciiTheme="minorHAnsi" w:hAnsiTheme="minorHAnsi"/>
                <w:sz w:val="20"/>
                <w:szCs w:val="24"/>
              </w:rPr>
              <w:t>Ticket Type</w:t>
            </w:r>
          </w:p>
        </w:tc>
        <w:tc>
          <w:tcPr>
            <w:tcW w:w="8280" w:type="dxa"/>
            <w:tcMar>
              <w:top w:w="90" w:type="dxa"/>
              <w:left w:w="100" w:type="dxa"/>
              <w:bottom w:w="90" w:type="dxa"/>
              <w:right w:w="100" w:type="dxa"/>
            </w:tcMar>
            <w:vAlign w:val="center"/>
          </w:tcPr>
          <w:p w14:paraId="15361420" w14:textId="77777777" w:rsidR="00086051" w:rsidRPr="00D654FB" w:rsidRDefault="00000000">
            <w:pPr>
              <w:rPr>
                <w:rFonts w:asciiTheme="minorHAnsi" w:hAnsiTheme="minorHAnsi"/>
                <w:sz w:val="22"/>
                <w:szCs w:val="24"/>
              </w:rPr>
            </w:pPr>
            <w:r w:rsidRPr="00D654FB">
              <w:rPr>
                <w:rFonts w:asciiTheme="minorHAnsi" w:hAnsiTheme="minorHAnsi"/>
                <w:sz w:val="20"/>
                <w:szCs w:val="24"/>
              </w:rPr>
              <w:t>Incident, Service Request, Complaint, Inquiry, or Suggestion.</w:t>
            </w:r>
          </w:p>
        </w:tc>
      </w:tr>
      <w:tr w:rsidR="00086051" w:rsidRPr="00D654FB" w14:paraId="0BEC3298" w14:textId="77777777">
        <w:trPr>
          <w:jc w:val="center"/>
        </w:trPr>
        <w:tc>
          <w:tcPr>
            <w:tcW w:w="2232" w:type="dxa"/>
            <w:tcMar>
              <w:top w:w="90" w:type="dxa"/>
              <w:left w:w="100" w:type="dxa"/>
              <w:bottom w:w="90" w:type="dxa"/>
              <w:right w:w="100" w:type="dxa"/>
            </w:tcMar>
            <w:vAlign w:val="center"/>
          </w:tcPr>
          <w:p w14:paraId="0906D38D" w14:textId="77777777" w:rsidR="00086051" w:rsidRPr="00D654FB" w:rsidRDefault="00000000">
            <w:pPr>
              <w:rPr>
                <w:rFonts w:asciiTheme="minorHAnsi" w:hAnsiTheme="minorHAnsi"/>
                <w:sz w:val="22"/>
                <w:szCs w:val="24"/>
              </w:rPr>
            </w:pPr>
            <w:r w:rsidRPr="00D654FB">
              <w:rPr>
                <w:rFonts w:asciiTheme="minorHAnsi" w:hAnsiTheme="minorHAnsi"/>
                <w:sz w:val="20"/>
                <w:szCs w:val="24"/>
              </w:rPr>
              <w:t>Description</w:t>
            </w:r>
          </w:p>
        </w:tc>
        <w:tc>
          <w:tcPr>
            <w:tcW w:w="8280" w:type="dxa"/>
            <w:tcMar>
              <w:top w:w="90" w:type="dxa"/>
              <w:left w:w="100" w:type="dxa"/>
              <w:bottom w:w="90" w:type="dxa"/>
              <w:right w:w="100" w:type="dxa"/>
            </w:tcMar>
            <w:vAlign w:val="center"/>
          </w:tcPr>
          <w:p w14:paraId="65EE8EE1" w14:textId="77777777" w:rsidR="00086051" w:rsidRPr="00D654FB" w:rsidRDefault="00000000">
            <w:pPr>
              <w:rPr>
                <w:rFonts w:asciiTheme="minorHAnsi" w:hAnsiTheme="minorHAnsi"/>
                <w:sz w:val="22"/>
                <w:szCs w:val="24"/>
              </w:rPr>
            </w:pPr>
            <w:r w:rsidRPr="00D654FB">
              <w:rPr>
                <w:rFonts w:asciiTheme="minorHAnsi" w:hAnsiTheme="minorHAnsi"/>
                <w:sz w:val="20"/>
                <w:szCs w:val="24"/>
              </w:rPr>
              <w:t>Detailed explanation of the issue, error message, when it started, affected service, and steps already attempted.</w:t>
            </w:r>
          </w:p>
        </w:tc>
      </w:tr>
      <w:tr w:rsidR="00086051" w:rsidRPr="00D654FB" w14:paraId="0483AF4D" w14:textId="77777777">
        <w:trPr>
          <w:jc w:val="center"/>
        </w:trPr>
        <w:tc>
          <w:tcPr>
            <w:tcW w:w="2232" w:type="dxa"/>
            <w:tcMar>
              <w:top w:w="90" w:type="dxa"/>
              <w:left w:w="100" w:type="dxa"/>
              <w:bottom w:w="90" w:type="dxa"/>
              <w:right w:w="100" w:type="dxa"/>
            </w:tcMar>
            <w:vAlign w:val="center"/>
          </w:tcPr>
          <w:p w14:paraId="7F5DB76C" w14:textId="77777777" w:rsidR="00086051" w:rsidRPr="00D654FB" w:rsidRDefault="00000000">
            <w:pPr>
              <w:rPr>
                <w:rFonts w:asciiTheme="minorHAnsi" w:hAnsiTheme="minorHAnsi"/>
                <w:sz w:val="22"/>
                <w:szCs w:val="24"/>
              </w:rPr>
            </w:pPr>
            <w:r w:rsidRPr="00D654FB">
              <w:rPr>
                <w:rFonts w:asciiTheme="minorHAnsi" w:hAnsiTheme="minorHAnsi"/>
                <w:sz w:val="20"/>
                <w:szCs w:val="24"/>
              </w:rPr>
              <w:t>Location</w:t>
            </w:r>
          </w:p>
        </w:tc>
        <w:tc>
          <w:tcPr>
            <w:tcW w:w="8280" w:type="dxa"/>
            <w:tcMar>
              <w:top w:w="90" w:type="dxa"/>
              <w:left w:w="100" w:type="dxa"/>
              <w:bottom w:w="90" w:type="dxa"/>
              <w:right w:w="100" w:type="dxa"/>
            </w:tcMar>
            <w:vAlign w:val="center"/>
          </w:tcPr>
          <w:p w14:paraId="4952B201" w14:textId="77777777" w:rsidR="00086051" w:rsidRPr="00D654FB" w:rsidRDefault="00000000">
            <w:pPr>
              <w:rPr>
                <w:rFonts w:asciiTheme="minorHAnsi" w:hAnsiTheme="minorHAnsi"/>
                <w:sz w:val="22"/>
                <w:szCs w:val="24"/>
              </w:rPr>
            </w:pPr>
            <w:r w:rsidRPr="00D654FB">
              <w:rPr>
                <w:rFonts w:asciiTheme="minorHAnsi" w:hAnsiTheme="minorHAnsi"/>
                <w:sz w:val="20"/>
                <w:szCs w:val="24"/>
              </w:rPr>
              <w:t>Campus, building, floor, room, or other location when physical service is involved.</w:t>
            </w:r>
          </w:p>
        </w:tc>
      </w:tr>
      <w:tr w:rsidR="00086051" w:rsidRPr="00D654FB" w14:paraId="62D97C67" w14:textId="77777777">
        <w:trPr>
          <w:jc w:val="center"/>
        </w:trPr>
        <w:tc>
          <w:tcPr>
            <w:tcW w:w="2232" w:type="dxa"/>
            <w:tcMar>
              <w:top w:w="90" w:type="dxa"/>
              <w:left w:w="100" w:type="dxa"/>
              <w:bottom w:w="90" w:type="dxa"/>
              <w:right w:w="100" w:type="dxa"/>
            </w:tcMar>
            <w:vAlign w:val="center"/>
          </w:tcPr>
          <w:p w14:paraId="4AE8D5C5" w14:textId="77777777" w:rsidR="00086051" w:rsidRPr="00D654FB" w:rsidRDefault="00000000">
            <w:pPr>
              <w:rPr>
                <w:rFonts w:asciiTheme="minorHAnsi" w:hAnsiTheme="minorHAnsi"/>
                <w:sz w:val="22"/>
                <w:szCs w:val="24"/>
              </w:rPr>
            </w:pPr>
            <w:r w:rsidRPr="00D654FB">
              <w:rPr>
                <w:rFonts w:asciiTheme="minorHAnsi" w:hAnsiTheme="minorHAnsi"/>
                <w:sz w:val="20"/>
                <w:szCs w:val="24"/>
              </w:rPr>
              <w:t>Attachment</w:t>
            </w:r>
          </w:p>
        </w:tc>
        <w:tc>
          <w:tcPr>
            <w:tcW w:w="8280" w:type="dxa"/>
            <w:tcMar>
              <w:top w:w="90" w:type="dxa"/>
              <w:left w:w="100" w:type="dxa"/>
              <w:bottom w:w="90" w:type="dxa"/>
              <w:right w:w="100" w:type="dxa"/>
            </w:tcMar>
            <w:vAlign w:val="center"/>
          </w:tcPr>
          <w:p w14:paraId="615DB444" w14:textId="77777777" w:rsidR="00086051" w:rsidRPr="00D654FB" w:rsidRDefault="00000000">
            <w:pPr>
              <w:rPr>
                <w:rFonts w:asciiTheme="minorHAnsi" w:hAnsiTheme="minorHAnsi"/>
                <w:sz w:val="22"/>
                <w:szCs w:val="24"/>
              </w:rPr>
            </w:pPr>
            <w:r w:rsidRPr="00D654FB">
              <w:rPr>
                <w:rFonts w:asciiTheme="minorHAnsi" w:hAnsiTheme="minorHAnsi"/>
                <w:sz w:val="20"/>
                <w:szCs w:val="24"/>
              </w:rPr>
              <w:t>Screenshot, PDF, image, or approved document that helps support staff understand the request.</w:t>
            </w:r>
          </w:p>
        </w:tc>
      </w:tr>
      <w:tr w:rsidR="00086051" w:rsidRPr="00D654FB" w14:paraId="257FF1D4" w14:textId="77777777">
        <w:trPr>
          <w:jc w:val="center"/>
        </w:trPr>
        <w:tc>
          <w:tcPr>
            <w:tcW w:w="2232" w:type="dxa"/>
            <w:tcMar>
              <w:top w:w="90" w:type="dxa"/>
              <w:left w:w="100" w:type="dxa"/>
              <w:bottom w:w="90" w:type="dxa"/>
              <w:right w:w="100" w:type="dxa"/>
            </w:tcMar>
            <w:vAlign w:val="center"/>
          </w:tcPr>
          <w:p w14:paraId="4C86643E" w14:textId="77777777" w:rsidR="00086051" w:rsidRPr="00D654FB" w:rsidRDefault="00000000">
            <w:pPr>
              <w:rPr>
                <w:rFonts w:asciiTheme="minorHAnsi" w:hAnsiTheme="minorHAnsi"/>
                <w:sz w:val="22"/>
                <w:szCs w:val="24"/>
              </w:rPr>
            </w:pPr>
            <w:r w:rsidRPr="00D654FB">
              <w:rPr>
                <w:rFonts w:asciiTheme="minorHAnsi" w:hAnsiTheme="minorHAnsi"/>
                <w:sz w:val="20"/>
                <w:szCs w:val="24"/>
              </w:rPr>
              <w:t>Contact Details</w:t>
            </w:r>
          </w:p>
        </w:tc>
        <w:tc>
          <w:tcPr>
            <w:tcW w:w="8280" w:type="dxa"/>
            <w:tcMar>
              <w:top w:w="90" w:type="dxa"/>
              <w:left w:w="100" w:type="dxa"/>
              <w:bottom w:w="90" w:type="dxa"/>
              <w:right w:w="100" w:type="dxa"/>
            </w:tcMar>
            <w:vAlign w:val="center"/>
          </w:tcPr>
          <w:p w14:paraId="5AC07CC8" w14:textId="77777777" w:rsidR="00086051" w:rsidRPr="00D654FB" w:rsidRDefault="00000000">
            <w:pPr>
              <w:rPr>
                <w:rFonts w:asciiTheme="minorHAnsi" w:hAnsiTheme="minorHAnsi"/>
                <w:sz w:val="22"/>
                <w:szCs w:val="24"/>
              </w:rPr>
            </w:pPr>
            <w:r w:rsidRPr="00D654FB">
              <w:rPr>
                <w:rFonts w:asciiTheme="minorHAnsi" w:hAnsiTheme="minorHAnsi"/>
                <w:sz w:val="20"/>
                <w:szCs w:val="24"/>
              </w:rPr>
              <w:t>Requester name, email, and phone pulled from the account profile where possible.</w:t>
            </w:r>
          </w:p>
        </w:tc>
      </w:tr>
    </w:tbl>
    <w:p w14:paraId="386D1E71" w14:textId="77777777" w:rsidR="00086051" w:rsidRPr="00D654FB" w:rsidRDefault="00086051">
      <w:pPr>
        <w:spacing w:after="20"/>
        <w:rPr>
          <w:rFonts w:asciiTheme="minorHAnsi" w:hAnsiTheme="minorHAnsi"/>
          <w:sz w:val="22"/>
          <w:szCs w:val="24"/>
        </w:rPr>
      </w:pPr>
    </w:p>
    <w:p w14:paraId="4D35B961"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Validate required fields before submission.</w:t>
      </w:r>
    </w:p>
    <w:p w14:paraId="2115A066"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Generate a human-readable ticket number such as HD-2026-000145.</w:t>
      </w:r>
    </w:p>
    <w:p w14:paraId="55B71A95"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Set the initial status to New and record the creation timestamp.</w:t>
      </w:r>
    </w:p>
    <w:p w14:paraId="6C83A270"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Notify the requester that the ticket was received.</w:t>
      </w:r>
    </w:p>
    <w:p w14:paraId="10FB9A80"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Route the ticket to the correct support queue according to category and routing rules.</w:t>
      </w:r>
    </w:p>
    <w:p w14:paraId="1F62E510" w14:textId="77777777" w:rsidR="00086051" w:rsidRPr="00D654FB" w:rsidRDefault="00000000">
      <w:pPr>
        <w:pStyle w:val="ReportSubheading"/>
        <w:keepNext/>
        <w:rPr>
          <w:rFonts w:asciiTheme="minorHAnsi" w:hAnsiTheme="minorHAnsi"/>
          <w:sz w:val="24"/>
          <w:szCs w:val="24"/>
        </w:rPr>
      </w:pPr>
      <w:r w:rsidRPr="00D654FB">
        <w:rPr>
          <w:rFonts w:asciiTheme="minorHAnsi" w:hAnsiTheme="minorHAnsi"/>
          <w:sz w:val="24"/>
          <w:szCs w:val="24"/>
        </w:rPr>
        <w:t>My Tickets and ticket details</w:t>
      </w:r>
    </w:p>
    <w:p w14:paraId="2FFA5202"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List and filter tickets by status, category, priority, and date.</w:t>
      </w:r>
    </w:p>
    <w:p w14:paraId="3128DD3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Search by ticket number or subject.</w:t>
      </w:r>
    </w:p>
    <w:p w14:paraId="07BC1DB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Open the complete ticket detail page.</w:t>
      </w:r>
    </w:p>
    <w:p w14:paraId="56CCC3EE"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View original description, attachments, assigned department/agent, priority, status, dates, and conversation history.</w:t>
      </w:r>
    </w:p>
    <w:p w14:paraId="0885621F"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Reply to support staff and upload additional evidence.</w:t>
      </w:r>
    </w:p>
    <w:p w14:paraId="0011FEE1"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Confirm resolution, reopen an eligible resolved ticket, or submit a satisfaction rating after completion.</w:t>
      </w:r>
    </w:p>
    <w:p w14:paraId="4D6BB961"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Normal requesters can view only their own tickets unless a special organizational permission is configured.</w:t>
      </w:r>
    </w:p>
    <w:p w14:paraId="38B3AE8F"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6. Support Agent portal</w:t>
      </w:r>
    </w:p>
    <w:p w14:paraId="603C6FC6" w14:textId="77777777" w:rsidR="00086051" w:rsidRPr="00D654FB" w:rsidRDefault="00000000">
      <w:pPr>
        <w:pStyle w:val="ReportSubheading"/>
        <w:keepNext/>
        <w:rPr>
          <w:rFonts w:asciiTheme="minorHAnsi" w:hAnsiTheme="minorHAnsi"/>
          <w:sz w:val="24"/>
          <w:szCs w:val="24"/>
        </w:rPr>
      </w:pPr>
      <w:r w:rsidRPr="00D654FB">
        <w:rPr>
          <w:rFonts w:asciiTheme="minorHAnsi" w:hAnsiTheme="minorHAnsi"/>
          <w:sz w:val="24"/>
          <w:szCs w:val="24"/>
        </w:rPr>
        <w:t>Agent dashboard and queues</w:t>
      </w:r>
    </w:p>
    <w:p w14:paraId="0998F83E"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Dashboard cards for Assigned to Me, New Assigned, In Progress, Pending User, Overdue, and Resolved Today.</w:t>
      </w:r>
    </w:p>
    <w:p w14:paraId="4C7818E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Queue views for unassigned/department tickets where permitted and personal assigned tickets.</w:t>
      </w:r>
    </w:p>
    <w:p w14:paraId="3660EAA1"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lastRenderedPageBreak/>
        <w:t>•  Priority indicators and SLA due-time visibility.</w:t>
      </w:r>
    </w:p>
    <w:p w14:paraId="3F15F49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Quick filters for Critical, High, Medium, Low, overdue, pending, and recently updated tickets.</w:t>
      </w:r>
    </w:p>
    <w:p w14:paraId="4855E182" w14:textId="77777777" w:rsidR="00086051" w:rsidRPr="00D654FB" w:rsidRDefault="00000000">
      <w:pPr>
        <w:pStyle w:val="ReportSubheading"/>
        <w:keepNext/>
        <w:rPr>
          <w:rFonts w:asciiTheme="minorHAnsi" w:hAnsiTheme="minorHAnsi"/>
          <w:sz w:val="24"/>
          <w:szCs w:val="24"/>
        </w:rPr>
      </w:pPr>
      <w:r w:rsidRPr="00D654FB">
        <w:rPr>
          <w:rFonts w:asciiTheme="minorHAnsi" w:hAnsiTheme="minorHAnsi"/>
          <w:sz w:val="24"/>
          <w:szCs w:val="24"/>
        </w:rPr>
        <w:t>Agent ticket actions</w:t>
      </w:r>
    </w:p>
    <w:p w14:paraId="21B91417"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Open full ticket information and requester history relevant to the current issue.</w:t>
      </w:r>
    </w:p>
    <w:p w14:paraId="5444845B"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Accept or begin work on an assigned ticket.</w:t>
      </w:r>
    </w:p>
    <w:p w14:paraId="63967444"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Change status according to permitted workflow transitions.</w:t>
      </w:r>
    </w:p>
    <w:p w14:paraId="1DF75369"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Send a public reply visible to the requester.</w:t>
      </w:r>
    </w:p>
    <w:p w14:paraId="34479C8A"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Add an internal note visible only to authorized staff.</w:t>
      </w:r>
    </w:p>
    <w:p w14:paraId="3A4D393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Upload supporting files or resolution evidence.</w:t>
      </w:r>
    </w:p>
    <w:p w14:paraId="3F98E014"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Request additional information and move the ticket to Pending User.</w:t>
      </w:r>
    </w:p>
    <w:p w14:paraId="66D924B9"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Change category or priority when permitted.</w:t>
      </w:r>
    </w:p>
    <w:p w14:paraId="3362B5A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Escalate or reassign the ticket when the issue requires another specialist.</w:t>
      </w:r>
    </w:p>
    <w:p w14:paraId="6CDFCFCF"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Mark the issue Resolved with a resolution summary and resolution code where configured.</w:t>
      </w:r>
    </w:p>
    <w:p w14:paraId="613439F9"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Search knowledge-base articles and previously solved tickets for reusable solutions.</w:t>
      </w:r>
    </w:p>
    <w:p w14:paraId="2BA0F660"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7. Department Manager portal</w:t>
      </w:r>
    </w:p>
    <w:p w14:paraId="59189073" w14:textId="77777777" w:rsidR="00086051" w:rsidRPr="00D654FB" w:rsidRDefault="00000000">
      <w:pPr>
        <w:pStyle w:val="ReportSubheading"/>
        <w:keepNext/>
        <w:rPr>
          <w:rFonts w:asciiTheme="minorHAnsi" w:hAnsiTheme="minorHAnsi"/>
          <w:sz w:val="24"/>
          <w:szCs w:val="24"/>
        </w:rPr>
      </w:pPr>
      <w:r w:rsidRPr="00D654FB">
        <w:rPr>
          <w:rFonts w:asciiTheme="minorHAnsi" w:hAnsiTheme="minorHAnsi"/>
          <w:sz w:val="24"/>
          <w:szCs w:val="24"/>
        </w:rPr>
        <w:t>Department operations</w:t>
      </w:r>
    </w:p>
    <w:p w14:paraId="1E6A61DF"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View all tickets belonging to the manager’s department or authorized teams.</w:t>
      </w:r>
    </w:p>
    <w:p w14:paraId="72397689"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View unassigned tickets and assign them to available agents.</w:t>
      </w:r>
    </w:p>
    <w:p w14:paraId="21854D66"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Reassign tickets to balance workload or match expertise.</w:t>
      </w:r>
    </w:p>
    <w:p w14:paraId="11F6FDA0"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Monitor New, Assigned, In Progress, Pending, Resolved, Overdue, and Escalated tickets.</w:t>
      </w:r>
    </w:p>
    <w:p w14:paraId="4B6CA61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Change priority or approve priority escalation when organizational rules require manager control.</w:t>
      </w:r>
    </w:p>
    <w:p w14:paraId="222D68D9"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Monitor first-response and resolution SLA performance.</w:t>
      </w:r>
    </w:p>
    <w:p w14:paraId="431C1D2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Review agent workload, open-ticket count, aging, resolution volume, and user ratings.</w:t>
      </w:r>
    </w:p>
    <w:p w14:paraId="28975695"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Handle escalated or sensitive tickets and transfer them to another department if required.</w:t>
      </w:r>
    </w:p>
    <w:p w14:paraId="50E15DCE"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Generate department-level reports without receiving system-wide administration rights.</w:t>
      </w:r>
    </w:p>
    <w:p w14:paraId="70D89335"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8. System Administrator portal</w:t>
      </w:r>
    </w:p>
    <w:p w14:paraId="3F943D42"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Dashboard with total users, agents, departments, tickets, open tickets, overdue tickets, resolved tickets, SLA compliance, average response time, and average resolution time.</w:t>
      </w:r>
    </w:p>
    <w:p w14:paraId="34FEE11F"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Manage user accounts, requester types, support agents, managers, statuses, and account activation.</w:t>
      </w:r>
    </w:p>
    <w:p w14:paraId="310F3B6D"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Manage departments, teams, agent membership, department managers, and routing ownership.</w:t>
      </w:r>
    </w:p>
    <w:p w14:paraId="3067A44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Create, update, activate, deactivate, and order categories and subcategories.</w:t>
      </w:r>
    </w:p>
    <w:p w14:paraId="13163646"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Configure ticket types, priority rules, statuses, allowed status transitions, assignment rules, and escalation rules.</w:t>
      </w:r>
    </w:p>
    <w:p w14:paraId="562CE64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Manage SLA policies and business hours where used.</w:t>
      </w:r>
    </w:p>
    <w:p w14:paraId="138B439B"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Manage announcements, knowledge-base categories, and knowledge articles.</w:t>
      </w:r>
    </w:p>
    <w:p w14:paraId="60AD56EA"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Review all tickets and communication history subject to authorized administrative permissions.</w:t>
      </w:r>
    </w:p>
    <w:p w14:paraId="74EC4564"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lastRenderedPageBreak/>
        <w:t>•  Generate operational and management reports and export supported report formats.</w:t>
      </w:r>
    </w:p>
    <w:p w14:paraId="272F0D3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Review audit logs, security events, application settings, file settings, notification settings, and email configuration.</w:t>
      </w:r>
    </w:p>
    <w:p w14:paraId="531B6CAB"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9. Ticket lifecycle and status management</w:t>
      </w:r>
    </w:p>
    <w:p w14:paraId="5E24CCF6" w14:textId="77777777" w:rsidR="00086051" w:rsidRPr="00D654FB" w:rsidRDefault="00000000">
      <w:pPr>
        <w:rPr>
          <w:rFonts w:asciiTheme="minorHAnsi" w:hAnsiTheme="minorHAnsi"/>
          <w:sz w:val="22"/>
          <w:szCs w:val="24"/>
        </w:rPr>
      </w:pPr>
      <w:r w:rsidRPr="00D654FB">
        <w:rPr>
          <w:rFonts w:asciiTheme="minorHAnsi" w:hAnsiTheme="minorHAnsi"/>
          <w:sz w:val="22"/>
          <w:szCs w:val="24"/>
        </w:rPr>
        <w:t>The ticket is the central business record. It should not be replaced by a new ticket when it is assigned, escalated, or moved between departments. Its complete history must remain attached to the same ticket number.</w:t>
      </w:r>
    </w:p>
    <w:tbl>
      <w:tblPr>
        <w:tblStyle w:val="TableGrid"/>
        <w:tblW w:w="0" w:type="auto"/>
        <w:jc w:val="center"/>
        <w:tblLook w:val="04A0" w:firstRow="1" w:lastRow="0" w:firstColumn="1" w:lastColumn="0" w:noHBand="0" w:noVBand="1"/>
      </w:tblPr>
      <w:tblGrid>
        <w:gridCol w:w="2254"/>
        <w:gridCol w:w="7940"/>
      </w:tblGrid>
      <w:tr w:rsidR="00086051" w:rsidRPr="00D654FB" w14:paraId="515327A7" w14:textId="77777777">
        <w:trPr>
          <w:tblHeader/>
          <w:jc w:val="center"/>
        </w:trPr>
        <w:tc>
          <w:tcPr>
            <w:tcW w:w="2304" w:type="dxa"/>
            <w:shd w:val="clear" w:color="auto" w:fill="E7E6E6"/>
            <w:tcMar>
              <w:top w:w="90" w:type="dxa"/>
              <w:left w:w="100" w:type="dxa"/>
              <w:bottom w:w="90" w:type="dxa"/>
              <w:right w:w="100" w:type="dxa"/>
            </w:tcMar>
            <w:vAlign w:val="center"/>
          </w:tcPr>
          <w:p w14:paraId="44D7E856"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Status</w:t>
            </w:r>
          </w:p>
        </w:tc>
        <w:tc>
          <w:tcPr>
            <w:tcW w:w="8208" w:type="dxa"/>
            <w:shd w:val="clear" w:color="auto" w:fill="E7E6E6"/>
            <w:tcMar>
              <w:top w:w="90" w:type="dxa"/>
              <w:left w:w="100" w:type="dxa"/>
              <w:bottom w:w="90" w:type="dxa"/>
              <w:right w:w="100" w:type="dxa"/>
            </w:tcMar>
            <w:vAlign w:val="center"/>
          </w:tcPr>
          <w:p w14:paraId="29F90575"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Meaning</w:t>
            </w:r>
          </w:p>
        </w:tc>
      </w:tr>
      <w:tr w:rsidR="00086051" w:rsidRPr="00D654FB" w14:paraId="5BF11CC3" w14:textId="77777777">
        <w:trPr>
          <w:jc w:val="center"/>
        </w:trPr>
        <w:tc>
          <w:tcPr>
            <w:tcW w:w="2304" w:type="dxa"/>
            <w:tcMar>
              <w:top w:w="90" w:type="dxa"/>
              <w:left w:w="100" w:type="dxa"/>
              <w:bottom w:w="90" w:type="dxa"/>
              <w:right w:w="100" w:type="dxa"/>
            </w:tcMar>
            <w:vAlign w:val="center"/>
          </w:tcPr>
          <w:p w14:paraId="7E251CD0" w14:textId="77777777" w:rsidR="00086051" w:rsidRPr="00D654FB" w:rsidRDefault="00000000">
            <w:pPr>
              <w:rPr>
                <w:rFonts w:asciiTheme="minorHAnsi" w:hAnsiTheme="minorHAnsi"/>
                <w:sz w:val="22"/>
                <w:szCs w:val="24"/>
              </w:rPr>
            </w:pPr>
            <w:r w:rsidRPr="00D654FB">
              <w:rPr>
                <w:rFonts w:asciiTheme="minorHAnsi" w:hAnsiTheme="minorHAnsi"/>
                <w:sz w:val="20"/>
                <w:szCs w:val="24"/>
              </w:rPr>
              <w:t>New</w:t>
            </w:r>
          </w:p>
        </w:tc>
        <w:tc>
          <w:tcPr>
            <w:tcW w:w="8208" w:type="dxa"/>
            <w:tcMar>
              <w:top w:w="90" w:type="dxa"/>
              <w:left w:w="100" w:type="dxa"/>
              <w:bottom w:w="90" w:type="dxa"/>
              <w:right w:w="100" w:type="dxa"/>
            </w:tcMar>
            <w:vAlign w:val="center"/>
          </w:tcPr>
          <w:p w14:paraId="70CF4E05" w14:textId="77777777" w:rsidR="00086051" w:rsidRPr="00D654FB" w:rsidRDefault="00000000">
            <w:pPr>
              <w:rPr>
                <w:rFonts w:asciiTheme="minorHAnsi" w:hAnsiTheme="minorHAnsi"/>
                <w:sz w:val="22"/>
                <w:szCs w:val="24"/>
              </w:rPr>
            </w:pPr>
            <w:r w:rsidRPr="00D654FB">
              <w:rPr>
                <w:rFonts w:asciiTheme="minorHAnsi" w:hAnsiTheme="minorHAnsi"/>
                <w:sz w:val="20"/>
                <w:szCs w:val="24"/>
              </w:rPr>
              <w:t>Ticket has been created and has not yet entered active processing.</w:t>
            </w:r>
          </w:p>
        </w:tc>
      </w:tr>
      <w:tr w:rsidR="00086051" w:rsidRPr="00D654FB" w14:paraId="74502DD6" w14:textId="77777777">
        <w:trPr>
          <w:jc w:val="center"/>
        </w:trPr>
        <w:tc>
          <w:tcPr>
            <w:tcW w:w="2304" w:type="dxa"/>
            <w:tcMar>
              <w:top w:w="90" w:type="dxa"/>
              <w:left w:w="100" w:type="dxa"/>
              <w:bottom w:w="90" w:type="dxa"/>
              <w:right w:w="100" w:type="dxa"/>
            </w:tcMar>
            <w:vAlign w:val="center"/>
          </w:tcPr>
          <w:p w14:paraId="4BE943EC" w14:textId="77777777" w:rsidR="00086051" w:rsidRPr="00D654FB" w:rsidRDefault="00000000">
            <w:pPr>
              <w:rPr>
                <w:rFonts w:asciiTheme="minorHAnsi" w:hAnsiTheme="minorHAnsi"/>
                <w:sz w:val="22"/>
                <w:szCs w:val="24"/>
              </w:rPr>
            </w:pPr>
            <w:r w:rsidRPr="00D654FB">
              <w:rPr>
                <w:rFonts w:asciiTheme="minorHAnsi" w:hAnsiTheme="minorHAnsi"/>
                <w:sz w:val="20"/>
                <w:szCs w:val="24"/>
              </w:rPr>
              <w:t>Assigned</w:t>
            </w:r>
          </w:p>
        </w:tc>
        <w:tc>
          <w:tcPr>
            <w:tcW w:w="8208" w:type="dxa"/>
            <w:tcMar>
              <w:top w:w="90" w:type="dxa"/>
              <w:left w:w="100" w:type="dxa"/>
              <w:bottom w:w="90" w:type="dxa"/>
              <w:right w:w="100" w:type="dxa"/>
            </w:tcMar>
            <w:vAlign w:val="center"/>
          </w:tcPr>
          <w:p w14:paraId="4EDFA1D4" w14:textId="77777777" w:rsidR="00086051" w:rsidRPr="00D654FB" w:rsidRDefault="00000000">
            <w:pPr>
              <w:rPr>
                <w:rFonts w:asciiTheme="minorHAnsi" w:hAnsiTheme="minorHAnsi"/>
                <w:sz w:val="22"/>
                <w:szCs w:val="24"/>
              </w:rPr>
            </w:pPr>
            <w:r w:rsidRPr="00D654FB">
              <w:rPr>
                <w:rFonts w:asciiTheme="minorHAnsi" w:hAnsiTheme="minorHAnsi"/>
                <w:sz w:val="20"/>
                <w:szCs w:val="24"/>
              </w:rPr>
              <w:t>Ticket has been assigned to a department, team, or individual agent.</w:t>
            </w:r>
          </w:p>
        </w:tc>
      </w:tr>
      <w:tr w:rsidR="00086051" w:rsidRPr="00D654FB" w14:paraId="0292CF49" w14:textId="77777777">
        <w:trPr>
          <w:jc w:val="center"/>
        </w:trPr>
        <w:tc>
          <w:tcPr>
            <w:tcW w:w="2304" w:type="dxa"/>
            <w:tcMar>
              <w:top w:w="90" w:type="dxa"/>
              <w:left w:w="100" w:type="dxa"/>
              <w:bottom w:w="90" w:type="dxa"/>
              <w:right w:w="100" w:type="dxa"/>
            </w:tcMar>
            <w:vAlign w:val="center"/>
          </w:tcPr>
          <w:p w14:paraId="42FB5331" w14:textId="77777777" w:rsidR="00086051" w:rsidRPr="00D654FB" w:rsidRDefault="00000000">
            <w:pPr>
              <w:rPr>
                <w:rFonts w:asciiTheme="minorHAnsi" w:hAnsiTheme="minorHAnsi"/>
                <w:sz w:val="22"/>
                <w:szCs w:val="24"/>
              </w:rPr>
            </w:pPr>
            <w:r w:rsidRPr="00D654FB">
              <w:rPr>
                <w:rFonts w:asciiTheme="minorHAnsi" w:hAnsiTheme="minorHAnsi"/>
                <w:sz w:val="20"/>
                <w:szCs w:val="24"/>
              </w:rPr>
              <w:t>In Progress</w:t>
            </w:r>
          </w:p>
        </w:tc>
        <w:tc>
          <w:tcPr>
            <w:tcW w:w="8208" w:type="dxa"/>
            <w:tcMar>
              <w:top w:w="90" w:type="dxa"/>
              <w:left w:w="100" w:type="dxa"/>
              <w:bottom w:w="90" w:type="dxa"/>
              <w:right w:w="100" w:type="dxa"/>
            </w:tcMar>
            <w:vAlign w:val="center"/>
          </w:tcPr>
          <w:p w14:paraId="3EB360BC" w14:textId="77777777" w:rsidR="00086051" w:rsidRPr="00D654FB" w:rsidRDefault="00000000">
            <w:pPr>
              <w:rPr>
                <w:rFonts w:asciiTheme="minorHAnsi" w:hAnsiTheme="minorHAnsi"/>
                <w:sz w:val="22"/>
                <w:szCs w:val="24"/>
              </w:rPr>
            </w:pPr>
            <w:r w:rsidRPr="00D654FB">
              <w:rPr>
                <w:rFonts w:asciiTheme="minorHAnsi" w:hAnsiTheme="minorHAnsi"/>
                <w:sz w:val="20"/>
                <w:szCs w:val="24"/>
              </w:rPr>
              <w:t>An authorized support user is actively investigating or working on the request.</w:t>
            </w:r>
          </w:p>
        </w:tc>
      </w:tr>
      <w:tr w:rsidR="00086051" w:rsidRPr="00D654FB" w14:paraId="0BC49B72" w14:textId="77777777">
        <w:trPr>
          <w:jc w:val="center"/>
        </w:trPr>
        <w:tc>
          <w:tcPr>
            <w:tcW w:w="2304" w:type="dxa"/>
            <w:tcMar>
              <w:top w:w="90" w:type="dxa"/>
              <w:left w:w="100" w:type="dxa"/>
              <w:bottom w:w="90" w:type="dxa"/>
              <w:right w:w="100" w:type="dxa"/>
            </w:tcMar>
            <w:vAlign w:val="center"/>
          </w:tcPr>
          <w:p w14:paraId="5526E5D5" w14:textId="77777777" w:rsidR="00086051" w:rsidRPr="00D654FB" w:rsidRDefault="00000000">
            <w:pPr>
              <w:rPr>
                <w:rFonts w:asciiTheme="minorHAnsi" w:hAnsiTheme="minorHAnsi"/>
                <w:sz w:val="22"/>
                <w:szCs w:val="24"/>
              </w:rPr>
            </w:pPr>
            <w:r w:rsidRPr="00D654FB">
              <w:rPr>
                <w:rFonts w:asciiTheme="minorHAnsi" w:hAnsiTheme="minorHAnsi"/>
                <w:sz w:val="20"/>
                <w:szCs w:val="24"/>
              </w:rPr>
              <w:t>Pending User</w:t>
            </w:r>
          </w:p>
        </w:tc>
        <w:tc>
          <w:tcPr>
            <w:tcW w:w="8208" w:type="dxa"/>
            <w:tcMar>
              <w:top w:w="90" w:type="dxa"/>
              <w:left w:w="100" w:type="dxa"/>
              <w:bottom w:w="90" w:type="dxa"/>
              <w:right w:w="100" w:type="dxa"/>
            </w:tcMar>
            <w:vAlign w:val="center"/>
          </w:tcPr>
          <w:p w14:paraId="504BECB4" w14:textId="77777777" w:rsidR="00086051" w:rsidRPr="00D654FB" w:rsidRDefault="00000000">
            <w:pPr>
              <w:rPr>
                <w:rFonts w:asciiTheme="minorHAnsi" w:hAnsiTheme="minorHAnsi"/>
                <w:sz w:val="22"/>
                <w:szCs w:val="24"/>
              </w:rPr>
            </w:pPr>
            <w:r w:rsidRPr="00D654FB">
              <w:rPr>
                <w:rFonts w:asciiTheme="minorHAnsi" w:hAnsiTheme="minorHAnsi"/>
                <w:sz w:val="20"/>
                <w:szCs w:val="24"/>
              </w:rPr>
              <w:t>Support requires additional information or action from the requester.</w:t>
            </w:r>
          </w:p>
        </w:tc>
      </w:tr>
      <w:tr w:rsidR="00086051" w:rsidRPr="00D654FB" w14:paraId="0C2230CF" w14:textId="77777777">
        <w:trPr>
          <w:jc w:val="center"/>
        </w:trPr>
        <w:tc>
          <w:tcPr>
            <w:tcW w:w="2304" w:type="dxa"/>
            <w:tcMar>
              <w:top w:w="90" w:type="dxa"/>
              <w:left w:w="100" w:type="dxa"/>
              <w:bottom w:w="90" w:type="dxa"/>
              <w:right w:w="100" w:type="dxa"/>
            </w:tcMar>
            <w:vAlign w:val="center"/>
          </w:tcPr>
          <w:p w14:paraId="108C2707" w14:textId="77777777" w:rsidR="00086051" w:rsidRPr="00D654FB" w:rsidRDefault="00000000">
            <w:pPr>
              <w:rPr>
                <w:rFonts w:asciiTheme="minorHAnsi" w:hAnsiTheme="minorHAnsi"/>
                <w:sz w:val="22"/>
                <w:szCs w:val="24"/>
              </w:rPr>
            </w:pPr>
            <w:r w:rsidRPr="00D654FB">
              <w:rPr>
                <w:rFonts w:asciiTheme="minorHAnsi" w:hAnsiTheme="minorHAnsi"/>
                <w:sz w:val="20"/>
                <w:szCs w:val="24"/>
              </w:rPr>
              <w:t>Pending Internal / Vendor</w:t>
            </w:r>
          </w:p>
        </w:tc>
        <w:tc>
          <w:tcPr>
            <w:tcW w:w="8208" w:type="dxa"/>
            <w:tcMar>
              <w:top w:w="90" w:type="dxa"/>
              <w:left w:w="100" w:type="dxa"/>
              <w:bottom w:w="90" w:type="dxa"/>
              <w:right w:w="100" w:type="dxa"/>
            </w:tcMar>
            <w:vAlign w:val="center"/>
          </w:tcPr>
          <w:p w14:paraId="6BC1FD60" w14:textId="77777777" w:rsidR="00086051" w:rsidRPr="00D654FB" w:rsidRDefault="00000000">
            <w:pPr>
              <w:rPr>
                <w:rFonts w:asciiTheme="minorHAnsi" w:hAnsiTheme="minorHAnsi"/>
                <w:sz w:val="22"/>
                <w:szCs w:val="24"/>
              </w:rPr>
            </w:pPr>
            <w:r w:rsidRPr="00D654FB">
              <w:rPr>
                <w:rFonts w:asciiTheme="minorHAnsi" w:hAnsiTheme="minorHAnsi"/>
                <w:sz w:val="20"/>
                <w:szCs w:val="24"/>
              </w:rPr>
              <w:t>Optional state when another internal group or external service is required.</w:t>
            </w:r>
          </w:p>
        </w:tc>
      </w:tr>
      <w:tr w:rsidR="00086051" w:rsidRPr="00D654FB" w14:paraId="4088B813" w14:textId="77777777">
        <w:trPr>
          <w:jc w:val="center"/>
        </w:trPr>
        <w:tc>
          <w:tcPr>
            <w:tcW w:w="2304" w:type="dxa"/>
            <w:tcMar>
              <w:top w:w="90" w:type="dxa"/>
              <w:left w:w="100" w:type="dxa"/>
              <w:bottom w:w="90" w:type="dxa"/>
              <w:right w:w="100" w:type="dxa"/>
            </w:tcMar>
            <w:vAlign w:val="center"/>
          </w:tcPr>
          <w:p w14:paraId="16B71C17" w14:textId="77777777" w:rsidR="00086051" w:rsidRPr="00D654FB" w:rsidRDefault="00000000">
            <w:pPr>
              <w:rPr>
                <w:rFonts w:asciiTheme="minorHAnsi" w:hAnsiTheme="minorHAnsi"/>
                <w:sz w:val="22"/>
                <w:szCs w:val="24"/>
              </w:rPr>
            </w:pPr>
            <w:r w:rsidRPr="00D654FB">
              <w:rPr>
                <w:rFonts w:asciiTheme="minorHAnsi" w:hAnsiTheme="minorHAnsi"/>
                <w:sz w:val="20"/>
                <w:szCs w:val="24"/>
              </w:rPr>
              <w:t>Resolved</w:t>
            </w:r>
          </w:p>
        </w:tc>
        <w:tc>
          <w:tcPr>
            <w:tcW w:w="8208" w:type="dxa"/>
            <w:tcMar>
              <w:top w:w="90" w:type="dxa"/>
              <w:left w:w="100" w:type="dxa"/>
              <w:bottom w:w="90" w:type="dxa"/>
              <w:right w:w="100" w:type="dxa"/>
            </w:tcMar>
            <w:vAlign w:val="center"/>
          </w:tcPr>
          <w:p w14:paraId="09BD5C40" w14:textId="77777777" w:rsidR="00086051" w:rsidRPr="00D654FB" w:rsidRDefault="00000000">
            <w:pPr>
              <w:rPr>
                <w:rFonts w:asciiTheme="minorHAnsi" w:hAnsiTheme="minorHAnsi"/>
                <w:sz w:val="22"/>
                <w:szCs w:val="24"/>
              </w:rPr>
            </w:pPr>
            <w:r w:rsidRPr="00D654FB">
              <w:rPr>
                <w:rFonts w:asciiTheme="minorHAnsi" w:hAnsiTheme="minorHAnsi"/>
                <w:sz w:val="20"/>
                <w:szCs w:val="24"/>
              </w:rPr>
              <w:t>Support believes the issue has been fixed or the request has been completed.</w:t>
            </w:r>
          </w:p>
        </w:tc>
      </w:tr>
      <w:tr w:rsidR="00086051" w:rsidRPr="00D654FB" w14:paraId="7645C0E1" w14:textId="77777777">
        <w:trPr>
          <w:jc w:val="center"/>
        </w:trPr>
        <w:tc>
          <w:tcPr>
            <w:tcW w:w="2304" w:type="dxa"/>
            <w:tcMar>
              <w:top w:w="90" w:type="dxa"/>
              <w:left w:w="100" w:type="dxa"/>
              <w:bottom w:w="90" w:type="dxa"/>
              <w:right w:w="100" w:type="dxa"/>
            </w:tcMar>
            <w:vAlign w:val="center"/>
          </w:tcPr>
          <w:p w14:paraId="580A8CEA" w14:textId="77777777" w:rsidR="00086051" w:rsidRPr="00D654FB" w:rsidRDefault="00000000">
            <w:pPr>
              <w:rPr>
                <w:rFonts w:asciiTheme="minorHAnsi" w:hAnsiTheme="minorHAnsi"/>
                <w:sz w:val="22"/>
                <w:szCs w:val="24"/>
              </w:rPr>
            </w:pPr>
            <w:r w:rsidRPr="00D654FB">
              <w:rPr>
                <w:rFonts w:asciiTheme="minorHAnsi" w:hAnsiTheme="minorHAnsi"/>
                <w:sz w:val="20"/>
                <w:szCs w:val="24"/>
              </w:rPr>
              <w:t>Closed</w:t>
            </w:r>
          </w:p>
        </w:tc>
        <w:tc>
          <w:tcPr>
            <w:tcW w:w="8208" w:type="dxa"/>
            <w:tcMar>
              <w:top w:w="90" w:type="dxa"/>
              <w:left w:w="100" w:type="dxa"/>
              <w:bottom w:w="90" w:type="dxa"/>
              <w:right w:w="100" w:type="dxa"/>
            </w:tcMar>
            <w:vAlign w:val="center"/>
          </w:tcPr>
          <w:p w14:paraId="27CCC8F2" w14:textId="77777777" w:rsidR="00086051" w:rsidRPr="00D654FB" w:rsidRDefault="00000000">
            <w:pPr>
              <w:rPr>
                <w:rFonts w:asciiTheme="minorHAnsi" w:hAnsiTheme="minorHAnsi"/>
                <w:sz w:val="22"/>
                <w:szCs w:val="24"/>
              </w:rPr>
            </w:pPr>
            <w:r w:rsidRPr="00D654FB">
              <w:rPr>
                <w:rFonts w:asciiTheme="minorHAnsi" w:hAnsiTheme="minorHAnsi"/>
                <w:sz w:val="20"/>
                <w:szCs w:val="24"/>
              </w:rPr>
              <w:t>The ticket is completed and no further normal processing is expected.</w:t>
            </w:r>
          </w:p>
        </w:tc>
      </w:tr>
      <w:tr w:rsidR="00086051" w:rsidRPr="00D654FB" w14:paraId="5BBE6322" w14:textId="77777777">
        <w:trPr>
          <w:jc w:val="center"/>
        </w:trPr>
        <w:tc>
          <w:tcPr>
            <w:tcW w:w="2304" w:type="dxa"/>
            <w:tcMar>
              <w:top w:w="90" w:type="dxa"/>
              <w:left w:w="100" w:type="dxa"/>
              <w:bottom w:w="90" w:type="dxa"/>
              <w:right w:w="100" w:type="dxa"/>
            </w:tcMar>
            <w:vAlign w:val="center"/>
          </w:tcPr>
          <w:p w14:paraId="6D057730" w14:textId="77777777" w:rsidR="00086051" w:rsidRPr="00D654FB" w:rsidRDefault="00000000">
            <w:pPr>
              <w:rPr>
                <w:rFonts w:asciiTheme="minorHAnsi" w:hAnsiTheme="minorHAnsi"/>
                <w:sz w:val="22"/>
                <w:szCs w:val="24"/>
              </w:rPr>
            </w:pPr>
            <w:r w:rsidRPr="00D654FB">
              <w:rPr>
                <w:rFonts w:asciiTheme="minorHAnsi" w:hAnsiTheme="minorHAnsi"/>
                <w:sz w:val="20"/>
                <w:szCs w:val="24"/>
              </w:rPr>
              <w:t>Reopened</w:t>
            </w:r>
          </w:p>
        </w:tc>
        <w:tc>
          <w:tcPr>
            <w:tcW w:w="8208" w:type="dxa"/>
            <w:tcMar>
              <w:top w:w="90" w:type="dxa"/>
              <w:left w:w="100" w:type="dxa"/>
              <w:bottom w:w="90" w:type="dxa"/>
              <w:right w:w="100" w:type="dxa"/>
            </w:tcMar>
            <w:vAlign w:val="center"/>
          </w:tcPr>
          <w:p w14:paraId="05BA6B98" w14:textId="77777777" w:rsidR="00086051" w:rsidRPr="00D654FB" w:rsidRDefault="00000000">
            <w:pPr>
              <w:rPr>
                <w:rFonts w:asciiTheme="minorHAnsi" w:hAnsiTheme="minorHAnsi"/>
                <w:sz w:val="22"/>
                <w:szCs w:val="24"/>
              </w:rPr>
            </w:pPr>
            <w:r w:rsidRPr="00D654FB">
              <w:rPr>
                <w:rFonts w:asciiTheme="minorHAnsi" w:hAnsiTheme="minorHAnsi"/>
                <w:sz w:val="20"/>
                <w:szCs w:val="24"/>
              </w:rPr>
              <w:t>A resolved/closed issue has returned and the organization permits reopening.</w:t>
            </w:r>
          </w:p>
        </w:tc>
      </w:tr>
      <w:tr w:rsidR="00086051" w:rsidRPr="00D654FB" w14:paraId="3C3D85A0" w14:textId="77777777">
        <w:trPr>
          <w:jc w:val="center"/>
        </w:trPr>
        <w:tc>
          <w:tcPr>
            <w:tcW w:w="2304" w:type="dxa"/>
            <w:tcMar>
              <w:top w:w="90" w:type="dxa"/>
              <w:left w:w="100" w:type="dxa"/>
              <w:bottom w:w="90" w:type="dxa"/>
              <w:right w:w="100" w:type="dxa"/>
            </w:tcMar>
            <w:vAlign w:val="center"/>
          </w:tcPr>
          <w:p w14:paraId="31EE030B" w14:textId="77777777" w:rsidR="00086051" w:rsidRPr="00D654FB" w:rsidRDefault="00000000">
            <w:pPr>
              <w:rPr>
                <w:rFonts w:asciiTheme="minorHAnsi" w:hAnsiTheme="minorHAnsi"/>
                <w:sz w:val="22"/>
                <w:szCs w:val="24"/>
              </w:rPr>
            </w:pPr>
            <w:r w:rsidRPr="00D654FB">
              <w:rPr>
                <w:rFonts w:asciiTheme="minorHAnsi" w:hAnsiTheme="minorHAnsi"/>
                <w:sz w:val="20"/>
                <w:szCs w:val="24"/>
              </w:rPr>
              <w:t>Cancelled</w:t>
            </w:r>
          </w:p>
        </w:tc>
        <w:tc>
          <w:tcPr>
            <w:tcW w:w="8208" w:type="dxa"/>
            <w:tcMar>
              <w:top w:w="90" w:type="dxa"/>
              <w:left w:w="100" w:type="dxa"/>
              <w:bottom w:w="90" w:type="dxa"/>
              <w:right w:w="100" w:type="dxa"/>
            </w:tcMar>
            <w:vAlign w:val="center"/>
          </w:tcPr>
          <w:p w14:paraId="12F781DC" w14:textId="77777777" w:rsidR="00086051" w:rsidRPr="00D654FB" w:rsidRDefault="00000000">
            <w:pPr>
              <w:rPr>
                <w:rFonts w:asciiTheme="minorHAnsi" w:hAnsiTheme="minorHAnsi"/>
                <w:sz w:val="22"/>
                <w:szCs w:val="24"/>
              </w:rPr>
            </w:pPr>
            <w:r w:rsidRPr="00D654FB">
              <w:rPr>
                <w:rFonts w:asciiTheme="minorHAnsi" w:hAnsiTheme="minorHAnsi"/>
                <w:sz w:val="20"/>
                <w:szCs w:val="24"/>
              </w:rPr>
              <w:t>The request was withdrawn, duplicated, invalid, or otherwise cancelled according to policy.</w:t>
            </w:r>
          </w:p>
        </w:tc>
      </w:tr>
    </w:tbl>
    <w:p w14:paraId="1F3C2784" w14:textId="77777777" w:rsidR="00086051" w:rsidRPr="00D654FB" w:rsidRDefault="00086051">
      <w:pPr>
        <w:spacing w:after="20"/>
        <w:rPr>
          <w:rFonts w:asciiTheme="minorHAnsi" w:hAnsiTheme="minorHAnsi"/>
          <w:sz w:val="22"/>
          <w:szCs w:val="24"/>
        </w:rPr>
      </w:pPr>
    </w:p>
    <w:p w14:paraId="61C4A501" w14:textId="77777777" w:rsidR="00086051" w:rsidRPr="00D654FB" w:rsidRDefault="00000000">
      <w:pPr>
        <w:jc w:val="center"/>
        <w:rPr>
          <w:rFonts w:asciiTheme="minorHAnsi" w:hAnsiTheme="minorHAnsi"/>
          <w:sz w:val="22"/>
          <w:szCs w:val="24"/>
        </w:rPr>
      </w:pPr>
      <w:r w:rsidRPr="00D654FB">
        <w:rPr>
          <w:rFonts w:asciiTheme="minorHAnsi" w:hAnsiTheme="minorHAnsi"/>
          <w:noProof/>
          <w:sz w:val="22"/>
          <w:szCs w:val="24"/>
        </w:rPr>
        <w:drawing>
          <wp:inline distT="0" distB="0" distL="0" distR="0" wp14:anchorId="3315D221" wp14:editId="672AFE39">
            <wp:extent cx="6583680" cy="16265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_lifecycle.png"/>
                    <pic:cNvPicPr/>
                  </pic:nvPicPr>
                  <pic:blipFill>
                    <a:blip r:embed="rId8"/>
                    <a:stretch>
                      <a:fillRect/>
                    </a:stretch>
                  </pic:blipFill>
                  <pic:spPr>
                    <a:xfrm>
                      <a:off x="0" y="0"/>
                      <a:ext cx="6583680" cy="1626556"/>
                    </a:xfrm>
                    <a:prstGeom prst="rect">
                      <a:avLst/>
                    </a:prstGeom>
                  </pic:spPr>
                </pic:pic>
              </a:graphicData>
            </a:graphic>
          </wp:inline>
        </w:drawing>
      </w:r>
    </w:p>
    <w:p w14:paraId="4FFAFE17" w14:textId="77777777" w:rsidR="00086051" w:rsidRPr="00D654FB" w:rsidRDefault="00000000">
      <w:pPr>
        <w:pStyle w:val="SmallNote"/>
        <w:jc w:val="center"/>
        <w:rPr>
          <w:rFonts w:asciiTheme="minorHAnsi" w:hAnsiTheme="minorHAnsi"/>
          <w:sz w:val="20"/>
          <w:szCs w:val="24"/>
        </w:rPr>
      </w:pPr>
      <w:r w:rsidRPr="00D654FB">
        <w:rPr>
          <w:rFonts w:asciiTheme="minorHAnsi" w:hAnsiTheme="minorHAnsi"/>
          <w:sz w:val="20"/>
          <w:szCs w:val="24"/>
        </w:rPr>
        <w:t>Figure 1. Ticket lifecycle</w:t>
      </w:r>
    </w:p>
    <w:p w14:paraId="6AF29351"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10. Assignment, routing, and escalation</w:t>
      </w:r>
    </w:p>
    <w:p w14:paraId="770A77E5"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Category-based routing: tickets automatically enter the department responsible for the selected category.</w:t>
      </w:r>
    </w:p>
    <w:p w14:paraId="67A67490"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Subcategory-based routing: specialized queues may be selected, for example IT Support &gt; Network routes to Network Support.</w:t>
      </w:r>
    </w:p>
    <w:p w14:paraId="77D2B990"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lastRenderedPageBreak/>
        <w:t>•  Manual assignment: managers can assign or reassign an individual ticket to an agent.</w:t>
      </w:r>
    </w:p>
    <w:p w14:paraId="6A25AFD0"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Workload-aware assignment may be added later to consider active ticket count and availability.</w:t>
      </w:r>
    </w:p>
    <w:p w14:paraId="42D6AAF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Escalation should keep the same ticket and preserve the complete history.</w:t>
      </w:r>
    </w:p>
    <w:p w14:paraId="406A5904"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Escalation may move from Agent to Senior Agent, Specialist, Manager, another Department, or an approved External Vendor.</w:t>
      </w:r>
    </w:p>
    <w:p w14:paraId="4AE5D5A1"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Every assignment and escalation change must be recorded in ticket history/audit data.</w:t>
      </w:r>
    </w:p>
    <w:p w14:paraId="6E415FE5" w14:textId="77777777" w:rsidR="00086051" w:rsidRPr="00D654FB" w:rsidRDefault="00000000">
      <w:pPr>
        <w:jc w:val="center"/>
        <w:rPr>
          <w:rFonts w:asciiTheme="minorHAnsi" w:hAnsiTheme="minorHAnsi"/>
          <w:sz w:val="22"/>
          <w:szCs w:val="24"/>
        </w:rPr>
      </w:pPr>
      <w:r w:rsidRPr="00D654FB">
        <w:rPr>
          <w:rFonts w:asciiTheme="minorHAnsi" w:hAnsiTheme="minorHAnsi"/>
          <w:noProof/>
          <w:sz w:val="22"/>
          <w:szCs w:val="24"/>
        </w:rPr>
        <w:drawing>
          <wp:inline distT="0" distB="0" distL="0" distR="0" wp14:anchorId="7767C06C" wp14:editId="624DE8C4">
            <wp:extent cx="6583680" cy="16265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alation.png"/>
                    <pic:cNvPicPr/>
                  </pic:nvPicPr>
                  <pic:blipFill>
                    <a:blip r:embed="rId9"/>
                    <a:stretch>
                      <a:fillRect/>
                    </a:stretch>
                  </pic:blipFill>
                  <pic:spPr>
                    <a:xfrm>
                      <a:off x="0" y="0"/>
                      <a:ext cx="6583680" cy="1626556"/>
                    </a:xfrm>
                    <a:prstGeom prst="rect">
                      <a:avLst/>
                    </a:prstGeom>
                  </pic:spPr>
                </pic:pic>
              </a:graphicData>
            </a:graphic>
          </wp:inline>
        </w:drawing>
      </w:r>
    </w:p>
    <w:p w14:paraId="5D08CF4C" w14:textId="77777777" w:rsidR="00086051" w:rsidRPr="00D654FB" w:rsidRDefault="00000000">
      <w:pPr>
        <w:pStyle w:val="SmallNote"/>
        <w:jc w:val="center"/>
        <w:rPr>
          <w:rFonts w:asciiTheme="minorHAnsi" w:hAnsiTheme="minorHAnsi"/>
          <w:sz w:val="20"/>
          <w:szCs w:val="24"/>
        </w:rPr>
      </w:pPr>
      <w:r w:rsidRPr="00D654FB">
        <w:rPr>
          <w:rFonts w:asciiTheme="minorHAnsi" w:hAnsiTheme="minorHAnsi"/>
          <w:sz w:val="20"/>
          <w:szCs w:val="24"/>
        </w:rPr>
        <w:t>Figure 2. Assignment and escalation workflow</w:t>
      </w:r>
    </w:p>
    <w:p w14:paraId="3605813C"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11. Priority, impact, urgency, and SLA</w:t>
      </w:r>
    </w:p>
    <w:p w14:paraId="0C3BA07C" w14:textId="77777777" w:rsidR="00086051" w:rsidRPr="00D654FB" w:rsidRDefault="00000000">
      <w:pPr>
        <w:pStyle w:val="ReportSubheading"/>
        <w:keepNext/>
        <w:rPr>
          <w:rFonts w:asciiTheme="minorHAnsi" w:hAnsiTheme="minorHAnsi"/>
          <w:sz w:val="24"/>
          <w:szCs w:val="24"/>
        </w:rPr>
      </w:pPr>
      <w:r w:rsidRPr="00D654FB">
        <w:rPr>
          <w:rFonts w:asciiTheme="minorHAnsi" w:hAnsiTheme="minorHAnsi"/>
          <w:sz w:val="24"/>
          <w:szCs w:val="24"/>
        </w:rPr>
        <w:t>Priority levels</w:t>
      </w:r>
    </w:p>
    <w:tbl>
      <w:tblPr>
        <w:tblStyle w:val="TableGrid"/>
        <w:tblW w:w="0" w:type="auto"/>
        <w:jc w:val="center"/>
        <w:tblLook w:val="04A0" w:firstRow="1" w:lastRow="0" w:firstColumn="1" w:lastColumn="0" w:noHBand="0" w:noVBand="1"/>
      </w:tblPr>
      <w:tblGrid>
        <w:gridCol w:w="1763"/>
        <w:gridCol w:w="8431"/>
      </w:tblGrid>
      <w:tr w:rsidR="00086051" w:rsidRPr="00D654FB" w14:paraId="479FD43D" w14:textId="77777777">
        <w:trPr>
          <w:tblHeader/>
          <w:jc w:val="center"/>
        </w:trPr>
        <w:tc>
          <w:tcPr>
            <w:tcW w:w="1800" w:type="dxa"/>
            <w:shd w:val="clear" w:color="auto" w:fill="E7E6E6"/>
            <w:tcMar>
              <w:top w:w="90" w:type="dxa"/>
              <w:left w:w="100" w:type="dxa"/>
              <w:bottom w:w="90" w:type="dxa"/>
              <w:right w:w="100" w:type="dxa"/>
            </w:tcMar>
            <w:vAlign w:val="center"/>
          </w:tcPr>
          <w:p w14:paraId="668865AC"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Priority</w:t>
            </w:r>
          </w:p>
        </w:tc>
        <w:tc>
          <w:tcPr>
            <w:tcW w:w="8712" w:type="dxa"/>
            <w:shd w:val="clear" w:color="auto" w:fill="E7E6E6"/>
            <w:tcMar>
              <w:top w:w="90" w:type="dxa"/>
              <w:left w:w="100" w:type="dxa"/>
              <w:bottom w:w="90" w:type="dxa"/>
              <w:right w:w="100" w:type="dxa"/>
            </w:tcMar>
            <w:vAlign w:val="center"/>
          </w:tcPr>
          <w:p w14:paraId="19B17345"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Typical use</w:t>
            </w:r>
          </w:p>
        </w:tc>
      </w:tr>
      <w:tr w:rsidR="00086051" w:rsidRPr="00D654FB" w14:paraId="484D329D" w14:textId="77777777">
        <w:trPr>
          <w:jc w:val="center"/>
        </w:trPr>
        <w:tc>
          <w:tcPr>
            <w:tcW w:w="1800" w:type="dxa"/>
            <w:tcMar>
              <w:top w:w="90" w:type="dxa"/>
              <w:left w:w="100" w:type="dxa"/>
              <w:bottom w:w="90" w:type="dxa"/>
              <w:right w:w="100" w:type="dxa"/>
            </w:tcMar>
            <w:vAlign w:val="center"/>
          </w:tcPr>
          <w:p w14:paraId="599E0E83" w14:textId="77777777" w:rsidR="00086051" w:rsidRPr="00D654FB" w:rsidRDefault="00000000">
            <w:pPr>
              <w:rPr>
                <w:rFonts w:asciiTheme="minorHAnsi" w:hAnsiTheme="minorHAnsi"/>
                <w:sz w:val="22"/>
                <w:szCs w:val="24"/>
              </w:rPr>
            </w:pPr>
            <w:r w:rsidRPr="00D654FB">
              <w:rPr>
                <w:rFonts w:asciiTheme="minorHAnsi" w:hAnsiTheme="minorHAnsi"/>
                <w:sz w:val="20"/>
                <w:szCs w:val="24"/>
              </w:rPr>
              <w:t>Critical</w:t>
            </w:r>
          </w:p>
        </w:tc>
        <w:tc>
          <w:tcPr>
            <w:tcW w:w="8712" w:type="dxa"/>
            <w:tcMar>
              <w:top w:w="90" w:type="dxa"/>
              <w:left w:w="100" w:type="dxa"/>
              <w:bottom w:w="90" w:type="dxa"/>
              <w:right w:w="100" w:type="dxa"/>
            </w:tcMar>
            <w:vAlign w:val="center"/>
          </w:tcPr>
          <w:p w14:paraId="1F9F9614" w14:textId="77777777" w:rsidR="00086051" w:rsidRPr="00D654FB" w:rsidRDefault="00000000">
            <w:pPr>
              <w:rPr>
                <w:rFonts w:asciiTheme="minorHAnsi" w:hAnsiTheme="minorHAnsi"/>
                <w:sz w:val="22"/>
                <w:szCs w:val="24"/>
              </w:rPr>
            </w:pPr>
            <w:r w:rsidRPr="00D654FB">
              <w:rPr>
                <w:rFonts w:asciiTheme="minorHAnsi" w:hAnsiTheme="minorHAnsi"/>
                <w:sz w:val="20"/>
                <w:szCs w:val="24"/>
              </w:rPr>
              <w:t>Major university-wide outage, security-impacting service failure, or business-critical interruption requiring immediate action.</w:t>
            </w:r>
          </w:p>
        </w:tc>
      </w:tr>
      <w:tr w:rsidR="00086051" w:rsidRPr="00D654FB" w14:paraId="74D17461" w14:textId="77777777">
        <w:trPr>
          <w:jc w:val="center"/>
        </w:trPr>
        <w:tc>
          <w:tcPr>
            <w:tcW w:w="1800" w:type="dxa"/>
            <w:tcMar>
              <w:top w:w="90" w:type="dxa"/>
              <w:left w:w="100" w:type="dxa"/>
              <w:bottom w:w="90" w:type="dxa"/>
              <w:right w:w="100" w:type="dxa"/>
            </w:tcMar>
            <w:vAlign w:val="center"/>
          </w:tcPr>
          <w:p w14:paraId="549B9776" w14:textId="77777777" w:rsidR="00086051" w:rsidRPr="00D654FB" w:rsidRDefault="00000000">
            <w:pPr>
              <w:rPr>
                <w:rFonts w:asciiTheme="minorHAnsi" w:hAnsiTheme="minorHAnsi"/>
                <w:sz w:val="22"/>
                <w:szCs w:val="24"/>
              </w:rPr>
            </w:pPr>
            <w:r w:rsidRPr="00D654FB">
              <w:rPr>
                <w:rFonts w:asciiTheme="minorHAnsi" w:hAnsiTheme="minorHAnsi"/>
                <w:sz w:val="20"/>
                <w:szCs w:val="24"/>
              </w:rPr>
              <w:t>High</w:t>
            </w:r>
          </w:p>
        </w:tc>
        <w:tc>
          <w:tcPr>
            <w:tcW w:w="8712" w:type="dxa"/>
            <w:tcMar>
              <w:top w:w="90" w:type="dxa"/>
              <w:left w:w="100" w:type="dxa"/>
              <w:bottom w:w="90" w:type="dxa"/>
              <w:right w:w="100" w:type="dxa"/>
            </w:tcMar>
            <w:vAlign w:val="center"/>
          </w:tcPr>
          <w:p w14:paraId="700E6F51" w14:textId="77777777" w:rsidR="00086051" w:rsidRPr="00D654FB" w:rsidRDefault="00000000">
            <w:pPr>
              <w:rPr>
                <w:rFonts w:asciiTheme="minorHAnsi" w:hAnsiTheme="minorHAnsi"/>
                <w:sz w:val="22"/>
                <w:szCs w:val="24"/>
              </w:rPr>
            </w:pPr>
            <w:r w:rsidRPr="00D654FB">
              <w:rPr>
                <w:rFonts w:asciiTheme="minorHAnsi" w:hAnsiTheme="minorHAnsi"/>
                <w:sz w:val="20"/>
                <w:szCs w:val="24"/>
              </w:rPr>
              <w:t>Significant issue affecting important work, a large group, examination/teaching activity, or a user with a time-critical operational problem.</w:t>
            </w:r>
          </w:p>
        </w:tc>
      </w:tr>
      <w:tr w:rsidR="00086051" w:rsidRPr="00D654FB" w14:paraId="20FD386D" w14:textId="77777777">
        <w:trPr>
          <w:jc w:val="center"/>
        </w:trPr>
        <w:tc>
          <w:tcPr>
            <w:tcW w:w="1800" w:type="dxa"/>
            <w:tcMar>
              <w:top w:w="90" w:type="dxa"/>
              <w:left w:w="100" w:type="dxa"/>
              <w:bottom w:w="90" w:type="dxa"/>
              <w:right w:w="100" w:type="dxa"/>
            </w:tcMar>
            <w:vAlign w:val="center"/>
          </w:tcPr>
          <w:p w14:paraId="226A941E" w14:textId="77777777" w:rsidR="00086051" w:rsidRPr="00D654FB" w:rsidRDefault="00000000">
            <w:pPr>
              <w:rPr>
                <w:rFonts w:asciiTheme="minorHAnsi" w:hAnsiTheme="minorHAnsi"/>
                <w:sz w:val="22"/>
                <w:szCs w:val="24"/>
              </w:rPr>
            </w:pPr>
            <w:r w:rsidRPr="00D654FB">
              <w:rPr>
                <w:rFonts w:asciiTheme="minorHAnsi" w:hAnsiTheme="minorHAnsi"/>
                <w:sz w:val="20"/>
                <w:szCs w:val="24"/>
              </w:rPr>
              <w:t>Medium</w:t>
            </w:r>
          </w:p>
        </w:tc>
        <w:tc>
          <w:tcPr>
            <w:tcW w:w="8712" w:type="dxa"/>
            <w:tcMar>
              <w:top w:w="90" w:type="dxa"/>
              <w:left w:w="100" w:type="dxa"/>
              <w:bottom w:w="90" w:type="dxa"/>
              <w:right w:w="100" w:type="dxa"/>
            </w:tcMar>
            <w:vAlign w:val="center"/>
          </w:tcPr>
          <w:p w14:paraId="6DC10582" w14:textId="77777777" w:rsidR="00086051" w:rsidRPr="00D654FB" w:rsidRDefault="00000000">
            <w:pPr>
              <w:rPr>
                <w:rFonts w:asciiTheme="minorHAnsi" w:hAnsiTheme="minorHAnsi"/>
                <w:sz w:val="22"/>
                <w:szCs w:val="24"/>
              </w:rPr>
            </w:pPr>
            <w:r w:rsidRPr="00D654FB">
              <w:rPr>
                <w:rFonts w:asciiTheme="minorHAnsi" w:hAnsiTheme="minorHAnsi"/>
                <w:sz w:val="20"/>
                <w:szCs w:val="24"/>
              </w:rPr>
              <w:t>Normal operational issue affecting one or a limited number of users without a critical deadline.</w:t>
            </w:r>
          </w:p>
        </w:tc>
      </w:tr>
      <w:tr w:rsidR="00086051" w:rsidRPr="00D654FB" w14:paraId="14E8039D" w14:textId="77777777">
        <w:trPr>
          <w:jc w:val="center"/>
        </w:trPr>
        <w:tc>
          <w:tcPr>
            <w:tcW w:w="1800" w:type="dxa"/>
            <w:tcMar>
              <w:top w:w="90" w:type="dxa"/>
              <w:left w:w="100" w:type="dxa"/>
              <w:bottom w:w="90" w:type="dxa"/>
              <w:right w:w="100" w:type="dxa"/>
            </w:tcMar>
            <w:vAlign w:val="center"/>
          </w:tcPr>
          <w:p w14:paraId="2D6A6C2A" w14:textId="77777777" w:rsidR="00086051" w:rsidRPr="00D654FB" w:rsidRDefault="00000000">
            <w:pPr>
              <w:rPr>
                <w:rFonts w:asciiTheme="minorHAnsi" w:hAnsiTheme="minorHAnsi"/>
                <w:sz w:val="22"/>
                <w:szCs w:val="24"/>
              </w:rPr>
            </w:pPr>
            <w:r w:rsidRPr="00D654FB">
              <w:rPr>
                <w:rFonts w:asciiTheme="minorHAnsi" w:hAnsiTheme="minorHAnsi"/>
                <w:sz w:val="20"/>
                <w:szCs w:val="24"/>
              </w:rPr>
              <w:t>Low</w:t>
            </w:r>
          </w:p>
        </w:tc>
        <w:tc>
          <w:tcPr>
            <w:tcW w:w="8712" w:type="dxa"/>
            <w:tcMar>
              <w:top w:w="90" w:type="dxa"/>
              <w:left w:w="100" w:type="dxa"/>
              <w:bottom w:w="90" w:type="dxa"/>
              <w:right w:w="100" w:type="dxa"/>
            </w:tcMar>
            <w:vAlign w:val="center"/>
          </w:tcPr>
          <w:p w14:paraId="66C4546F" w14:textId="77777777" w:rsidR="00086051" w:rsidRPr="00D654FB" w:rsidRDefault="00000000">
            <w:pPr>
              <w:rPr>
                <w:rFonts w:asciiTheme="minorHAnsi" w:hAnsiTheme="minorHAnsi"/>
                <w:sz w:val="22"/>
                <w:szCs w:val="24"/>
              </w:rPr>
            </w:pPr>
            <w:r w:rsidRPr="00D654FB">
              <w:rPr>
                <w:rFonts w:asciiTheme="minorHAnsi" w:hAnsiTheme="minorHAnsi"/>
                <w:sz w:val="20"/>
                <w:szCs w:val="24"/>
              </w:rPr>
              <w:t>Minor request, information request, low-impact issue, or non-urgent service request.</w:t>
            </w:r>
          </w:p>
        </w:tc>
      </w:tr>
    </w:tbl>
    <w:p w14:paraId="23DF56FC" w14:textId="77777777" w:rsidR="00086051" w:rsidRPr="00D654FB" w:rsidRDefault="00086051">
      <w:pPr>
        <w:spacing w:after="20"/>
        <w:rPr>
          <w:rFonts w:asciiTheme="minorHAnsi" w:hAnsiTheme="minorHAnsi"/>
          <w:sz w:val="22"/>
          <w:szCs w:val="24"/>
        </w:rPr>
      </w:pPr>
    </w:p>
    <w:p w14:paraId="4A18B6D2" w14:textId="77777777" w:rsidR="00086051" w:rsidRPr="00D654FB" w:rsidRDefault="00000000">
      <w:pPr>
        <w:rPr>
          <w:rFonts w:asciiTheme="minorHAnsi" w:hAnsiTheme="minorHAnsi"/>
          <w:sz w:val="22"/>
          <w:szCs w:val="24"/>
        </w:rPr>
      </w:pPr>
      <w:r w:rsidRPr="00D654FB">
        <w:rPr>
          <w:rFonts w:asciiTheme="minorHAnsi" w:hAnsiTheme="minorHAnsi"/>
          <w:sz w:val="22"/>
          <w:szCs w:val="24"/>
        </w:rPr>
        <w:t>A stronger implementation derives priority from Impact and Urgency rather than allowing every requester to choose Critical. The system may calculate the final priority from a configurable priority matrix.</w:t>
      </w:r>
    </w:p>
    <w:p w14:paraId="312A75C0" w14:textId="77777777" w:rsidR="00086051" w:rsidRPr="00D654FB" w:rsidRDefault="00000000">
      <w:pPr>
        <w:pStyle w:val="ReportSubheading"/>
        <w:keepNext/>
        <w:rPr>
          <w:rFonts w:asciiTheme="minorHAnsi" w:hAnsiTheme="minorHAnsi"/>
          <w:sz w:val="24"/>
          <w:szCs w:val="24"/>
        </w:rPr>
      </w:pPr>
      <w:r w:rsidRPr="00D654FB">
        <w:rPr>
          <w:rFonts w:asciiTheme="minorHAnsi" w:hAnsiTheme="minorHAnsi"/>
          <w:sz w:val="24"/>
          <w:szCs w:val="24"/>
        </w:rPr>
        <w:t>Service-level agreement (SLA)</w:t>
      </w:r>
    </w:p>
    <w:tbl>
      <w:tblPr>
        <w:tblStyle w:val="TableGrid"/>
        <w:tblW w:w="0" w:type="auto"/>
        <w:jc w:val="center"/>
        <w:tblLook w:val="04A0" w:firstRow="1" w:lastRow="0" w:firstColumn="1" w:lastColumn="0" w:noHBand="0" w:noVBand="1"/>
      </w:tblPr>
      <w:tblGrid>
        <w:gridCol w:w="2038"/>
        <w:gridCol w:w="3076"/>
        <w:gridCol w:w="5080"/>
      </w:tblGrid>
      <w:tr w:rsidR="00086051" w:rsidRPr="00D654FB" w14:paraId="74D63950" w14:textId="77777777">
        <w:trPr>
          <w:tblHeader/>
          <w:jc w:val="center"/>
        </w:trPr>
        <w:tc>
          <w:tcPr>
            <w:tcW w:w="2088" w:type="dxa"/>
            <w:shd w:val="clear" w:color="auto" w:fill="E7E6E6"/>
            <w:tcMar>
              <w:top w:w="90" w:type="dxa"/>
              <w:left w:w="100" w:type="dxa"/>
              <w:bottom w:w="90" w:type="dxa"/>
              <w:right w:w="100" w:type="dxa"/>
            </w:tcMar>
            <w:vAlign w:val="center"/>
          </w:tcPr>
          <w:p w14:paraId="44F409F6"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Priority</w:t>
            </w:r>
          </w:p>
        </w:tc>
        <w:tc>
          <w:tcPr>
            <w:tcW w:w="3168" w:type="dxa"/>
            <w:shd w:val="clear" w:color="auto" w:fill="E7E6E6"/>
            <w:tcMar>
              <w:top w:w="90" w:type="dxa"/>
              <w:left w:w="100" w:type="dxa"/>
              <w:bottom w:w="90" w:type="dxa"/>
              <w:right w:w="100" w:type="dxa"/>
            </w:tcMar>
            <w:vAlign w:val="center"/>
          </w:tcPr>
          <w:p w14:paraId="612EF995"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First response target</w:t>
            </w:r>
          </w:p>
        </w:tc>
        <w:tc>
          <w:tcPr>
            <w:tcW w:w="5256" w:type="dxa"/>
            <w:shd w:val="clear" w:color="auto" w:fill="E7E6E6"/>
            <w:tcMar>
              <w:top w:w="90" w:type="dxa"/>
              <w:left w:w="100" w:type="dxa"/>
              <w:bottom w:w="90" w:type="dxa"/>
              <w:right w:w="100" w:type="dxa"/>
            </w:tcMar>
            <w:vAlign w:val="center"/>
          </w:tcPr>
          <w:p w14:paraId="6229B373"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Resolution target</w:t>
            </w:r>
          </w:p>
        </w:tc>
      </w:tr>
      <w:tr w:rsidR="00086051" w:rsidRPr="00D654FB" w14:paraId="344DDDE8" w14:textId="77777777">
        <w:trPr>
          <w:jc w:val="center"/>
        </w:trPr>
        <w:tc>
          <w:tcPr>
            <w:tcW w:w="2088" w:type="dxa"/>
            <w:tcMar>
              <w:top w:w="90" w:type="dxa"/>
              <w:left w:w="100" w:type="dxa"/>
              <w:bottom w:w="90" w:type="dxa"/>
              <w:right w:w="100" w:type="dxa"/>
            </w:tcMar>
            <w:vAlign w:val="center"/>
          </w:tcPr>
          <w:p w14:paraId="5961998A" w14:textId="77777777" w:rsidR="00086051" w:rsidRPr="00D654FB" w:rsidRDefault="00000000">
            <w:pPr>
              <w:rPr>
                <w:rFonts w:asciiTheme="minorHAnsi" w:hAnsiTheme="minorHAnsi"/>
                <w:sz w:val="22"/>
                <w:szCs w:val="24"/>
              </w:rPr>
            </w:pPr>
            <w:r w:rsidRPr="00D654FB">
              <w:rPr>
                <w:rFonts w:asciiTheme="minorHAnsi" w:hAnsiTheme="minorHAnsi"/>
                <w:sz w:val="20"/>
                <w:szCs w:val="24"/>
              </w:rPr>
              <w:t>Critical</w:t>
            </w:r>
          </w:p>
        </w:tc>
        <w:tc>
          <w:tcPr>
            <w:tcW w:w="3168" w:type="dxa"/>
            <w:tcMar>
              <w:top w:w="90" w:type="dxa"/>
              <w:left w:w="100" w:type="dxa"/>
              <w:bottom w:w="90" w:type="dxa"/>
              <w:right w:w="100" w:type="dxa"/>
            </w:tcMar>
            <w:vAlign w:val="center"/>
          </w:tcPr>
          <w:p w14:paraId="104C1721" w14:textId="77777777" w:rsidR="00086051" w:rsidRPr="00D654FB" w:rsidRDefault="00000000">
            <w:pPr>
              <w:rPr>
                <w:rFonts w:asciiTheme="minorHAnsi" w:hAnsiTheme="minorHAnsi"/>
                <w:sz w:val="22"/>
                <w:szCs w:val="24"/>
              </w:rPr>
            </w:pPr>
            <w:r w:rsidRPr="00D654FB">
              <w:rPr>
                <w:rFonts w:asciiTheme="minorHAnsi" w:hAnsiTheme="minorHAnsi"/>
                <w:sz w:val="20"/>
                <w:szCs w:val="24"/>
              </w:rPr>
              <w:t>15 minutes</w:t>
            </w:r>
          </w:p>
        </w:tc>
        <w:tc>
          <w:tcPr>
            <w:tcW w:w="5256" w:type="dxa"/>
            <w:tcMar>
              <w:top w:w="90" w:type="dxa"/>
              <w:left w:w="100" w:type="dxa"/>
              <w:bottom w:w="90" w:type="dxa"/>
              <w:right w:w="100" w:type="dxa"/>
            </w:tcMar>
            <w:vAlign w:val="center"/>
          </w:tcPr>
          <w:p w14:paraId="52201837" w14:textId="77777777" w:rsidR="00086051" w:rsidRPr="00D654FB" w:rsidRDefault="00000000">
            <w:pPr>
              <w:rPr>
                <w:rFonts w:asciiTheme="minorHAnsi" w:hAnsiTheme="minorHAnsi"/>
                <w:sz w:val="22"/>
                <w:szCs w:val="24"/>
              </w:rPr>
            </w:pPr>
            <w:r w:rsidRPr="00D654FB">
              <w:rPr>
                <w:rFonts w:asciiTheme="minorHAnsi" w:hAnsiTheme="minorHAnsi"/>
                <w:sz w:val="20"/>
                <w:szCs w:val="24"/>
              </w:rPr>
              <w:t>2 hours</w:t>
            </w:r>
          </w:p>
        </w:tc>
      </w:tr>
      <w:tr w:rsidR="00086051" w:rsidRPr="00D654FB" w14:paraId="13D6A084" w14:textId="77777777">
        <w:trPr>
          <w:jc w:val="center"/>
        </w:trPr>
        <w:tc>
          <w:tcPr>
            <w:tcW w:w="2088" w:type="dxa"/>
            <w:tcMar>
              <w:top w:w="90" w:type="dxa"/>
              <w:left w:w="100" w:type="dxa"/>
              <w:bottom w:w="90" w:type="dxa"/>
              <w:right w:w="100" w:type="dxa"/>
            </w:tcMar>
            <w:vAlign w:val="center"/>
          </w:tcPr>
          <w:p w14:paraId="2A46E4A6" w14:textId="77777777" w:rsidR="00086051" w:rsidRPr="00D654FB" w:rsidRDefault="00000000">
            <w:pPr>
              <w:rPr>
                <w:rFonts w:asciiTheme="minorHAnsi" w:hAnsiTheme="minorHAnsi"/>
                <w:sz w:val="22"/>
                <w:szCs w:val="24"/>
              </w:rPr>
            </w:pPr>
            <w:r w:rsidRPr="00D654FB">
              <w:rPr>
                <w:rFonts w:asciiTheme="minorHAnsi" w:hAnsiTheme="minorHAnsi"/>
                <w:sz w:val="20"/>
                <w:szCs w:val="24"/>
              </w:rPr>
              <w:t>High</w:t>
            </w:r>
          </w:p>
        </w:tc>
        <w:tc>
          <w:tcPr>
            <w:tcW w:w="3168" w:type="dxa"/>
            <w:tcMar>
              <w:top w:w="90" w:type="dxa"/>
              <w:left w:w="100" w:type="dxa"/>
              <w:bottom w:w="90" w:type="dxa"/>
              <w:right w:w="100" w:type="dxa"/>
            </w:tcMar>
            <w:vAlign w:val="center"/>
          </w:tcPr>
          <w:p w14:paraId="7CBE8633" w14:textId="77777777" w:rsidR="00086051" w:rsidRPr="00D654FB" w:rsidRDefault="00000000">
            <w:pPr>
              <w:rPr>
                <w:rFonts w:asciiTheme="minorHAnsi" w:hAnsiTheme="minorHAnsi"/>
                <w:sz w:val="22"/>
                <w:szCs w:val="24"/>
              </w:rPr>
            </w:pPr>
            <w:r w:rsidRPr="00D654FB">
              <w:rPr>
                <w:rFonts w:asciiTheme="minorHAnsi" w:hAnsiTheme="minorHAnsi"/>
                <w:sz w:val="20"/>
                <w:szCs w:val="24"/>
              </w:rPr>
              <w:t>30 minutes</w:t>
            </w:r>
          </w:p>
        </w:tc>
        <w:tc>
          <w:tcPr>
            <w:tcW w:w="5256" w:type="dxa"/>
            <w:tcMar>
              <w:top w:w="90" w:type="dxa"/>
              <w:left w:w="100" w:type="dxa"/>
              <w:bottom w:w="90" w:type="dxa"/>
              <w:right w:w="100" w:type="dxa"/>
            </w:tcMar>
            <w:vAlign w:val="center"/>
          </w:tcPr>
          <w:p w14:paraId="342F40D3" w14:textId="77777777" w:rsidR="00086051" w:rsidRPr="00D654FB" w:rsidRDefault="00000000">
            <w:pPr>
              <w:rPr>
                <w:rFonts w:asciiTheme="minorHAnsi" w:hAnsiTheme="minorHAnsi"/>
                <w:sz w:val="22"/>
                <w:szCs w:val="24"/>
              </w:rPr>
            </w:pPr>
            <w:r w:rsidRPr="00D654FB">
              <w:rPr>
                <w:rFonts w:asciiTheme="minorHAnsi" w:hAnsiTheme="minorHAnsi"/>
                <w:sz w:val="20"/>
                <w:szCs w:val="24"/>
              </w:rPr>
              <w:t>4 hours</w:t>
            </w:r>
          </w:p>
        </w:tc>
      </w:tr>
      <w:tr w:rsidR="00086051" w:rsidRPr="00D654FB" w14:paraId="0C8E697D" w14:textId="77777777">
        <w:trPr>
          <w:jc w:val="center"/>
        </w:trPr>
        <w:tc>
          <w:tcPr>
            <w:tcW w:w="2088" w:type="dxa"/>
            <w:tcMar>
              <w:top w:w="90" w:type="dxa"/>
              <w:left w:w="100" w:type="dxa"/>
              <w:bottom w:w="90" w:type="dxa"/>
              <w:right w:w="100" w:type="dxa"/>
            </w:tcMar>
            <w:vAlign w:val="center"/>
          </w:tcPr>
          <w:p w14:paraId="2BD8B4D5" w14:textId="77777777" w:rsidR="00086051" w:rsidRPr="00D654FB" w:rsidRDefault="00000000">
            <w:pPr>
              <w:rPr>
                <w:rFonts w:asciiTheme="minorHAnsi" w:hAnsiTheme="minorHAnsi"/>
                <w:sz w:val="22"/>
                <w:szCs w:val="24"/>
              </w:rPr>
            </w:pPr>
            <w:r w:rsidRPr="00D654FB">
              <w:rPr>
                <w:rFonts w:asciiTheme="minorHAnsi" w:hAnsiTheme="minorHAnsi"/>
                <w:sz w:val="20"/>
                <w:szCs w:val="24"/>
              </w:rPr>
              <w:t>Medium</w:t>
            </w:r>
          </w:p>
        </w:tc>
        <w:tc>
          <w:tcPr>
            <w:tcW w:w="3168" w:type="dxa"/>
            <w:tcMar>
              <w:top w:w="90" w:type="dxa"/>
              <w:left w:w="100" w:type="dxa"/>
              <w:bottom w:w="90" w:type="dxa"/>
              <w:right w:w="100" w:type="dxa"/>
            </w:tcMar>
            <w:vAlign w:val="center"/>
          </w:tcPr>
          <w:p w14:paraId="339E10CB" w14:textId="77777777" w:rsidR="00086051" w:rsidRPr="00D654FB" w:rsidRDefault="00000000">
            <w:pPr>
              <w:rPr>
                <w:rFonts w:asciiTheme="minorHAnsi" w:hAnsiTheme="minorHAnsi"/>
                <w:sz w:val="22"/>
                <w:szCs w:val="24"/>
              </w:rPr>
            </w:pPr>
            <w:r w:rsidRPr="00D654FB">
              <w:rPr>
                <w:rFonts w:asciiTheme="minorHAnsi" w:hAnsiTheme="minorHAnsi"/>
                <w:sz w:val="20"/>
                <w:szCs w:val="24"/>
              </w:rPr>
              <w:t>4 hours</w:t>
            </w:r>
          </w:p>
        </w:tc>
        <w:tc>
          <w:tcPr>
            <w:tcW w:w="5256" w:type="dxa"/>
            <w:tcMar>
              <w:top w:w="90" w:type="dxa"/>
              <w:left w:w="100" w:type="dxa"/>
              <w:bottom w:w="90" w:type="dxa"/>
              <w:right w:w="100" w:type="dxa"/>
            </w:tcMar>
            <w:vAlign w:val="center"/>
          </w:tcPr>
          <w:p w14:paraId="51F7052D" w14:textId="77777777" w:rsidR="00086051" w:rsidRPr="00D654FB" w:rsidRDefault="00000000">
            <w:pPr>
              <w:rPr>
                <w:rFonts w:asciiTheme="minorHAnsi" w:hAnsiTheme="minorHAnsi"/>
                <w:sz w:val="22"/>
                <w:szCs w:val="24"/>
              </w:rPr>
            </w:pPr>
            <w:r w:rsidRPr="00D654FB">
              <w:rPr>
                <w:rFonts w:asciiTheme="minorHAnsi" w:hAnsiTheme="minorHAnsi"/>
                <w:sz w:val="20"/>
                <w:szCs w:val="24"/>
              </w:rPr>
              <w:t>24 hours</w:t>
            </w:r>
          </w:p>
        </w:tc>
      </w:tr>
      <w:tr w:rsidR="00086051" w:rsidRPr="00D654FB" w14:paraId="056DDC5D" w14:textId="77777777">
        <w:trPr>
          <w:jc w:val="center"/>
        </w:trPr>
        <w:tc>
          <w:tcPr>
            <w:tcW w:w="2088" w:type="dxa"/>
            <w:tcMar>
              <w:top w:w="90" w:type="dxa"/>
              <w:left w:w="100" w:type="dxa"/>
              <w:bottom w:w="90" w:type="dxa"/>
              <w:right w:w="100" w:type="dxa"/>
            </w:tcMar>
            <w:vAlign w:val="center"/>
          </w:tcPr>
          <w:p w14:paraId="4E71A797" w14:textId="77777777" w:rsidR="00086051" w:rsidRPr="00D654FB" w:rsidRDefault="00000000">
            <w:pPr>
              <w:rPr>
                <w:rFonts w:asciiTheme="minorHAnsi" w:hAnsiTheme="minorHAnsi"/>
                <w:sz w:val="22"/>
                <w:szCs w:val="24"/>
              </w:rPr>
            </w:pPr>
            <w:r w:rsidRPr="00D654FB">
              <w:rPr>
                <w:rFonts w:asciiTheme="minorHAnsi" w:hAnsiTheme="minorHAnsi"/>
                <w:sz w:val="20"/>
                <w:szCs w:val="24"/>
              </w:rPr>
              <w:t>Low</w:t>
            </w:r>
          </w:p>
        </w:tc>
        <w:tc>
          <w:tcPr>
            <w:tcW w:w="3168" w:type="dxa"/>
            <w:tcMar>
              <w:top w:w="90" w:type="dxa"/>
              <w:left w:w="100" w:type="dxa"/>
              <w:bottom w:w="90" w:type="dxa"/>
              <w:right w:w="100" w:type="dxa"/>
            </w:tcMar>
            <w:vAlign w:val="center"/>
          </w:tcPr>
          <w:p w14:paraId="79373B1F" w14:textId="77777777" w:rsidR="00086051" w:rsidRPr="00D654FB" w:rsidRDefault="00000000">
            <w:pPr>
              <w:rPr>
                <w:rFonts w:asciiTheme="minorHAnsi" w:hAnsiTheme="minorHAnsi"/>
                <w:sz w:val="22"/>
                <w:szCs w:val="24"/>
              </w:rPr>
            </w:pPr>
            <w:r w:rsidRPr="00D654FB">
              <w:rPr>
                <w:rFonts w:asciiTheme="minorHAnsi" w:hAnsiTheme="minorHAnsi"/>
                <w:sz w:val="20"/>
                <w:szCs w:val="24"/>
              </w:rPr>
              <w:t>8 hours</w:t>
            </w:r>
          </w:p>
        </w:tc>
        <w:tc>
          <w:tcPr>
            <w:tcW w:w="5256" w:type="dxa"/>
            <w:tcMar>
              <w:top w:w="90" w:type="dxa"/>
              <w:left w:w="100" w:type="dxa"/>
              <w:bottom w:w="90" w:type="dxa"/>
              <w:right w:w="100" w:type="dxa"/>
            </w:tcMar>
            <w:vAlign w:val="center"/>
          </w:tcPr>
          <w:p w14:paraId="56E40A59" w14:textId="77777777" w:rsidR="00086051" w:rsidRPr="00D654FB" w:rsidRDefault="00000000">
            <w:pPr>
              <w:rPr>
                <w:rFonts w:asciiTheme="minorHAnsi" w:hAnsiTheme="minorHAnsi"/>
                <w:sz w:val="22"/>
                <w:szCs w:val="24"/>
              </w:rPr>
            </w:pPr>
            <w:r w:rsidRPr="00D654FB">
              <w:rPr>
                <w:rFonts w:asciiTheme="minorHAnsi" w:hAnsiTheme="minorHAnsi"/>
                <w:sz w:val="20"/>
                <w:szCs w:val="24"/>
              </w:rPr>
              <w:t>72 hours</w:t>
            </w:r>
          </w:p>
        </w:tc>
      </w:tr>
    </w:tbl>
    <w:p w14:paraId="62ABA211" w14:textId="77777777" w:rsidR="00086051" w:rsidRPr="00D654FB" w:rsidRDefault="00086051">
      <w:pPr>
        <w:spacing w:after="20"/>
        <w:rPr>
          <w:rFonts w:asciiTheme="minorHAnsi" w:hAnsiTheme="minorHAnsi"/>
          <w:sz w:val="22"/>
          <w:szCs w:val="24"/>
        </w:rPr>
      </w:pPr>
    </w:p>
    <w:p w14:paraId="6D754E8C" w14:textId="77777777" w:rsidR="00086051" w:rsidRPr="00D654FB" w:rsidRDefault="00000000">
      <w:pPr>
        <w:rPr>
          <w:rFonts w:asciiTheme="minorHAnsi" w:hAnsiTheme="minorHAnsi"/>
          <w:sz w:val="22"/>
          <w:szCs w:val="24"/>
        </w:rPr>
      </w:pPr>
      <w:r w:rsidRPr="00D654FB">
        <w:rPr>
          <w:rFonts w:asciiTheme="minorHAnsi" w:hAnsiTheme="minorHAnsi"/>
          <w:sz w:val="22"/>
          <w:szCs w:val="24"/>
        </w:rPr>
        <w:t>The values above are recommended examples and must remain configurable. SLA tracking should record response due time, resolution due time, first response time, resolution time, breach state, pause conditions, and the policy applied to the ticket.</w:t>
      </w:r>
    </w:p>
    <w:p w14:paraId="48535209"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12. Communication and collaboration</w:t>
      </w:r>
    </w:p>
    <w:p w14:paraId="3F7F02CE"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Public Reply - visible to requester and authorized support staff.</w:t>
      </w:r>
    </w:p>
    <w:p w14:paraId="069B6305"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Internal Note - visible only to authorized support users; never exposed to the requester.</w:t>
      </w:r>
    </w:p>
    <w:p w14:paraId="1232638D"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Attachments may be added to the original request or later replies according to file policy.</w:t>
      </w:r>
    </w:p>
    <w:p w14:paraId="3221DC8F"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 conversation should be chronological, timestamped, and display the author role clearly.</w:t>
      </w:r>
    </w:p>
    <w:p w14:paraId="5817269A"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Email notifications should inform users of important events, but the ticket record remains the authoritative conversation history.</w:t>
      </w:r>
    </w:p>
    <w:p w14:paraId="0B30B4D2"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Communication history must remain attached to the ticket after reassignment, escalation, resolution, and closure.</w:t>
      </w:r>
    </w:p>
    <w:p w14:paraId="66958BB7"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13. Notifications and announcements</w:t>
      </w:r>
    </w:p>
    <w:p w14:paraId="121DEADD" w14:textId="77777777" w:rsidR="00086051" w:rsidRPr="00D654FB" w:rsidRDefault="00000000">
      <w:pPr>
        <w:pStyle w:val="ReportSubheading"/>
        <w:keepNext/>
        <w:rPr>
          <w:rFonts w:asciiTheme="minorHAnsi" w:hAnsiTheme="minorHAnsi"/>
          <w:sz w:val="24"/>
          <w:szCs w:val="24"/>
        </w:rPr>
      </w:pPr>
      <w:r w:rsidRPr="00D654FB">
        <w:rPr>
          <w:rFonts w:asciiTheme="minorHAnsi" w:hAnsiTheme="minorHAnsi"/>
          <w:sz w:val="24"/>
          <w:szCs w:val="24"/>
        </w:rPr>
        <w:t>Requester notifications</w:t>
      </w:r>
    </w:p>
    <w:p w14:paraId="20C7CBA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 created</w:t>
      </w:r>
    </w:p>
    <w:p w14:paraId="2BDD3F7B"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 assigned</w:t>
      </w:r>
    </w:p>
    <w:p w14:paraId="61D91BC9"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Agent replied</w:t>
      </w:r>
    </w:p>
    <w:p w14:paraId="610BE082"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More information requested</w:t>
      </w:r>
    </w:p>
    <w:p w14:paraId="1FB0CA0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Status changed</w:t>
      </w:r>
    </w:p>
    <w:p w14:paraId="5C43FAA3"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 resolved</w:t>
      </w:r>
    </w:p>
    <w:p w14:paraId="36F3159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 closed</w:t>
      </w:r>
    </w:p>
    <w:p w14:paraId="2690C5B5"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 reopened</w:t>
      </w:r>
    </w:p>
    <w:p w14:paraId="1AFD87E6"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Important service announcement</w:t>
      </w:r>
    </w:p>
    <w:p w14:paraId="0B533F8D" w14:textId="77777777" w:rsidR="00086051" w:rsidRPr="00D654FB" w:rsidRDefault="00000000">
      <w:pPr>
        <w:pStyle w:val="ReportSubheading"/>
        <w:keepNext/>
        <w:rPr>
          <w:rFonts w:asciiTheme="minorHAnsi" w:hAnsiTheme="minorHAnsi"/>
          <w:sz w:val="24"/>
          <w:szCs w:val="24"/>
        </w:rPr>
      </w:pPr>
      <w:r w:rsidRPr="00D654FB">
        <w:rPr>
          <w:rFonts w:asciiTheme="minorHAnsi" w:hAnsiTheme="minorHAnsi"/>
          <w:sz w:val="24"/>
          <w:szCs w:val="24"/>
        </w:rPr>
        <w:t>Staff notifications</w:t>
      </w:r>
    </w:p>
    <w:p w14:paraId="13B9B22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New ticket entered department queue</w:t>
      </w:r>
    </w:p>
    <w:p w14:paraId="55F46945"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 assigned to agent</w:t>
      </w:r>
    </w:p>
    <w:p w14:paraId="1C775383"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Requester replied</w:t>
      </w:r>
    </w:p>
    <w:p w14:paraId="28CB7B1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 approaching SLA deadline</w:t>
      </w:r>
    </w:p>
    <w:p w14:paraId="213E0B8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 SLA breached</w:t>
      </w:r>
    </w:p>
    <w:p w14:paraId="644D22A4"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 escalated</w:t>
      </w:r>
    </w:p>
    <w:p w14:paraId="7E36DD4B"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 reopened</w:t>
      </w:r>
    </w:p>
    <w:p w14:paraId="19D47FC8" w14:textId="77777777" w:rsidR="00086051" w:rsidRPr="00D654FB" w:rsidRDefault="00000000">
      <w:pPr>
        <w:rPr>
          <w:rFonts w:asciiTheme="minorHAnsi" w:hAnsiTheme="minorHAnsi"/>
          <w:sz w:val="22"/>
          <w:szCs w:val="24"/>
        </w:rPr>
      </w:pPr>
      <w:r w:rsidRPr="00D654FB">
        <w:rPr>
          <w:rFonts w:asciiTheme="minorHAnsi" w:hAnsiTheme="minorHAnsi"/>
          <w:sz w:val="22"/>
          <w:szCs w:val="24"/>
        </w:rPr>
        <w:t>Recommended first-production channels are in-app notifications and email. SMS or WhatsApp integration can be added later when approved.</w:t>
      </w:r>
    </w:p>
    <w:p w14:paraId="0836E71D"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14. Knowledge base and self-service</w:t>
      </w:r>
    </w:p>
    <w:p w14:paraId="3D4CF3A4"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Create reusable support articles such as password reset, WiFi connection, LMS access, email setup, fee receipt, and common system errors.</w:t>
      </w:r>
    </w:p>
    <w:p w14:paraId="4C2BA595"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lastRenderedPageBreak/>
        <w:t>•  Organize articles by category and visibility.</w:t>
      </w:r>
    </w:p>
    <w:p w14:paraId="417C1826"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Allow requesters to search articles before creating a ticket.</w:t>
      </w:r>
    </w:p>
    <w:p w14:paraId="50B74D89"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Suggest potentially relevant articles when the requester selects a category or types a subject.</w:t>
      </w:r>
    </w:p>
    <w:p w14:paraId="2326518B"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Allow support agents to search articles while responding to tickets.</w:t>
      </w:r>
    </w:p>
    <w:p w14:paraId="101313FF"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Convert repeated, proven ticket resolutions into approved knowledge articles after staff review.</w:t>
      </w:r>
    </w:p>
    <w:p w14:paraId="46F2D096"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15. Attachments and file management</w:t>
      </w:r>
    </w:p>
    <w:p w14:paraId="6C38F81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Allow approved formats such as PNG, JPG/JPEG, PDF, and DOCX according to organizational policy.</w:t>
      </w:r>
    </w:p>
    <w:p w14:paraId="6093406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Apply configurable maximum file size and maximum attachment count.</w:t>
      </w:r>
    </w:p>
    <w:p w14:paraId="0C1AC7E7"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Validate extension and MIME type; do not trust only the visible filename.</w:t>
      </w:r>
    </w:p>
    <w:p w14:paraId="7A738E87"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Rename stored files using generated safe names instead of user-provided filesystem paths.</w:t>
      </w:r>
    </w:p>
    <w:p w14:paraId="3E2FD84A"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Do not allow executable or dangerous file types.</w:t>
      </w:r>
    </w:p>
    <w:p w14:paraId="4C89637A"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Store production attachments outside the public application source folder, preferably in controlled object storage.</w:t>
      </w:r>
    </w:p>
    <w:p w14:paraId="4DBA1BEE"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Record uploader, original filename, stored filename/URL, MIME type, file size, ticket, comment relationship, and upload time.</w:t>
      </w:r>
    </w:p>
    <w:p w14:paraId="77CE66C7"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16. Feedback and satisfaction</w:t>
      </w:r>
    </w:p>
    <w:p w14:paraId="4449E105"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After resolution or closure, allow the requester to rate the support experience, for example 1 to 5 stars.</w:t>
      </w:r>
    </w:p>
    <w:p w14:paraId="614A590D"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Allow an optional text comment.</w:t>
      </w:r>
    </w:p>
    <w:p w14:paraId="7C473890"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Record the related ticket, requester, assigned/resolving agent, rating, comment, and submission time.</w:t>
      </w:r>
    </w:p>
    <w:p w14:paraId="5351DB4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Use feedback in agent, department, category, and overall service reports.</w:t>
      </w:r>
    </w:p>
    <w:p w14:paraId="06563373"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Feedback should not be editable by ordinary support agents.</w:t>
      </w:r>
    </w:p>
    <w:p w14:paraId="34007189"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17. Reports and analytics</w:t>
      </w:r>
    </w:p>
    <w:p w14:paraId="10105570"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 volume report by date range.</w:t>
      </w:r>
    </w:p>
    <w:p w14:paraId="5DAA53C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Tickets by status, priority, category, subcategory, department, and agent.</w:t>
      </w:r>
    </w:p>
    <w:p w14:paraId="6A5D961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New, resolved, closed, reopened, cancelled, and overdue ticket summaries.</w:t>
      </w:r>
    </w:p>
    <w:p w14:paraId="23540085"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First-response time and average first-response time.</w:t>
      </w:r>
    </w:p>
    <w:p w14:paraId="68A4B413"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Resolution time and average resolution time.</w:t>
      </w:r>
    </w:p>
    <w:p w14:paraId="119D1ADE"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SLA met/breached report and SLA compliance percentage.</w:t>
      </w:r>
    </w:p>
    <w:p w14:paraId="531C6195"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Agent workload and resolution performance.</w:t>
      </w:r>
    </w:p>
    <w:p w14:paraId="02D86E0B"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Department performance summary.</w:t>
      </w:r>
    </w:p>
    <w:p w14:paraId="44025877"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Most common issue categories and recurring subcategories.</w:t>
      </w:r>
    </w:p>
    <w:p w14:paraId="2908971D"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Requester satisfaction and rating trends.</w:t>
      </w:r>
    </w:p>
    <w:p w14:paraId="499A01C3"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 aging report showing how long active tickets have remained open.</w:t>
      </w:r>
    </w:p>
    <w:p w14:paraId="3442619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Export to PDF, Excel, or CSV where required.</w:t>
      </w:r>
    </w:p>
    <w:p w14:paraId="71A6D031"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lastRenderedPageBreak/>
        <w:t>18. Main system records / database collections</w:t>
      </w:r>
    </w:p>
    <w:tbl>
      <w:tblPr>
        <w:tblStyle w:val="TableGrid"/>
        <w:tblW w:w="0" w:type="auto"/>
        <w:jc w:val="center"/>
        <w:tblLook w:val="04A0" w:firstRow="1" w:lastRow="0" w:firstColumn="1" w:lastColumn="0" w:noHBand="0" w:noVBand="1"/>
      </w:tblPr>
      <w:tblGrid>
        <w:gridCol w:w="2546"/>
        <w:gridCol w:w="7648"/>
      </w:tblGrid>
      <w:tr w:rsidR="00086051" w:rsidRPr="00D654FB" w14:paraId="44253441" w14:textId="77777777">
        <w:trPr>
          <w:tblHeader/>
          <w:jc w:val="center"/>
        </w:trPr>
        <w:tc>
          <w:tcPr>
            <w:tcW w:w="2592" w:type="dxa"/>
            <w:shd w:val="clear" w:color="auto" w:fill="E7E6E6"/>
            <w:tcMar>
              <w:top w:w="90" w:type="dxa"/>
              <w:left w:w="100" w:type="dxa"/>
              <w:bottom w:w="90" w:type="dxa"/>
              <w:right w:w="100" w:type="dxa"/>
            </w:tcMar>
            <w:vAlign w:val="center"/>
          </w:tcPr>
          <w:p w14:paraId="278DEF0C"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Record</w:t>
            </w:r>
          </w:p>
        </w:tc>
        <w:tc>
          <w:tcPr>
            <w:tcW w:w="7920" w:type="dxa"/>
            <w:shd w:val="clear" w:color="auto" w:fill="E7E6E6"/>
            <w:tcMar>
              <w:top w:w="90" w:type="dxa"/>
              <w:left w:w="100" w:type="dxa"/>
              <w:bottom w:w="90" w:type="dxa"/>
              <w:right w:w="100" w:type="dxa"/>
            </w:tcMar>
            <w:vAlign w:val="center"/>
          </w:tcPr>
          <w:p w14:paraId="0B1873F5"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Purpose</w:t>
            </w:r>
          </w:p>
        </w:tc>
      </w:tr>
      <w:tr w:rsidR="00086051" w:rsidRPr="00D654FB" w14:paraId="3FF7E281" w14:textId="77777777">
        <w:trPr>
          <w:jc w:val="center"/>
        </w:trPr>
        <w:tc>
          <w:tcPr>
            <w:tcW w:w="2592" w:type="dxa"/>
            <w:tcMar>
              <w:top w:w="90" w:type="dxa"/>
              <w:left w:w="100" w:type="dxa"/>
              <w:bottom w:w="90" w:type="dxa"/>
              <w:right w:w="100" w:type="dxa"/>
            </w:tcMar>
            <w:vAlign w:val="center"/>
          </w:tcPr>
          <w:p w14:paraId="62526892" w14:textId="77777777" w:rsidR="00086051" w:rsidRPr="00D654FB" w:rsidRDefault="00000000">
            <w:pPr>
              <w:rPr>
                <w:rFonts w:asciiTheme="minorHAnsi" w:hAnsiTheme="minorHAnsi"/>
                <w:sz w:val="22"/>
                <w:szCs w:val="24"/>
              </w:rPr>
            </w:pPr>
            <w:r w:rsidRPr="00D654FB">
              <w:rPr>
                <w:rFonts w:asciiTheme="minorHAnsi" w:hAnsiTheme="minorHAnsi"/>
                <w:sz w:val="20"/>
                <w:szCs w:val="24"/>
              </w:rPr>
              <w:t>Users</w:t>
            </w:r>
          </w:p>
        </w:tc>
        <w:tc>
          <w:tcPr>
            <w:tcW w:w="7920" w:type="dxa"/>
            <w:tcMar>
              <w:top w:w="90" w:type="dxa"/>
              <w:left w:w="100" w:type="dxa"/>
              <w:bottom w:w="90" w:type="dxa"/>
              <w:right w:w="100" w:type="dxa"/>
            </w:tcMar>
            <w:vAlign w:val="center"/>
          </w:tcPr>
          <w:p w14:paraId="0E828368" w14:textId="77777777" w:rsidR="00086051" w:rsidRPr="00D654FB" w:rsidRDefault="00000000">
            <w:pPr>
              <w:rPr>
                <w:rFonts w:asciiTheme="minorHAnsi" w:hAnsiTheme="minorHAnsi"/>
                <w:sz w:val="22"/>
                <w:szCs w:val="24"/>
              </w:rPr>
            </w:pPr>
            <w:r w:rsidRPr="00D654FB">
              <w:rPr>
                <w:rFonts w:asciiTheme="minorHAnsi" w:hAnsiTheme="minorHAnsi"/>
                <w:sz w:val="20"/>
                <w:szCs w:val="24"/>
              </w:rPr>
              <w:t>Authenticated accounts, identity, requester type, role, status, contact profile, and security-related account data.</w:t>
            </w:r>
          </w:p>
        </w:tc>
      </w:tr>
      <w:tr w:rsidR="00086051" w:rsidRPr="00D654FB" w14:paraId="0E8F92FA" w14:textId="77777777">
        <w:trPr>
          <w:jc w:val="center"/>
        </w:trPr>
        <w:tc>
          <w:tcPr>
            <w:tcW w:w="2592" w:type="dxa"/>
            <w:tcMar>
              <w:top w:w="90" w:type="dxa"/>
              <w:left w:w="100" w:type="dxa"/>
              <w:bottom w:w="90" w:type="dxa"/>
              <w:right w:w="100" w:type="dxa"/>
            </w:tcMar>
            <w:vAlign w:val="center"/>
          </w:tcPr>
          <w:p w14:paraId="23B951C5" w14:textId="77777777" w:rsidR="00086051" w:rsidRPr="00D654FB" w:rsidRDefault="00000000">
            <w:pPr>
              <w:rPr>
                <w:rFonts w:asciiTheme="minorHAnsi" w:hAnsiTheme="minorHAnsi"/>
                <w:sz w:val="22"/>
                <w:szCs w:val="24"/>
              </w:rPr>
            </w:pPr>
            <w:r w:rsidRPr="00D654FB">
              <w:rPr>
                <w:rFonts w:asciiTheme="minorHAnsi" w:hAnsiTheme="minorHAnsi"/>
                <w:sz w:val="20"/>
                <w:szCs w:val="24"/>
              </w:rPr>
              <w:t>Roles / Permissions</w:t>
            </w:r>
          </w:p>
        </w:tc>
        <w:tc>
          <w:tcPr>
            <w:tcW w:w="7920" w:type="dxa"/>
            <w:tcMar>
              <w:top w:w="90" w:type="dxa"/>
              <w:left w:w="100" w:type="dxa"/>
              <w:bottom w:w="90" w:type="dxa"/>
              <w:right w:w="100" w:type="dxa"/>
            </w:tcMar>
            <w:vAlign w:val="center"/>
          </w:tcPr>
          <w:p w14:paraId="1782C36B" w14:textId="77777777" w:rsidR="00086051" w:rsidRPr="00D654FB" w:rsidRDefault="00000000">
            <w:pPr>
              <w:rPr>
                <w:rFonts w:asciiTheme="minorHAnsi" w:hAnsiTheme="minorHAnsi"/>
                <w:sz w:val="22"/>
                <w:szCs w:val="24"/>
              </w:rPr>
            </w:pPr>
            <w:r w:rsidRPr="00D654FB">
              <w:rPr>
                <w:rFonts w:asciiTheme="minorHAnsi" w:hAnsiTheme="minorHAnsi"/>
                <w:sz w:val="20"/>
                <w:szCs w:val="24"/>
              </w:rPr>
              <w:t>Defines authorized actions for Requester, Agent, Manager, Administrator, and future custom permissions if implemented.</w:t>
            </w:r>
          </w:p>
        </w:tc>
      </w:tr>
      <w:tr w:rsidR="00086051" w:rsidRPr="00D654FB" w14:paraId="57F61353" w14:textId="77777777">
        <w:trPr>
          <w:jc w:val="center"/>
        </w:trPr>
        <w:tc>
          <w:tcPr>
            <w:tcW w:w="2592" w:type="dxa"/>
            <w:tcMar>
              <w:top w:w="90" w:type="dxa"/>
              <w:left w:w="100" w:type="dxa"/>
              <w:bottom w:w="90" w:type="dxa"/>
              <w:right w:w="100" w:type="dxa"/>
            </w:tcMar>
            <w:vAlign w:val="center"/>
          </w:tcPr>
          <w:p w14:paraId="35062FA7" w14:textId="77777777" w:rsidR="00086051" w:rsidRPr="00D654FB" w:rsidRDefault="00000000">
            <w:pPr>
              <w:rPr>
                <w:rFonts w:asciiTheme="minorHAnsi" w:hAnsiTheme="minorHAnsi"/>
                <w:sz w:val="22"/>
                <w:szCs w:val="24"/>
              </w:rPr>
            </w:pPr>
            <w:r w:rsidRPr="00D654FB">
              <w:rPr>
                <w:rFonts w:asciiTheme="minorHAnsi" w:hAnsiTheme="minorHAnsi"/>
                <w:sz w:val="20"/>
                <w:szCs w:val="24"/>
              </w:rPr>
              <w:t>Departments</w:t>
            </w:r>
          </w:p>
        </w:tc>
        <w:tc>
          <w:tcPr>
            <w:tcW w:w="7920" w:type="dxa"/>
            <w:tcMar>
              <w:top w:w="90" w:type="dxa"/>
              <w:left w:w="100" w:type="dxa"/>
              <w:bottom w:w="90" w:type="dxa"/>
              <w:right w:w="100" w:type="dxa"/>
            </w:tcMar>
            <w:vAlign w:val="center"/>
          </w:tcPr>
          <w:p w14:paraId="495EE14D" w14:textId="77777777" w:rsidR="00086051" w:rsidRPr="00D654FB" w:rsidRDefault="00000000">
            <w:pPr>
              <w:rPr>
                <w:rFonts w:asciiTheme="minorHAnsi" w:hAnsiTheme="minorHAnsi"/>
                <w:sz w:val="22"/>
                <w:szCs w:val="24"/>
              </w:rPr>
            </w:pPr>
            <w:r w:rsidRPr="00D654FB">
              <w:rPr>
                <w:rFonts w:asciiTheme="minorHAnsi" w:hAnsiTheme="minorHAnsi"/>
                <w:sz w:val="20"/>
                <w:szCs w:val="24"/>
              </w:rPr>
              <w:t>Support ownership groups and their managers.</w:t>
            </w:r>
          </w:p>
        </w:tc>
      </w:tr>
      <w:tr w:rsidR="00086051" w:rsidRPr="00D654FB" w14:paraId="5165FB2A" w14:textId="77777777">
        <w:trPr>
          <w:jc w:val="center"/>
        </w:trPr>
        <w:tc>
          <w:tcPr>
            <w:tcW w:w="2592" w:type="dxa"/>
            <w:tcMar>
              <w:top w:w="90" w:type="dxa"/>
              <w:left w:w="100" w:type="dxa"/>
              <w:bottom w:w="90" w:type="dxa"/>
              <w:right w:w="100" w:type="dxa"/>
            </w:tcMar>
            <w:vAlign w:val="center"/>
          </w:tcPr>
          <w:p w14:paraId="16503484" w14:textId="77777777" w:rsidR="00086051" w:rsidRPr="00D654FB" w:rsidRDefault="00000000">
            <w:pPr>
              <w:rPr>
                <w:rFonts w:asciiTheme="minorHAnsi" w:hAnsiTheme="minorHAnsi"/>
                <w:sz w:val="22"/>
                <w:szCs w:val="24"/>
              </w:rPr>
            </w:pPr>
            <w:r w:rsidRPr="00D654FB">
              <w:rPr>
                <w:rFonts w:asciiTheme="minorHAnsi" w:hAnsiTheme="minorHAnsi"/>
                <w:sz w:val="20"/>
                <w:szCs w:val="24"/>
              </w:rPr>
              <w:t>Teams</w:t>
            </w:r>
          </w:p>
        </w:tc>
        <w:tc>
          <w:tcPr>
            <w:tcW w:w="7920" w:type="dxa"/>
            <w:tcMar>
              <w:top w:w="90" w:type="dxa"/>
              <w:left w:w="100" w:type="dxa"/>
              <w:bottom w:w="90" w:type="dxa"/>
              <w:right w:w="100" w:type="dxa"/>
            </w:tcMar>
            <w:vAlign w:val="center"/>
          </w:tcPr>
          <w:p w14:paraId="1DFB6BDF" w14:textId="77777777" w:rsidR="00086051" w:rsidRPr="00D654FB" w:rsidRDefault="00000000">
            <w:pPr>
              <w:rPr>
                <w:rFonts w:asciiTheme="minorHAnsi" w:hAnsiTheme="minorHAnsi"/>
                <w:sz w:val="22"/>
                <w:szCs w:val="24"/>
              </w:rPr>
            </w:pPr>
            <w:r w:rsidRPr="00D654FB">
              <w:rPr>
                <w:rFonts w:asciiTheme="minorHAnsi" w:hAnsiTheme="minorHAnsi"/>
                <w:sz w:val="20"/>
                <w:szCs w:val="24"/>
              </w:rPr>
              <w:t>Optional specialist groups within departments.</w:t>
            </w:r>
          </w:p>
        </w:tc>
      </w:tr>
      <w:tr w:rsidR="00086051" w:rsidRPr="00D654FB" w14:paraId="7EFE20C1" w14:textId="77777777">
        <w:trPr>
          <w:jc w:val="center"/>
        </w:trPr>
        <w:tc>
          <w:tcPr>
            <w:tcW w:w="2592" w:type="dxa"/>
            <w:tcMar>
              <w:top w:w="90" w:type="dxa"/>
              <w:left w:w="100" w:type="dxa"/>
              <w:bottom w:w="90" w:type="dxa"/>
              <w:right w:w="100" w:type="dxa"/>
            </w:tcMar>
            <w:vAlign w:val="center"/>
          </w:tcPr>
          <w:p w14:paraId="50615A17" w14:textId="77777777" w:rsidR="00086051" w:rsidRPr="00D654FB" w:rsidRDefault="00000000">
            <w:pPr>
              <w:rPr>
                <w:rFonts w:asciiTheme="minorHAnsi" w:hAnsiTheme="minorHAnsi"/>
                <w:sz w:val="22"/>
                <w:szCs w:val="24"/>
              </w:rPr>
            </w:pPr>
            <w:r w:rsidRPr="00D654FB">
              <w:rPr>
                <w:rFonts w:asciiTheme="minorHAnsi" w:hAnsiTheme="minorHAnsi"/>
                <w:sz w:val="20"/>
                <w:szCs w:val="24"/>
              </w:rPr>
              <w:t>Categories</w:t>
            </w:r>
          </w:p>
        </w:tc>
        <w:tc>
          <w:tcPr>
            <w:tcW w:w="7920" w:type="dxa"/>
            <w:tcMar>
              <w:top w:w="90" w:type="dxa"/>
              <w:left w:w="100" w:type="dxa"/>
              <w:bottom w:w="90" w:type="dxa"/>
              <w:right w:w="100" w:type="dxa"/>
            </w:tcMar>
            <w:vAlign w:val="center"/>
          </w:tcPr>
          <w:p w14:paraId="41CA0A68" w14:textId="77777777" w:rsidR="00086051" w:rsidRPr="00D654FB" w:rsidRDefault="00000000">
            <w:pPr>
              <w:rPr>
                <w:rFonts w:asciiTheme="minorHAnsi" w:hAnsiTheme="minorHAnsi"/>
                <w:sz w:val="22"/>
                <w:szCs w:val="24"/>
              </w:rPr>
            </w:pPr>
            <w:r w:rsidRPr="00D654FB">
              <w:rPr>
                <w:rFonts w:asciiTheme="minorHAnsi" w:hAnsiTheme="minorHAnsi"/>
                <w:sz w:val="20"/>
                <w:szCs w:val="24"/>
              </w:rPr>
              <w:t>High-level support classifications.</w:t>
            </w:r>
          </w:p>
        </w:tc>
      </w:tr>
      <w:tr w:rsidR="00086051" w:rsidRPr="00D654FB" w14:paraId="632C14BD" w14:textId="77777777">
        <w:trPr>
          <w:jc w:val="center"/>
        </w:trPr>
        <w:tc>
          <w:tcPr>
            <w:tcW w:w="2592" w:type="dxa"/>
            <w:tcMar>
              <w:top w:w="90" w:type="dxa"/>
              <w:left w:w="100" w:type="dxa"/>
              <w:bottom w:w="90" w:type="dxa"/>
              <w:right w:w="100" w:type="dxa"/>
            </w:tcMar>
            <w:vAlign w:val="center"/>
          </w:tcPr>
          <w:p w14:paraId="763B784F" w14:textId="77777777" w:rsidR="00086051" w:rsidRPr="00D654FB" w:rsidRDefault="00000000">
            <w:pPr>
              <w:rPr>
                <w:rFonts w:asciiTheme="minorHAnsi" w:hAnsiTheme="minorHAnsi"/>
                <w:sz w:val="22"/>
                <w:szCs w:val="24"/>
              </w:rPr>
            </w:pPr>
            <w:r w:rsidRPr="00D654FB">
              <w:rPr>
                <w:rFonts w:asciiTheme="minorHAnsi" w:hAnsiTheme="minorHAnsi"/>
                <w:sz w:val="20"/>
                <w:szCs w:val="24"/>
              </w:rPr>
              <w:t>Subcategories</w:t>
            </w:r>
          </w:p>
        </w:tc>
        <w:tc>
          <w:tcPr>
            <w:tcW w:w="7920" w:type="dxa"/>
            <w:tcMar>
              <w:top w:w="90" w:type="dxa"/>
              <w:left w:w="100" w:type="dxa"/>
              <w:bottom w:w="90" w:type="dxa"/>
              <w:right w:w="100" w:type="dxa"/>
            </w:tcMar>
            <w:vAlign w:val="center"/>
          </w:tcPr>
          <w:p w14:paraId="628353A0" w14:textId="77777777" w:rsidR="00086051" w:rsidRPr="00D654FB" w:rsidRDefault="00000000">
            <w:pPr>
              <w:rPr>
                <w:rFonts w:asciiTheme="minorHAnsi" w:hAnsiTheme="minorHAnsi"/>
                <w:sz w:val="22"/>
                <w:szCs w:val="24"/>
              </w:rPr>
            </w:pPr>
            <w:r w:rsidRPr="00D654FB">
              <w:rPr>
                <w:rFonts w:asciiTheme="minorHAnsi" w:hAnsiTheme="minorHAnsi"/>
                <w:sz w:val="20"/>
                <w:szCs w:val="24"/>
              </w:rPr>
              <w:t>Detailed support classifications linked to a parent category.</w:t>
            </w:r>
          </w:p>
        </w:tc>
      </w:tr>
      <w:tr w:rsidR="00086051" w:rsidRPr="00D654FB" w14:paraId="7E3AE02C" w14:textId="77777777">
        <w:trPr>
          <w:jc w:val="center"/>
        </w:trPr>
        <w:tc>
          <w:tcPr>
            <w:tcW w:w="2592" w:type="dxa"/>
            <w:tcMar>
              <w:top w:w="90" w:type="dxa"/>
              <w:left w:w="100" w:type="dxa"/>
              <w:bottom w:w="90" w:type="dxa"/>
              <w:right w:w="100" w:type="dxa"/>
            </w:tcMar>
            <w:vAlign w:val="center"/>
          </w:tcPr>
          <w:p w14:paraId="2D247AEA" w14:textId="77777777" w:rsidR="00086051" w:rsidRPr="00D654FB" w:rsidRDefault="00000000">
            <w:pPr>
              <w:rPr>
                <w:rFonts w:asciiTheme="minorHAnsi" w:hAnsiTheme="minorHAnsi"/>
                <w:sz w:val="22"/>
                <w:szCs w:val="24"/>
              </w:rPr>
            </w:pPr>
            <w:r w:rsidRPr="00D654FB">
              <w:rPr>
                <w:rFonts w:asciiTheme="minorHAnsi" w:hAnsiTheme="minorHAnsi"/>
                <w:sz w:val="20"/>
                <w:szCs w:val="24"/>
              </w:rPr>
              <w:t>Tickets</w:t>
            </w:r>
          </w:p>
        </w:tc>
        <w:tc>
          <w:tcPr>
            <w:tcW w:w="7920" w:type="dxa"/>
            <w:tcMar>
              <w:top w:w="90" w:type="dxa"/>
              <w:left w:w="100" w:type="dxa"/>
              <w:bottom w:w="90" w:type="dxa"/>
              <w:right w:w="100" w:type="dxa"/>
            </w:tcMar>
            <w:vAlign w:val="center"/>
          </w:tcPr>
          <w:p w14:paraId="6B8C3E31" w14:textId="77777777" w:rsidR="00086051" w:rsidRPr="00D654FB" w:rsidRDefault="00000000">
            <w:pPr>
              <w:rPr>
                <w:rFonts w:asciiTheme="minorHAnsi" w:hAnsiTheme="minorHAnsi"/>
                <w:sz w:val="22"/>
                <w:szCs w:val="24"/>
              </w:rPr>
            </w:pPr>
            <w:r w:rsidRPr="00D654FB">
              <w:rPr>
                <w:rFonts w:asciiTheme="minorHAnsi" w:hAnsiTheme="minorHAnsi"/>
                <w:sz w:val="20"/>
                <w:szCs w:val="24"/>
              </w:rPr>
              <w:t>Central support request record.</w:t>
            </w:r>
          </w:p>
        </w:tc>
      </w:tr>
      <w:tr w:rsidR="00086051" w:rsidRPr="00D654FB" w14:paraId="313F4F5F" w14:textId="77777777">
        <w:trPr>
          <w:jc w:val="center"/>
        </w:trPr>
        <w:tc>
          <w:tcPr>
            <w:tcW w:w="2592" w:type="dxa"/>
            <w:tcMar>
              <w:top w:w="90" w:type="dxa"/>
              <w:left w:w="100" w:type="dxa"/>
              <w:bottom w:w="90" w:type="dxa"/>
              <w:right w:w="100" w:type="dxa"/>
            </w:tcMar>
            <w:vAlign w:val="center"/>
          </w:tcPr>
          <w:p w14:paraId="33B6FA49" w14:textId="77777777" w:rsidR="00086051" w:rsidRPr="00D654FB" w:rsidRDefault="00000000">
            <w:pPr>
              <w:rPr>
                <w:rFonts w:asciiTheme="minorHAnsi" w:hAnsiTheme="minorHAnsi"/>
                <w:sz w:val="22"/>
                <w:szCs w:val="24"/>
              </w:rPr>
            </w:pPr>
            <w:r w:rsidRPr="00D654FB">
              <w:rPr>
                <w:rFonts w:asciiTheme="minorHAnsi" w:hAnsiTheme="minorHAnsi"/>
                <w:sz w:val="20"/>
                <w:szCs w:val="24"/>
              </w:rPr>
              <w:t>Ticket Comments</w:t>
            </w:r>
          </w:p>
        </w:tc>
        <w:tc>
          <w:tcPr>
            <w:tcW w:w="7920" w:type="dxa"/>
            <w:tcMar>
              <w:top w:w="90" w:type="dxa"/>
              <w:left w:w="100" w:type="dxa"/>
              <w:bottom w:w="90" w:type="dxa"/>
              <w:right w:w="100" w:type="dxa"/>
            </w:tcMar>
            <w:vAlign w:val="center"/>
          </w:tcPr>
          <w:p w14:paraId="0DAC9791" w14:textId="77777777" w:rsidR="00086051" w:rsidRPr="00D654FB" w:rsidRDefault="00000000">
            <w:pPr>
              <w:rPr>
                <w:rFonts w:asciiTheme="minorHAnsi" w:hAnsiTheme="minorHAnsi"/>
                <w:sz w:val="22"/>
                <w:szCs w:val="24"/>
              </w:rPr>
            </w:pPr>
            <w:r w:rsidRPr="00D654FB">
              <w:rPr>
                <w:rFonts w:asciiTheme="minorHAnsi" w:hAnsiTheme="minorHAnsi"/>
                <w:sz w:val="20"/>
                <w:szCs w:val="24"/>
              </w:rPr>
              <w:t>Public replies and internal notes.</w:t>
            </w:r>
          </w:p>
        </w:tc>
      </w:tr>
      <w:tr w:rsidR="00086051" w:rsidRPr="00D654FB" w14:paraId="6E732230" w14:textId="77777777">
        <w:trPr>
          <w:jc w:val="center"/>
        </w:trPr>
        <w:tc>
          <w:tcPr>
            <w:tcW w:w="2592" w:type="dxa"/>
            <w:tcMar>
              <w:top w:w="90" w:type="dxa"/>
              <w:left w:w="100" w:type="dxa"/>
              <w:bottom w:w="90" w:type="dxa"/>
              <w:right w:w="100" w:type="dxa"/>
            </w:tcMar>
            <w:vAlign w:val="center"/>
          </w:tcPr>
          <w:p w14:paraId="64D4C41B" w14:textId="77777777" w:rsidR="00086051" w:rsidRPr="00D654FB" w:rsidRDefault="00000000">
            <w:pPr>
              <w:rPr>
                <w:rFonts w:asciiTheme="minorHAnsi" w:hAnsiTheme="minorHAnsi"/>
                <w:sz w:val="22"/>
                <w:szCs w:val="24"/>
              </w:rPr>
            </w:pPr>
            <w:r w:rsidRPr="00D654FB">
              <w:rPr>
                <w:rFonts w:asciiTheme="minorHAnsi" w:hAnsiTheme="minorHAnsi"/>
                <w:sz w:val="20"/>
                <w:szCs w:val="24"/>
              </w:rPr>
              <w:t>Ticket Attachments</w:t>
            </w:r>
          </w:p>
        </w:tc>
        <w:tc>
          <w:tcPr>
            <w:tcW w:w="7920" w:type="dxa"/>
            <w:tcMar>
              <w:top w:w="90" w:type="dxa"/>
              <w:left w:w="100" w:type="dxa"/>
              <w:bottom w:w="90" w:type="dxa"/>
              <w:right w:w="100" w:type="dxa"/>
            </w:tcMar>
            <w:vAlign w:val="center"/>
          </w:tcPr>
          <w:p w14:paraId="51741C6B" w14:textId="77777777" w:rsidR="00086051" w:rsidRPr="00D654FB" w:rsidRDefault="00000000">
            <w:pPr>
              <w:rPr>
                <w:rFonts w:asciiTheme="minorHAnsi" w:hAnsiTheme="minorHAnsi"/>
                <w:sz w:val="22"/>
                <w:szCs w:val="24"/>
              </w:rPr>
            </w:pPr>
            <w:r w:rsidRPr="00D654FB">
              <w:rPr>
                <w:rFonts w:asciiTheme="minorHAnsi" w:hAnsiTheme="minorHAnsi"/>
                <w:sz w:val="20"/>
                <w:szCs w:val="24"/>
              </w:rPr>
              <w:t>Files linked to original tickets or comments.</w:t>
            </w:r>
          </w:p>
        </w:tc>
      </w:tr>
      <w:tr w:rsidR="00086051" w:rsidRPr="00D654FB" w14:paraId="6373E99D" w14:textId="77777777">
        <w:trPr>
          <w:jc w:val="center"/>
        </w:trPr>
        <w:tc>
          <w:tcPr>
            <w:tcW w:w="2592" w:type="dxa"/>
            <w:tcMar>
              <w:top w:w="90" w:type="dxa"/>
              <w:left w:w="100" w:type="dxa"/>
              <w:bottom w:w="90" w:type="dxa"/>
              <w:right w:w="100" w:type="dxa"/>
            </w:tcMar>
            <w:vAlign w:val="center"/>
          </w:tcPr>
          <w:p w14:paraId="51F38C2A" w14:textId="77777777" w:rsidR="00086051" w:rsidRPr="00D654FB" w:rsidRDefault="00000000">
            <w:pPr>
              <w:rPr>
                <w:rFonts w:asciiTheme="minorHAnsi" w:hAnsiTheme="minorHAnsi"/>
                <w:sz w:val="22"/>
                <w:szCs w:val="24"/>
              </w:rPr>
            </w:pPr>
            <w:r w:rsidRPr="00D654FB">
              <w:rPr>
                <w:rFonts w:asciiTheme="minorHAnsi" w:hAnsiTheme="minorHAnsi"/>
                <w:sz w:val="20"/>
                <w:szCs w:val="24"/>
              </w:rPr>
              <w:t>Ticket History</w:t>
            </w:r>
          </w:p>
        </w:tc>
        <w:tc>
          <w:tcPr>
            <w:tcW w:w="7920" w:type="dxa"/>
            <w:tcMar>
              <w:top w:w="90" w:type="dxa"/>
              <w:left w:w="100" w:type="dxa"/>
              <w:bottom w:w="90" w:type="dxa"/>
              <w:right w:w="100" w:type="dxa"/>
            </w:tcMar>
            <w:vAlign w:val="center"/>
          </w:tcPr>
          <w:p w14:paraId="07550380" w14:textId="77777777" w:rsidR="00086051" w:rsidRPr="00D654FB" w:rsidRDefault="00000000">
            <w:pPr>
              <w:rPr>
                <w:rFonts w:asciiTheme="minorHAnsi" w:hAnsiTheme="minorHAnsi"/>
                <w:sz w:val="22"/>
                <w:szCs w:val="24"/>
              </w:rPr>
            </w:pPr>
            <w:r w:rsidRPr="00D654FB">
              <w:rPr>
                <w:rFonts w:asciiTheme="minorHAnsi" w:hAnsiTheme="minorHAnsi"/>
                <w:sz w:val="20"/>
                <w:szCs w:val="24"/>
              </w:rPr>
              <w:t>Status, assignment, priority, category, SLA, and other auditable ticket changes.</w:t>
            </w:r>
          </w:p>
        </w:tc>
      </w:tr>
      <w:tr w:rsidR="00086051" w:rsidRPr="00D654FB" w14:paraId="2BE62EEB" w14:textId="77777777">
        <w:trPr>
          <w:jc w:val="center"/>
        </w:trPr>
        <w:tc>
          <w:tcPr>
            <w:tcW w:w="2592" w:type="dxa"/>
            <w:tcMar>
              <w:top w:w="90" w:type="dxa"/>
              <w:left w:w="100" w:type="dxa"/>
              <w:bottom w:w="90" w:type="dxa"/>
              <w:right w:w="100" w:type="dxa"/>
            </w:tcMar>
            <w:vAlign w:val="center"/>
          </w:tcPr>
          <w:p w14:paraId="70D61B00" w14:textId="77777777" w:rsidR="00086051" w:rsidRPr="00D654FB" w:rsidRDefault="00000000">
            <w:pPr>
              <w:rPr>
                <w:rFonts w:asciiTheme="minorHAnsi" w:hAnsiTheme="minorHAnsi"/>
                <w:sz w:val="22"/>
                <w:szCs w:val="24"/>
              </w:rPr>
            </w:pPr>
            <w:r w:rsidRPr="00D654FB">
              <w:rPr>
                <w:rFonts w:asciiTheme="minorHAnsi" w:hAnsiTheme="minorHAnsi"/>
                <w:sz w:val="20"/>
                <w:szCs w:val="24"/>
              </w:rPr>
              <w:t>SLA Policies</w:t>
            </w:r>
          </w:p>
        </w:tc>
        <w:tc>
          <w:tcPr>
            <w:tcW w:w="7920" w:type="dxa"/>
            <w:tcMar>
              <w:top w:w="90" w:type="dxa"/>
              <w:left w:w="100" w:type="dxa"/>
              <w:bottom w:w="90" w:type="dxa"/>
              <w:right w:w="100" w:type="dxa"/>
            </w:tcMar>
            <w:vAlign w:val="center"/>
          </w:tcPr>
          <w:p w14:paraId="60D6CF93" w14:textId="77777777" w:rsidR="00086051" w:rsidRPr="00D654FB" w:rsidRDefault="00000000">
            <w:pPr>
              <w:rPr>
                <w:rFonts w:asciiTheme="minorHAnsi" w:hAnsiTheme="minorHAnsi"/>
                <w:sz w:val="22"/>
                <w:szCs w:val="24"/>
              </w:rPr>
            </w:pPr>
            <w:r w:rsidRPr="00D654FB">
              <w:rPr>
                <w:rFonts w:asciiTheme="minorHAnsi" w:hAnsiTheme="minorHAnsi"/>
                <w:sz w:val="20"/>
                <w:szCs w:val="24"/>
              </w:rPr>
              <w:t>Response/resolution targets and policy rules.</w:t>
            </w:r>
          </w:p>
        </w:tc>
      </w:tr>
      <w:tr w:rsidR="00086051" w:rsidRPr="00D654FB" w14:paraId="1EB59900" w14:textId="77777777">
        <w:trPr>
          <w:jc w:val="center"/>
        </w:trPr>
        <w:tc>
          <w:tcPr>
            <w:tcW w:w="2592" w:type="dxa"/>
            <w:tcMar>
              <w:top w:w="90" w:type="dxa"/>
              <w:left w:w="100" w:type="dxa"/>
              <w:bottom w:w="90" w:type="dxa"/>
              <w:right w:w="100" w:type="dxa"/>
            </w:tcMar>
            <w:vAlign w:val="center"/>
          </w:tcPr>
          <w:p w14:paraId="38A2B228" w14:textId="77777777" w:rsidR="00086051" w:rsidRPr="00D654FB" w:rsidRDefault="00000000">
            <w:pPr>
              <w:rPr>
                <w:rFonts w:asciiTheme="minorHAnsi" w:hAnsiTheme="minorHAnsi"/>
                <w:sz w:val="22"/>
                <w:szCs w:val="24"/>
              </w:rPr>
            </w:pPr>
            <w:r w:rsidRPr="00D654FB">
              <w:rPr>
                <w:rFonts w:asciiTheme="minorHAnsi" w:hAnsiTheme="minorHAnsi"/>
                <w:sz w:val="20"/>
                <w:szCs w:val="24"/>
              </w:rPr>
              <w:t>Notifications</w:t>
            </w:r>
          </w:p>
        </w:tc>
        <w:tc>
          <w:tcPr>
            <w:tcW w:w="7920" w:type="dxa"/>
            <w:tcMar>
              <w:top w:w="90" w:type="dxa"/>
              <w:left w:w="100" w:type="dxa"/>
              <w:bottom w:w="90" w:type="dxa"/>
              <w:right w:w="100" w:type="dxa"/>
            </w:tcMar>
            <w:vAlign w:val="center"/>
          </w:tcPr>
          <w:p w14:paraId="549978A1" w14:textId="77777777" w:rsidR="00086051" w:rsidRPr="00D654FB" w:rsidRDefault="00000000">
            <w:pPr>
              <w:rPr>
                <w:rFonts w:asciiTheme="minorHAnsi" w:hAnsiTheme="minorHAnsi"/>
                <w:sz w:val="22"/>
                <w:szCs w:val="24"/>
              </w:rPr>
            </w:pPr>
            <w:r w:rsidRPr="00D654FB">
              <w:rPr>
                <w:rFonts w:asciiTheme="minorHAnsi" w:hAnsiTheme="minorHAnsi"/>
                <w:sz w:val="20"/>
                <w:szCs w:val="24"/>
              </w:rPr>
              <w:t>In-app notification records and read state.</w:t>
            </w:r>
          </w:p>
        </w:tc>
      </w:tr>
      <w:tr w:rsidR="00086051" w:rsidRPr="00D654FB" w14:paraId="7ACE9949" w14:textId="77777777">
        <w:trPr>
          <w:jc w:val="center"/>
        </w:trPr>
        <w:tc>
          <w:tcPr>
            <w:tcW w:w="2592" w:type="dxa"/>
            <w:tcMar>
              <w:top w:w="90" w:type="dxa"/>
              <w:left w:w="100" w:type="dxa"/>
              <w:bottom w:w="90" w:type="dxa"/>
              <w:right w:w="100" w:type="dxa"/>
            </w:tcMar>
            <w:vAlign w:val="center"/>
          </w:tcPr>
          <w:p w14:paraId="37BB46AE" w14:textId="77777777" w:rsidR="00086051" w:rsidRPr="00D654FB" w:rsidRDefault="00000000">
            <w:pPr>
              <w:rPr>
                <w:rFonts w:asciiTheme="minorHAnsi" w:hAnsiTheme="minorHAnsi"/>
                <w:sz w:val="22"/>
                <w:szCs w:val="24"/>
              </w:rPr>
            </w:pPr>
            <w:r w:rsidRPr="00D654FB">
              <w:rPr>
                <w:rFonts w:asciiTheme="minorHAnsi" w:hAnsiTheme="minorHAnsi"/>
                <w:sz w:val="20"/>
                <w:szCs w:val="24"/>
              </w:rPr>
              <w:t>Knowledge Articles</w:t>
            </w:r>
          </w:p>
        </w:tc>
        <w:tc>
          <w:tcPr>
            <w:tcW w:w="7920" w:type="dxa"/>
            <w:tcMar>
              <w:top w:w="90" w:type="dxa"/>
              <w:left w:w="100" w:type="dxa"/>
              <w:bottom w:w="90" w:type="dxa"/>
              <w:right w:w="100" w:type="dxa"/>
            </w:tcMar>
            <w:vAlign w:val="center"/>
          </w:tcPr>
          <w:p w14:paraId="26934519" w14:textId="77777777" w:rsidR="00086051" w:rsidRPr="00D654FB" w:rsidRDefault="00000000">
            <w:pPr>
              <w:rPr>
                <w:rFonts w:asciiTheme="minorHAnsi" w:hAnsiTheme="minorHAnsi"/>
                <w:sz w:val="22"/>
                <w:szCs w:val="24"/>
              </w:rPr>
            </w:pPr>
            <w:r w:rsidRPr="00D654FB">
              <w:rPr>
                <w:rFonts w:asciiTheme="minorHAnsi" w:hAnsiTheme="minorHAnsi"/>
                <w:sz w:val="20"/>
                <w:szCs w:val="24"/>
              </w:rPr>
              <w:t>Reusable self-service/support content.</w:t>
            </w:r>
          </w:p>
        </w:tc>
      </w:tr>
      <w:tr w:rsidR="00086051" w:rsidRPr="00D654FB" w14:paraId="724D6031" w14:textId="77777777">
        <w:trPr>
          <w:jc w:val="center"/>
        </w:trPr>
        <w:tc>
          <w:tcPr>
            <w:tcW w:w="2592" w:type="dxa"/>
            <w:tcMar>
              <w:top w:w="90" w:type="dxa"/>
              <w:left w:w="100" w:type="dxa"/>
              <w:bottom w:w="90" w:type="dxa"/>
              <w:right w:w="100" w:type="dxa"/>
            </w:tcMar>
            <w:vAlign w:val="center"/>
          </w:tcPr>
          <w:p w14:paraId="62DB711D" w14:textId="77777777" w:rsidR="00086051" w:rsidRPr="00D654FB" w:rsidRDefault="00000000">
            <w:pPr>
              <w:rPr>
                <w:rFonts w:asciiTheme="minorHAnsi" w:hAnsiTheme="minorHAnsi"/>
                <w:sz w:val="22"/>
                <w:szCs w:val="24"/>
              </w:rPr>
            </w:pPr>
            <w:r w:rsidRPr="00D654FB">
              <w:rPr>
                <w:rFonts w:asciiTheme="minorHAnsi" w:hAnsiTheme="minorHAnsi"/>
                <w:sz w:val="20"/>
                <w:szCs w:val="24"/>
              </w:rPr>
              <w:t>Announcements</w:t>
            </w:r>
          </w:p>
        </w:tc>
        <w:tc>
          <w:tcPr>
            <w:tcW w:w="7920" w:type="dxa"/>
            <w:tcMar>
              <w:top w:w="90" w:type="dxa"/>
              <w:left w:w="100" w:type="dxa"/>
              <w:bottom w:w="90" w:type="dxa"/>
              <w:right w:w="100" w:type="dxa"/>
            </w:tcMar>
            <w:vAlign w:val="center"/>
          </w:tcPr>
          <w:p w14:paraId="178F5F72" w14:textId="77777777" w:rsidR="00086051" w:rsidRPr="00D654FB" w:rsidRDefault="00000000">
            <w:pPr>
              <w:rPr>
                <w:rFonts w:asciiTheme="minorHAnsi" w:hAnsiTheme="minorHAnsi"/>
                <w:sz w:val="22"/>
                <w:szCs w:val="24"/>
              </w:rPr>
            </w:pPr>
            <w:r w:rsidRPr="00D654FB">
              <w:rPr>
                <w:rFonts w:asciiTheme="minorHAnsi" w:hAnsiTheme="minorHAnsi"/>
                <w:sz w:val="20"/>
                <w:szCs w:val="24"/>
              </w:rPr>
              <w:t>Service notices and maintenance/outage messages.</w:t>
            </w:r>
          </w:p>
        </w:tc>
      </w:tr>
      <w:tr w:rsidR="00086051" w:rsidRPr="00D654FB" w14:paraId="2FB19DE0" w14:textId="77777777">
        <w:trPr>
          <w:jc w:val="center"/>
        </w:trPr>
        <w:tc>
          <w:tcPr>
            <w:tcW w:w="2592" w:type="dxa"/>
            <w:tcMar>
              <w:top w:w="90" w:type="dxa"/>
              <w:left w:w="100" w:type="dxa"/>
              <w:bottom w:w="90" w:type="dxa"/>
              <w:right w:w="100" w:type="dxa"/>
            </w:tcMar>
            <w:vAlign w:val="center"/>
          </w:tcPr>
          <w:p w14:paraId="1D703875" w14:textId="77777777" w:rsidR="00086051" w:rsidRPr="00D654FB" w:rsidRDefault="00000000">
            <w:pPr>
              <w:rPr>
                <w:rFonts w:asciiTheme="minorHAnsi" w:hAnsiTheme="minorHAnsi"/>
                <w:sz w:val="22"/>
                <w:szCs w:val="24"/>
              </w:rPr>
            </w:pPr>
            <w:r w:rsidRPr="00D654FB">
              <w:rPr>
                <w:rFonts w:asciiTheme="minorHAnsi" w:hAnsiTheme="minorHAnsi"/>
                <w:sz w:val="20"/>
                <w:szCs w:val="24"/>
              </w:rPr>
              <w:t>Feedback</w:t>
            </w:r>
          </w:p>
        </w:tc>
        <w:tc>
          <w:tcPr>
            <w:tcW w:w="7920" w:type="dxa"/>
            <w:tcMar>
              <w:top w:w="90" w:type="dxa"/>
              <w:left w:w="100" w:type="dxa"/>
              <w:bottom w:w="90" w:type="dxa"/>
              <w:right w:w="100" w:type="dxa"/>
            </w:tcMar>
            <w:vAlign w:val="center"/>
          </w:tcPr>
          <w:p w14:paraId="75328F55" w14:textId="77777777" w:rsidR="00086051" w:rsidRPr="00D654FB" w:rsidRDefault="00000000">
            <w:pPr>
              <w:rPr>
                <w:rFonts w:asciiTheme="minorHAnsi" w:hAnsiTheme="minorHAnsi"/>
                <w:sz w:val="22"/>
                <w:szCs w:val="24"/>
              </w:rPr>
            </w:pPr>
            <w:r w:rsidRPr="00D654FB">
              <w:rPr>
                <w:rFonts w:asciiTheme="minorHAnsi" w:hAnsiTheme="minorHAnsi"/>
                <w:sz w:val="20"/>
                <w:szCs w:val="24"/>
              </w:rPr>
              <w:t>Requester satisfaction rating and comments.</w:t>
            </w:r>
          </w:p>
        </w:tc>
      </w:tr>
      <w:tr w:rsidR="00086051" w:rsidRPr="00D654FB" w14:paraId="1214F2BE" w14:textId="77777777">
        <w:trPr>
          <w:jc w:val="center"/>
        </w:trPr>
        <w:tc>
          <w:tcPr>
            <w:tcW w:w="2592" w:type="dxa"/>
            <w:tcMar>
              <w:top w:w="90" w:type="dxa"/>
              <w:left w:w="100" w:type="dxa"/>
              <w:bottom w:w="90" w:type="dxa"/>
              <w:right w:w="100" w:type="dxa"/>
            </w:tcMar>
            <w:vAlign w:val="center"/>
          </w:tcPr>
          <w:p w14:paraId="4C0266BA" w14:textId="77777777" w:rsidR="00086051" w:rsidRPr="00D654FB" w:rsidRDefault="00000000">
            <w:pPr>
              <w:rPr>
                <w:rFonts w:asciiTheme="minorHAnsi" w:hAnsiTheme="minorHAnsi"/>
                <w:sz w:val="22"/>
                <w:szCs w:val="24"/>
              </w:rPr>
            </w:pPr>
            <w:r w:rsidRPr="00D654FB">
              <w:rPr>
                <w:rFonts w:asciiTheme="minorHAnsi" w:hAnsiTheme="minorHAnsi"/>
                <w:sz w:val="20"/>
                <w:szCs w:val="24"/>
              </w:rPr>
              <w:t>Audit Logs</w:t>
            </w:r>
          </w:p>
        </w:tc>
        <w:tc>
          <w:tcPr>
            <w:tcW w:w="7920" w:type="dxa"/>
            <w:tcMar>
              <w:top w:w="90" w:type="dxa"/>
              <w:left w:w="100" w:type="dxa"/>
              <w:bottom w:w="90" w:type="dxa"/>
              <w:right w:w="100" w:type="dxa"/>
            </w:tcMar>
            <w:vAlign w:val="center"/>
          </w:tcPr>
          <w:p w14:paraId="132BCAEF" w14:textId="77777777" w:rsidR="00086051" w:rsidRPr="00D654FB" w:rsidRDefault="00000000">
            <w:pPr>
              <w:rPr>
                <w:rFonts w:asciiTheme="minorHAnsi" w:hAnsiTheme="minorHAnsi"/>
                <w:sz w:val="22"/>
                <w:szCs w:val="24"/>
              </w:rPr>
            </w:pPr>
            <w:r w:rsidRPr="00D654FB">
              <w:rPr>
                <w:rFonts w:asciiTheme="minorHAnsi" w:hAnsiTheme="minorHAnsi"/>
                <w:sz w:val="20"/>
                <w:szCs w:val="24"/>
              </w:rPr>
              <w:t>Administrative and security-sensitive system activity.</w:t>
            </w:r>
          </w:p>
        </w:tc>
      </w:tr>
      <w:tr w:rsidR="00086051" w:rsidRPr="00D654FB" w14:paraId="1574E4C4" w14:textId="77777777">
        <w:trPr>
          <w:jc w:val="center"/>
        </w:trPr>
        <w:tc>
          <w:tcPr>
            <w:tcW w:w="2592" w:type="dxa"/>
            <w:tcMar>
              <w:top w:w="90" w:type="dxa"/>
              <w:left w:w="100" w:type="dxa"/>
              <w:bottom w:w="90" w:type="dxa"/>
              <w:right w:w="100" w:type="dxa"/>
            </w:tcMar>
            <w:vAlign w:val="center"/>
          </w:tcPr>
          <w:p w14:paraId="48B1142D" w14:textId="77777777" w:rsidR="00086051" w:rsidRPr="00D654FB" w:rsidRDefault="00000000">
            <w:pPr>
              <w:rPr>
                <w:rFonts w:asciiTheme="minorHAnsi" w:hAnsiTheme="minorHAnsi"/>
                <w:sz w:val="22"/>
                <w:szCs w:val="24"/>
              </w:rPr>
            </w:pPr>
            <w:r w:rsidRPr="00D654FB">
              <w:rPr>
                <w:rFonts w:asciiTheme="minorHAnsi" w:hAnsiTheme="minorHAnsi"/>
                <w:sz w:val="20"/>
                <w:szCs w:val="24"/>
              </w:rPr>
              <w:t>System Settings</w:t>
            </w:r>
          </w:p>
        </w:tc>
        <w:tc>
          <w:tcPr>
            <w:tcW w:w="7920" w:type="dxa"/>
            <w:tcMar>
              <w:top w:w="90" w:type="dxa"/>
              <w:left w:w="100" w:type="dxa"/>
              <w:bottom w:w="90" w:type="dxa"/>
              <w:right w:w="100" w:type="dxa"/>
            </w:tcMar>
            <w:vAlign w:val="center"/>
          </w:tcPr>
          <w:p w14:paraId="4C5FE22E" w14:textId="77777777" w:rsidR="00086051" w:rsidRPr="00D654FB" w:rsidRDefault="00000000">
            <w:pPr>
              <w:rPr>
                <w:rFonts w:asciiTheme="minorHAnsi" w:hAnsiTheme="minorHAnsi"/>
                <w:sz w:val="22"/>
                <w:szCs w:val="24"/>
              </w:rPr>
            </w:pPr>
            <w:r w:rsidRPr="00D654FB">
              <w:rPr>
                <w:rFonts w:asciiTheme="minorHAnsi" w:hAnsiTheme="minorHAnsi"/>
                <w:sz w:val="20"/>
                <w:szCs w:val="24"/>
              </w:rPr>
              <w:t>Configurable organization, email, file, workflow, and application settings.</w:t>
            </w:r>
          </w:p>
        </w:tc>
      </w:tr>
    </w:tbl>
    <w:p w14:paraId="4078F5D1" w14:textId="77777777" w:rsidR="00086051" w:rsidRPr="00D654FB" w:rsidRDefault="00086051">
      <w:pPr>
        <w:spacing w:after="20"/>
        <w:rPr>
          <w:rFonts w:asciiTheme="minorHAnsi" w:hAnsiTheme="minorHAnsi"/>
          <w:sz w:val="22"/>
          <w:szCs w:val="24"/>
        </w:rPr>
      </w:pPr>
    </w:p>
    <w:p w14:paraId="7B7B18C1"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19. Core ticket information</w:t>
      </w:r>
    </w:p>
    <w:tbl>
      <w:tblPr>
        <w:tblStyle w:val="TableGrid"/>
        <w:tblW w:w="0" w:type="auto"/>
        <w:jc w:val="center"/>
        <w:tblLook w:val="04A0" w:firstRow="1" w:lastRow="0" w:firstColumn="1" w:lastColumn="0" w:noHBand="0" w:noVBand="1"/>
      </w:tblPr>
      <w:tblGrid>
        <w:gridCol w:w="2538"/>
        <w:gridCol w:w="7656"/>
      </w:tblGrid>
      <w:tr w:rsidR="00086051" w:rsidRPr="00D654FB" w14:paraId="1F85752A" w14:textId="77777777">
        <w:trPr>
          <w:tblHeader/>
          <w:jc w:val="center"/>
        </w:trPr>
        <w:tc>
          <w:tcPr>
            <w:tcW w:w="2592" w:type="dxa"/>
            <w:shd w:val="clear" w:color="auto" w:fill="E7E6E6"/>
            <w:tcMar>
              <w:top w:w="90" w:type="dxa"/>
              <w:left w:w="100" w:type="dxa"/>
              <w:bottom w:w="90" w:type="dxa"/>
              <w:right w:w="100" w:type="dxa"/>
            </w:tcMar>
            <w:vAlign w:val="center"/>
          </w:tcPr>
          <w:p w14:paraId="3C71AF68"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Field</w:t>
            </w:r>
          </w:p>
        </w:tc>
        <w:tc>
          <w:tcPr>
            <w:tcW w:w="7920" w:type="dxa"/>
            <w:shd w:val="clear" w:color="auto" w:fill="E7E6E6"/>
            <w:tcMar>
              <w:top w:w="90" w:type="dxa"/>
              <w:left w:w="100" w:type="dxa"/>
              <w:bottom w:w="90" w:type="dxa"/>
              <w:right w:w="100" w:type="dxa"/>
            </w:tcMar>
            <w:vAlign w:val="center"/>
          </w:tcPr>
          <w:p w14:paraId="7062F608"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Purpose</w:t>
            </w:r>
          </w:p>
        </w:tc>
      </w:tr>
      <w:tr w:rsidR="00086051" w:rsidRPr="00D654FB" w14:paraId="4596E94C" w14:textId="77777777">
        <w:trPr>
          <w:jc w:val="center"/>
        </w:trPr>
        <w:tc>
          <w:tcPr>
            <w:tcW w:w="2592" w:type="dxa"/>
            <w:tcMar>
              <w:top w:w="90" w:type="dxa"/>
              <w:left w:w="100" w:type="dxa"/>
              <w:bottom w:w="90" w:type="dxa"/>
              <w:right w:w="100" w:type="dxa"/>
            </w:tcMar>
            <w:vAlign w:val="center"/>
          </w:tcPr>
          <w:p w14:paraId="5DEC813B" w14:textId="77777777" w:rsidR="00086051" w:rsidRPr="00D654FB" w:rsidRDefault="00000000">
            <w:pPr>
              <w:rPr>
                <w:rFonts w:asciiTheme="minorHAnsi" w:hAnsiTheme="minorHAnsi"/>
                <w:sz w:val="22"/>
                <w:szCs w:val="24"/>
              </w:rPr>
            </w:pPr>
            <w:r w:rsidRPr="00D654FB">
              <w:rPr>
                <w:rFonts w:asciiTheme="minorHAnsi" w:hAnsiTheme="minorHAnsi"/>
                <w:sz w:val="20"/>
                <w:szCs w:val="24"/>
              </w:rPr>
              <w:t>Ticket Number</w:t>
            </w:r>
          </w:p>
        </w:tc>
        <w:tc>
          <w:tcPr>
            <w:tcW w:w="7920" w:type="dxa"/>
            <w:tcMar>
              <w:top w:w="90" w:type="dxa"/>
              <w:left w:w="100" w:type="dxa"/>
              <w:bottom w:w="90" w:type="dxa"/>
              <w:right w:w="100" w:type="dxa"/>
            </w:tcMar>
            <w:vAlign w:val="center"/>
          </w:tcPr>
          <w:p w14:paraId="55269E62" w14:textId="77777777" w:rsidR="00086051" w:rsidRPr="00D654FB" w:rsidRDefault="00000000">
            <w:pPr>
              <w:rPr>
                <w:rFonts w:asciiTheme="minorHAnsi" w:hAnsiTheme="minorHAnsi"/>
                <w:sz w:val="22"/>
                <w:szCs w:val="24"/>
              </w:rPr>
            </w:pPr>
            <w:r w:rsidRPr="00D654FB">
              <w:rPr>
                <w:rFonts w:asciiTheme="minorHAnsi" w:hAnsiTheme="minorHAnsi"/>
                <w:sz w:val="20"/>
                <w:szCs w:val="24"/>
              </w:rPr>
              <w:t>Human-readable unique identifier, for example HD-2026-000145.</w:t>
            </w:r>
          </w:p>
        </w:tc>
      </w:tr>
      <w:tr w:rsidR="00086051" w:rsidRPr="00D654FB" w14:paraId="34E1802E" w14:textId="77777777">
        <w:trPr>
          <w:jc w:val="center"/>
        </w:trPr>
        <w:tc>
          <w:tcPr>
            <w:tcW w:w="2592" w:type="dxa"/>
            <w:tcMar>
              <w:top w:w="90" w:type="dxa"/>
              <w:left w:w="100" w:type="dxa"/>
              <w:bottom w:w="90" w:type="dxa"/>
              <w:right w:w="100" w:type="dxa"/>
            </w:tcMar>
            <w:vAlign w:val="center"/>
          </w:tcPr>
          <w:p w14:paraId="4980DE54" w14:textId="77777777" w:rsidR="00086051" w:rsidRPr="00D654FB" w:rsidRDefault="00000000">
            <w:pPr>
              <w:rPr>
                <w:rFonts w:asciiTheme="minorHAnsi" w:hAnsiTheme="minorHAnsi"/>
                <w:sz w:val="22"/>
                <w:szCs w:val="24"/>
              </w:rPr>
            </w:pPr>
            <w:r w:rsidRPr="00D654FB">
              <w:rPr>
                <w:rFonts w:asciiTheme="minorHAnsi" w:hAnsiTheme="minorHAnsi"/>
                <w:sz w:val="20"/>
                <w:szCs w:val="24"/>
              </w:rPr>
              <w:t>Requester</w:t>
            </w:r>
          </w:p>
        </w:tc>
        <w:tc>
          <w:tcPr>
            <w:tcW w:w="7920" w:type="dxa"/>
            <w:tcMar>
              <w:top w:w="90" w:type="dxa"/>
              <w:left w:w="100" w:type="dxa"/>
              <w:bottom w:w="90" w:type="dxa"/>
              <w:right w:w="100" w:type="dxa"/>
            </w:tcMar>
            <w:vAlign w:val="center"/>
          </w:tcPr>
          <w:p w14:paraId="6FDE0E8F" w14:textId="77777777" w:rsidR="00086051" w:rsidRPr="00D654FB" w:rsidRDefault="00000000">
            <w:pPr>
              <w:rPr>
                <w:rFonts w:asciiTheme="minorHAnsi" w:hAnsiTheme="minorHAnsi"/>
                <w:sz w:val="22"/>
                <w:szCs w:val="24"/>
              </w:rPr>
            </w:pPr>
            <w:r w:rsidRPr="00D654FB">
              <w:rPr>
                <w:rFonts w:asciiTheme="minorHAnsi" w:hAnsiTheme="minorHAnsi"/>
                <w:sz w:val="20"/>
                <w:szCs w:val="24"/>
              </w:rPr>
              <w:t>User who owns the ticket.</w:t>
            </w:r>
          </w:p>
        </w:tc>
      </w:tr>
      <w:tr w:rsidR="00086051" w:rsidRPr="00D654FB" w14:paraId="7BB88165" w14:textId="77777777">
        <w:trPr>
          <w:jc w:val="center"/>
        </w:trPr>
        <w:tc>
          <w:tcPr>
            <w:tcW w:w="2592" w:type="dxa"/>
            <w:tcMar>
              <w:top w:w="90" w:type="dxa"/>
              <w:left w:w="100" w:type="dxa"/>
              <w:bottom w:w="90" w:type="dxa"/>
              <w:right w:w="100" w:type="dxa"/>
            </w:tcMar>
            <w:vAlign w:val="center"/>
          </w:tcPr>
          <w:p w14:paraId="49FF44D8" w14:textId="77777777" w:rsidR="00086051" w:rsidRPr="00D654FB" w:rsidRDefault="00000000">
            <w:pPr>
              <w:rPr>
                <w:rFonts w:asciiTheme="minorHAnsi" w:hAnsiTheme="minorHAnsi"/>
                <w:sz w:val="22"/>
                <w:szCs w:val="24"/>
              </w:rPr>
            </w:pPr>
            <w:r w:rsidRPr="00D654FB">
              <w:rPr>
                <w:rFonts w:asciiTheme="minorHAnsi" w:hAnsiTheme="minorHAnsi"/>
                <w:sz w:val="20"/>
                <w:szCs w:val="24"/>
              </w:rPr>
              <w:lastRenderedPageBreak/>
              <w:t>Subject / Description</w:t>
            </w:r>
          </w:p>
        </w:tc>
        <w:tc>
          <w:tcPr>
            <w:tcW w:w="7920" w:type="dxa"/>
            <w:tcMar>
              <w:top w:w="90" w:type="dxa"/>
              <w:left w:w="100" w:type="dxa"/>
              <w:bottom w:w="90" w:type="dxa"/>
              <w:right w:w="100" w:type="dxa"/>
            </w:tcMar>
            <w:vAlign w:val="center"/>
          </w:tcPr>
          <w:p w14:paraId="6100EE08" w14:textId="77777777" w:rsidR="00086051" w:rsidRPr="00D654FB" w:rsidRDefault="00000000">
            <w:pPr>
              <w:rPr>
                <w:rFonts w:asciiTheme="minorHAnsi" w:hAnsiTheme="minorHAnsi"/>
                <w:sz w:val="22"/>
                <w:szCs w:val="24"/>
              </w:rPr>
            </w:pPr>
            <w:r w:rsidRPr="00D654FB">
              <w:rPr>
                <w:rFonts w:asciiTheme="minorHAnsi" w:hAnsiTheme="minorHAnsi"/>
                <w:sz w:val="20"/>
                <w:szCs w:val="24"/>
              </w:rPr>
              <w:t>Problem summary and detailed explanation.</w:t>
            </w:r>
          </w:p>
        </w:tc>
      </w:tr>
      <w:tr w:rsidR="00086051" w:rsidRPr="00D654FB" w14:paraId="62FC5DC1" w14:textId="77777777">
        <w:trPr>
          <w:jc w:val="center"/>
        </w:trPr>
        <w:tc>
          <w:tcPr>
            <w:tcW w:w="2592" w:type="dxa"/>
            <w:tcMar>
              <w:top w:w="90" w:type="dxa"/>
              <w:left w:w="100" w:type="dxa"/>
              <w:bottom w:w="90" w:type="dxa"/>
              <w:right w:w="100" w:type="dxa"/>
            </w:tcMar>
            <w:vAlign w:val="center"/>
          </w:tcPr>
          <w:p w14:paraId="7048ED62" w14:textId="77777777" w:rsidR="00086051" w:rsidRPr="00D654FB" w:rsidRDefault="00000000">
            <w:pPr>
              <w:rPr>
                <w:rFonts w:asciiTheme="minorHAnsi" w:hAnsiTheme="minorHAnsi"/>
                <w:sz w:val="22"/>
                <w:szCs w:val="24"/>
              </w:rPr>
            </w:pPr>
            <w:r w:rsidRPr="00D654FB">
              <w:rPr>
                <w:rFonts w:asciiTheme="minorHAnsi" w:hAnsiTheme="minorHAnsi"/>
                <w:sz w:val="20"/>
                <w:szCs w:val="24"/>
              </w:rPr>
              <w:t>Category / Subcategory</w:t>
            </w:r>
          </w:p>
        </w:tc>
        <w:tc>
          <w:tcPr>
            <w:tcW w:w="7920" w:type="dxa"/>
            <w:tcMar>
              <w:top w:w="90" w:type="dxa"/>
              <w:left w:w="100" w:type="dxa"/>
              <w:bottom w:w="90" w:type="dxa"/>
              <w:right w:w="100" w:type="dxa"/>
            </w:tcMar>
            <w:vAlign w:val="center"/>
          </w:tcPr>
          <w:p w14:paraId="38C7C5CF" w14:textId="77777777" w:rsidR="00086051" w:rsidRPr="00D654FB" w:rsidRDefault="00000000">
            <w:pPr>
              <w:rPr>
                <w:rFonts w:asciiTheme="minorHAnsi" w:hAnsiTheme="minorHAnsi"/>
                <w:sz w:val="22"/>
                <w:szCs w:val="24"/>
              </w:rPr>
            </w:pPr>
            <w:r w:rsidRPr="00D654FB">
              <w:rPr>
                <w:rFonts w:asciiTheme="minorHAnsi" w:hAnsiTheme="minorHAnsi"/>
                <w:sz w:val="20"/>
                <w:szCs w:val="24"/>
              </w:rPr>
              <w:t>Classification used for routing and reporting.</w:t>
            </w:r>
          </w:p>
        </w:tc>
      </w:tr>
      <w:tr w:rsidR="00086051" w:rsidRPr="00D654FB" w14:paraId="2824CA52" w14:textId="77777777">
        <w:trPr>
          <w:jc w:val="center"/>
        </w:trPr>
        <w:tc>
          <w:tcPr>
            <w:tcW w:w="2592" w:type="dxa"/>
            <w:tcMar>
              <w:top w:w="90" w:type="dxa"/>
              <w:left w:w="100" w:type="dxa"/>
              <w:bottom w:w="90" w:type="dxa"/>
              <w:right w:w="100" w:type="dxa"/>
            </w:tcMar>
            <w:vAlign w:val="center"/>
          </w:tcPr>
          <w:p w14:paraId="06A5A0DD" w14:textId="77777777" w:rsidR="00086051" w:rsidRPr="00D654FB" w:rsidRDefault="00000000">
            <w:pPr>
              <w:rPr>
                <w:rFonts w:asciiTheme="minorHAnsi" w:hAnsiTheme="minorHAnsi"/>
                <w:sz w:val="22"/>
                <w:szCs w:val="24"/>
              </w:rPr>
            </w:pPr>
            <w:r w:rsidRPr="00D654FB">
              <w:rPr>
                <w:rFonts w:asciiTheme="minorHAnsi" w:hAnsiTheme="minorHAnsi"/>
                <w:sz w:val="20"/>
                <w:szCs w:val="24"/>
              </w:rPr>
              <w:t>Type</w:t>
            </w:r>
          </w:p>
        </w:tc>
        <w:tc>
          <w:tcPr>
            <w:tcW w:w="7920" w:type="dxa"/>
            <w:tcMar>
              <w:top w:w="90" w:type="dxa"/>
              <w:left w:w="100" w:type="dxa"/>
              <w:bottom w:w="90" w:type="dxa"/>
              <w:right w:w="100" w:type="dxa"/>
            </w:tcMar>
            <w:vAlign w:val="center"/>
          </w:tcPr>
          <w:p w14:paraId="1B18F968" w14:textId="77777777" w:rsidR="00086051" w:rsidRPr="00D654FB" w:rsidRDefault="00000000">
            <w:pPr>
              <w:rPr>
                <w:rFonts w:asciiTheme="minorHAnsi" w:hAnsiTheme="minorHAnsi"/>
                <w:sz w:val="22"/>
                <w:szCs w:val="24"/>
              </w:rPr>
            </w:pPr>
            <w:r w:rsidRPr="00D654FB">
              <w:rPr>
                <w:rFonts w:asciiTheme="minorHAnsi" w:hAnsiTheme="minorHAnsi"/>
                <w:sz w:val="20"/>
                <w:szCs w:val="24"/>
              </w:rPr>
              <w:t>Incident, service request, complaint, inquiry, or suggestion.</w:t>
            </w:r>
          </w:p>
        </w:tc>
      </w:tr>
      <w:tr w:rsidR="00086051" w:rsidRPr="00D654FB" w14:paraId="4EECF389" w14:textId="77777777">
        <w:trPr>
          <w:jc w:val="center"/>
        </w:trPr>
        <w:tc>
          <w:tcPr>
            <w:tcW w:w="2592" w:type="dxa"/>
            <w:tcMar>
              <w:top w:w="90" w:type="dxa"/>
              <w:left w:w="100" w:type="dxa"/>
              <w:bottom w:w="90" w:type="dxa"/>
              <w:right w:w="100" w:type="dxa"/>
            </w:tcMar>
            <w:vAlign w:val="center"/>
          </w:tcPr>
          <w:p w14:paraId="267286D4" w14:textId="77777777" w:rsidR="00086051" w:rsidRPr="00D654FB" w:rsidRDefault="00000000">
            <w:pPr>
              <w:rPr>
                <w:rFonts w:asciiTheme="minorHAnsi" w:hAnsiTheme="minorHAnsi"/>
                <w:sz w:val="22"/>
                <w:szCs w:val="24"/>
              </w:rPr>
            </w:pPr>
            <w:r w:rsidRPr="00D654FB">
              <w:rPr>
                <w:rFonts w:asciiTheme="minorHAnsi" w:hAnsiTheme="minorHAnsi"/>
                <w:sz w:val="20"/>
                <w:szCs w:val="24"/>
              </w:rPr>
              <w:t>Impact / Urgency / Priority</w:t>
            </w:r>
          </w:p>
        </w:tc>
        <w:tc>
          <w:tcPr>
            <w:tcW w:w="7920" w:type="dxa"/>
            <w:tcMar>
              <w:top w:w="90" w:type="dxa"/>
              <w:left w:w="100" w:type="dxa"/>
              <w:bottom w:w="90" w:type="dxa"/>
              <w:right w:w="100" w:type="dxa"/>
            </w:tcMar>
            <w:vAlign w:val="center"/>
          </w:tcPr>
          <w:p w14:paraId="12AB4118" w14:textId="77777777" w:rsidR="00086051" w:rsidRPr="00D654FB" w:rsidRDefault="00000000">
            <w:pPr>
              <w:rPr>
                <w:rFonts w:asciiTheme="minorHAnsi" w:hAnsiTheme="minorHAnsi"/>
                <w:sz w:val="22"/>
                <w:szCs w:val="24"/>
              </w:rPr>
            </w:pPr>
            <w:r w:rsidRPr="00D654FB">
              <w:rPr>
                <w:rFonts w:asciiTheme="minorHAnsi" w:hAnsiTheme="minorHAnsi"/>
                <w:sz w:val="20"/>
                <w:szCs w:val="24"/>
              </w:rPr>
              <w:t>Operational importance and service priority.</w:t>
            </w:r>
          </w:p>
        </w:tc>
      </w:tr>
      <w:tr w:rsidR="00086051" w:rsidRPr="00D654FB" w14:paraId="4A5615A2" w14:textId="77777777">
        <w:trPr>
          <w:jc w:val="center"/>
        </w:trPr>
        <w:tc>
          <w:tcPr>
            <w:tcW w:w="2592" w:type="dxa"/>
            <w:tcMar>
              <w:top w:w="90" w:type="dxa"/>
              <w:left w:w="100" w:type="dxa"/>
              <w:bottom w:w="90" w:type="dxa"/>
              <w:right w:w="100" w:type="dxa"/>
            </w:tcMar>
            <w:vAlign w:val="center"/>
          </w:tcPr>
          <w:p w14:paraId="7347A2FC" w14:textId="77777777" w:rsidR="00086051" w:rsidRPr="00D654FB" w:rsidRDefault="00000000">
            <w:pPr>
              <w:rPr>
                <w:rFonts w:asciiTheme="minorHAnsi" w:hAnsiTheme="minorHAnsi"/>
                <w:sz w:val="22"/>
                <w:szCs w:val="24"/>
              </w:rPr>
            </w:pPr>
            <w:r w:rsidRPr="00D654FB">
              <w:rPr>
                <w:rFonts w:asciiTheme="minorHAnsi" w:hAnsiTheme="minorHAnsi"/>
                <w:sz w:val="20"/>
                <w:szCs w:val="24"/>
              </w:rPr>
              <w:t>Department / Team</w:t>
            </w:r>
          </w:p>
        </w:tc>
        <w:tc>
          <w:tcPr>
            <w:tcW w:w="7920" w:type="dxa"/>
            <w:tcMar>
              <w:top w:w="90" w:type="dxa"/>
              <w:left w:w="100" w:type="dxa"/>
              <w:bottom w:w="90" w:type="dxa"/>
              <w:right w:w="100" w:type="dxa"/>
            </w:tcMar>
            <w:vAlign w:val="center"/>
          </w:tcPr>
          <w:p w14:paraId="1E44A40C" w14:textId="77777777" w:rsidR="00086051" w:rsidRPr="00D654FB" w:rsidRDefault="00000000">
            <w:pPr>
              <w:rPr>
                <w:rFonts w:asciiTheme="minorHAnsi" w:hAnsiTheme="minorHAnsi"/>
                <w:sz w:val="22"/>
                <w:szCs w:val="24"/>
              </w:rPr>
            </w:pPr>
            <w:r w:rsidRPr="00D654FB">
              <w:rPr>
                <w:rFonts w:asciiTheme="minorHAnsi" w:hAnsiTheme="minorHAnsi"/>
                <w:sz w:val="20"/>
                <w:szCs w:val="24"/>
              </w:rPr>
              <w:t>Current support ownership.</w:t>
            </w:r>
          </w:p>
        </w:tc>
      </w:tr>
      <w:tr w:rsidR="00086051" w:rsidRPr="00D654FB" w14:paraId="39E453A6" w14:textId="77777777">
        <w:trPr>
          <w:jc w:val="center"/>
        </w:trPr>
        <w:tc>
          <w:tcPr>
            <w:tcW w:w="2592" w:type="dxa"/>
            <w:tcMar>
              <w:top w:w="90" w:type="dxa"/>
              <w:left w:w="100" w:type="dxa"/>
              <w:bottom w:w="90" w:type="dxa"/>
              <w:right w:w="100" w:type="dxa"/>
            </w:tcMar>
            <w:vAlign w:val="center"/>
          </w:tcPr>
          <w:p w14:paraId="6388C74F" w14:textId="77777777" w:rsidR="00086051" w:rsidRPr="00D654FB" w:rsidRDefault="00000000">
            <w:pPr>
              <w:rPr>
                <w:rFonts w:asciiTheme="minorHAnsi" w:hAnsiTheme="minorHAnsi"/>
                <w:sz w:val="22"/>
                <w:szCs w:val="24"/>
              </w:rPr>
            </w:pPr>
            <w:r w:rsidRPr="00D654FB">
              <w:rPr>
                <w:rFonts w:asciiTheme="minorHAnsi" w:hAnsiTheme="minorHAnsi"/>
                <w:sz w:val="20"/>
                <w:szCs w:val="24"/>
              </w:rPr>
              <w:t>Assigned Agent</w:t>
            </w:r>
          </w:p>
        </w:tc>
        <w:tc>
          <w:tcPr>
            <w:tcW w:w="7920" w:type="dxa"/>
            <w:tcMar>
              <w:top w:w="90" w:type="dxa"/>
              <w:left w:w="100" w:type="dxa"/>
              <w:bottom w:w="90" w:type="dxa"/>
              <w:right w:w="100" w:type="dxa"/>
            </w:tcMar>
            <w:vAlign w:val="center"/>
          </w:tcPr>
          <w:p w14:paraId="11530B47" w14:textId="77777777" w:rsidR="00086051" w:rsidRPr="00D654FB" w:rsidRDefault="00000000">
            <w:pPr>
              <w:rPr>
                <w:rFonts w:asciiTheme="minorHAnsi" w:hAnsiTheme="minorHAnsi"/>
                <w:sz w:val="22"/>
                <w:szCs w:val="24"/>
              </w:rPr>
            </w:pPr>
            <w:r w:rsidRPr="00D654FB">
              <w:rPr>
                <w:rFonts w:asciiTheme="minorHAnsi" w:hAnsiTheme="minorHAnsi"/>
                <w:sz w:val="20"/>
                <w:szCs w:val="24"/>
              </w:rPr>
              <w:t>Current individual assignee when assigned.</w:t>
            </w:r>
          </w:p>
        </w:tc>
      </w:tr>
      <w:tr w:rsidR="00086051" w:rsidRPr="00D654FB" w14:paraId="3E78DBDA" w14:textId="77777777">
        <w:trPr>
          <w:jc w:val="center"/>
        </w:trPr>
        <w:tc>
          <w:tcPr>
            <w:tcW w:w="2592" w:type="dxa"/>
            <w:tcMar>
              <w:top w:w="90" w:type="dxa"/>
              <w:left w:w="100" w:type="dxa"/>
              <w:bottom w:w="90" w:type="dxa"/>
              <w:right w:w="100" w:type="dxa"/>
            </w:tcMar>
            <w:vAlign w:val="center"/>
          </w:tcPr>
          <w:p w14:paraId="0769CB45" w14:textId="77777777" w:rsidR="00086051" w:rsidRPr="00D654FB" w:rsidRDefault="00000000">
            <w:pPr>
              <w:rPr>
                <w:rFonts w:asciiTheme="minorHAnsi" w:hAnsiTheme="minorHAnsi"/>
                <w:sz w:val="22"/>
                <w:szCs w:val="24"/>
              </w:rPr>
            </w:pPr>
            <w:r w:rsidRPr="00D654FB">
              <w:rPr>
                <w:rFonts w:asciiTheme="minorHAnsi" w:hAnsiTheme="minorHAnsi"/>
                <w:sz w:val="20"/>
                <w:szCs w:val="24"/>
              </w:rPr>
              <w:t>Status</w:t>
            </w:r>
          </w:p>
        </w:tc>
        <w:tc>
          <w:tcPr>
            <w:tcW w:w="7920" w:type="dxa"/>
            <w:tcMar>
              <w:top w:w="90" w:type="dxa"/>
              <w:left w:w="100" w:type="dxa"/>
              <w:bottom w:w="90" w:type="dxa"/>
              <w:right w:w="100" w:type="dxa"/>
            </w:tcMar>
            <w:vAlign w:val="center"/>
          </w:tcPr>
          <w:p w14:paraId="00A7BFE1" w14:textId="77777777" w:rsidR="00086051" w:rsidRPr="00D654FB" w:rsidRDefault="00000000">
            <w:pPr>
              <w:rPr>
                <w:rFonts w:asciiTheme="minorHAnsi" w:hAnsiTheme="minorHAnsi"/>
                <w:sz w:val="22"/>
                <w:szCs w:val="24"/>
              </w:rPr>
            </w:pPr>
            <w:r w:rsidRPr="00D654FB">
              <w:rPr>
                <w:rFonts w:asciiTheme="minorHAnsi" w:hAnsiTheme="minorHAnsi"/>
                <w:sz w:val="20"/>
                <w:szCs w:val="24"/>
              </w:rPr>
              <w:t>Current lifecycle state.</w:t>
            </w:r>
          </w:p>
        </w:tc>
      </w:tr>
      <w:tr w:rsidR="00086051" w:rsidRPr="00D654FB" w14:paraId="54F20BCA" w14:textId="77777777">
        <w:trPr>
          <w:jc w:val="center"/>
        </w:trPr>
        <w:tc>
          <w:tcPr>
            <w:tcW w:w="2592" w:type="dxa"/>
            <w:tcMar>
              <w:top w:w="90" w:type="dxa"/>
              <w:left w:w="100" w:type="dxa"/>
              <w:bottom w:w="90" w:type="dxa"/>
              <w:right w:w="100" w:type="dxa"/>
            </w:tcMar>
            <w:vAlign w:val="center"/>
          </w:tcPr>
          <w:p w14:paraId="3D970E1E" w14:textId="77777777" w:rsidR="00086051" w:rsidRPr="00D654FB" w:rsidRDefault="00000000">
            <w:pPr>
              <w:rPr>
                <w:rFonts w:asciiTheme="minorHAnsi" w:hAnsiTheme="minorHAnsi"/>
                <w:sz w:val="22"/>
                <w:szCs w:val="24"/>
              </w:rPr>
            </w:pPr>
            <w:r w:rsidRPr="00D654FB">
              <w:rPr>
                <w:rFonts w:asciiTheme="minorHAnsi" w:hAnsiTheme="minorHAnsi"/>
                <w:sz w:val="20"/>
                <w:szCs w:val="24"/>
              </w:rPr>
              <w:t>Location</w:t>
            </w:r>
          </w:p>
        </w:tc>
        <w:tc>
          <w:tcPr>
            <w:tcW w:w="7920" w:type="dxa"/>
            <w:tcMar>
              <w:top w:w="90" w:type="dxa"/>
              <w:left w:w="100" w:type="dxa"/>
              <w:bottom w:w="90" w:type="dxa"/>
              <w:right w:w="100" w:type="dxa"/>
            </w:tcMar>
            <w:vAlign w:val="center"/>
          </w:tcPr>
          <w:p w14:paraId="6705649F" w14:textId="77777777" w:rsidR="00086051" w:rsidRPr="00D654FB" w:rsidRDefault="00000000">
            <w:pPr>
              <w:rPr>
                <w:rFonts w:asciiTheme="minorHAnsi" w:hAnsiTheme="minorHAnsi"/>
                <w:sz w:val="22"/>
                <w:szCs w:val="24"/>
              </w:rPr>
            </w:pPr>
            <w:r w:rsidRPr="00D654FB">
              <w:rPr>
                <w:rFonts w:asciiTheme="minorHAnsi" w:hAnsiTheme="minorHAnsi"/>
                <w:sz w:val="20"/>
                <w:szCs w:val="24"/>
              </w:rPr>
              <w:t>Physical or service location when applicable.</w:t>
            </w:r>
          </w:p>
        </w:tc>
      </w:tr>
      <w:tr w:rsidR="00086051" w:rsidRPr="00D654FB" w14:paraId="5AA02F2F" w14:textId="77777777">
        <w:trPr>
          <w:jc w:val="center"/>
        </w:trPr>
        <w:tc>
          <w:tcPr>
            <w:tcW w:w="2592" w:type="dxa"/>
            <w:tcMar>
              <w:top w:w="90" w:type="dxa"/>
              <w:left w:w="100" w:type="dxa"/>
              <w:bottom w:w="90" w:type="dxa"/>
              <w:right w:w="100" w:type="dxa"/>
            </w:tcMar>
            <w:vAlign w:val="center"/>
          </w:tcPr>
          <w:p w14:paraId="64BB3107" w14:textId="77777777" w:rsidR="00086051" w:rsidRPr="00D654FB" w:rsidRDefault="00000000">
            <w:pPr>
              <w:rPr>
                <w:rFonts w:asciiTheme="minorHAnsi" w:hAnsiTheme="minorHAnsi"/>
                <w:sz w:val="22"/>
                <w:szCs w:val="24"/>
              </w:rPr>
            </w:pPr>
            <w:r w:rsidRPr="00D654FB">
              <w:rPr>
                <w:rFonts w:asciiTheme="minorHAnsi" w:hAnsiTheme="minorHAnsi"/>
                <w:sz w:val="20"/>
                <w:szCs w:val="24"/>
              </w:rPr>
              <w:t>First Response At</w:t>
            </w:r>
          </w:p>
        </w:tc>
        <w:tc>
          <w:tcPr>
            <w:tcW w:w="7920" w:type="dxa"/>
            <w:tcMar>
              <w:top w:w="90" w:type="dxa"/>
              <w:left w:w="100" w:type="dxa"/>
              <w:bottom w:w="90" w:type="dxa"/>
              <w:right w:w="100" w:type="dxa"/>
            </w:tcMar>
            <w:vAlign w:val="center"/>
          </w:tcPr>
          <w:p w14:paraId="7C54C1EA" w14:textId="77777777" w:rsidR="00086051" w:rsidRPr="00D654FB" w:rsidRDefault="00000000">
            <w:pPr>
              <w:rPr>
                <w:rFonts w:asciiTheme="minorHAnsi" w:hAnsiTheme="minorHAnsi"/>
                <w:sz w:val="22"/>
                <w:szCs w:val="24"/>
              </w:rPr>
            </w:pPr>
            <w:r w:rsidRPr="00D654FB">
              <w:rPr>
                <w:rFonts w:asciiTheme="minorHAnsi" w:hAnsiTheme="minorHAnsi"/>
                <w:sz w:val="20"/>
                <w:szCs w:val="24"/>
              </w:rPr>
              <w:t>Timestamp used for response performance.</w:t>
            </w:r>
          </w:p>
        </w:tc>
      </w:tr>
      <w:tr w:rsidR="00086051" w:rsidRPr="00D654FB" w14:paraId="08CA654B" w14:textId="77777777">
        <w:trPr>
          <w:jc w:val="center"/>
        </w:trPr>
        <w:tc>
          <w:tcPr>
            <w:tcW w:w="2592" w:type="dxa"/>
            <w:tcMar>
              <w:top w:w="90" w:type="dxa"/>
              <w:left w:w="100" w:type="dxa"/>
              <w:bottom w:w="90" w:type="dxa"/>
              <w:right w:w="100" w:type="dxa"/>
            </w:tcMar>
            <w:vAlign w:val="center"/>
          </w:tcPr>
          <w:p w14:paraId="4E3EFD9B" w14:textId="77777777" w:rsidR="00086051" w:rsidRPr="00D654FB" w:rsidRDefault="00000000">
            <w:pPr>
              <w:rPr>
                <w:rFonts w:asciiTheme="minorHAnsi" w:hAnsiTheme="minorHAnsi"/>
                <w:sz w:val="22"/>
                <w:szCs w:val="24"/>
              </w:rPr>
            </w:pPr>
            <w:r w:rsidRPr="00D654FB">
              <w:rPr>
                <w:rFonts w:asciiTheme="minorHAnsi" w:hAnsiTheme="minorHAnsi"/>
                <w:sz w:val="20"/>
                <w:szCs w:val="24"/>
              </w:rPr>
              <w:t>Resolved At / Closed At</w:t>
            </w:r>
          </w:p>
        </w:tc>
        <w:tc>
          <w:tcPr>
            <w:tcW w:w="7920" w:type="dxa"/>
            <w:tcMar>
              <w:top w:w="90" w:type="dxa"/>
              <w:left w:w="100" w:type="dxa"/>
              <w:bottom w:w="90" w:type="dxa"/>
              <w:right w:w="100" w:type="dxa"/>
            </w:tcMar>
            <w:vAlign w:val="center"/>
          </w:tcPr>
          <w:p w14:paraId="619413D9" w14:textId="77777777" w:rsidR="00086051" w:rsidRPr="00D654FB" w:rsidRDefault="00000000">
            <w:pPr>
              <w:rPr>
                <w:rFonts w:asciiTheme="minorHAnsi" w:hAnsiTheme="minorHAnsi"/>
                <w:sz w:val="22"/>
                <w:szCs w:val="24"/>
              </w:rPr>
            </w:pPr>
            <w:r w:rsidRPr="00D654FB">
              <w:rPr>
                <w:rFonts w:asciiTheme="minorHAnsi" w:hAnsiTheme="minorHAnsi"/>
                <w:sz w:val="20"/>
                <w:szCs w:val="24"/>
              </w:rPr>
              <w:t>Completion timestamps.</w:t>
            </w:r>
          </w:p>
        </w:tc>
      </w:tr>
      <w:tr w:rsidR="00086051" w:rsidRPr="00D654FB" w14:paraId="751F2D86" w14:textId="77777777">
        <w:trPr>
          <w:jc w:val="center"/>
        </w:trPr>
        <w:tc>
          <w:tcPr>
            <w:tcW w:w="2592" w:type="dxa"/>
            <w:tcMar>
              <w:top w:w="90" w:type="dxa"/>
              <w:left w:w="100" w:type="dxa"/>
              <w:bottom w:w="90" w:type="dxa"/>
              <w:right w:w="100" w:type="dxa"/>
            </w:tcMar>
            <w:vAlign w:val="center"/>
          </w:tcPr>
          <w:p w14:paraId="579CB294" w14:textId="77777777" w:rsidR="00086051" w:rsidRPr="00D654FB" w:rsidRDefault="00000000">
            <w:pPr>
              <w:rPr>
                <w:rFonts w:asciiTheme="minorHAnsi" w:hAnsiTheme="minorHAnsi"/>
                <w:sz w:val="22"/>
                <w:szCs w:val="24"/>
              </w:rPr>
            </w:pPr>
            <w:r w:rsidRPr="00D654FB">
              <w:rPr>
                <w:rFonts w:asciiTheme="minorHAnsi" w:hAnsiTheme="minorHAnsi"/>
                <w:sz w:val="20"/>
                <w:szCs w:val="24"/>
              </w:rPr>
              <w:t>SLA Due Dates</w:t>
            </w:r>
          </w:p>
        </w:tc>
        <w:tc>
          <w:tcPr>
            <w:tcW w:w="7920" w:type="dxa"/>
            <w:tcMar>
              <w:top w:w="90" w:type="dxa"/>
              <w:left w:w="100" w:type="dxa"/>
              <w:bottom w:w="90" w:type="dxa"/>
              <w:right w:w="100" w:type="dxa"/>
            </w:tcMar>
            <w:vAlign w:val="center"/>
          </w:tcPr>
          <w:p w14:paraId="317BCAC8" w14:textId="77777777" w:rsidR="00086051" w:rsidRPr="00D654FB" w:rsidRDefault="00000000">
            <w:pPr>
              <w:rPr>
                <w:rFonts w:asciiTheme="minorHAnsi" w:hAnsiTheme="minorHAnsi"/>
                <w:sz w:val="22"/>
                <w:szCs w:val="24"/>
              </w:rPr>
            </w:pPr>
            <w:r w:rsidRPr="00D654FB">
              <w:rPr>
                <w:rFonts w:asciiTheme="minorHAnsi" w:hAnsiTheme="minorHAnsi"/>
                <w:sz w:val="20"/>
                <w:szCs w:val="24"/>
              </w:rPr>
              <w:t>Calculated response and resolution targets.</w:t>
            </w:r>
          </w:p>
        </w:tc>
      </w:tr>
      <w:tr w:rsidR="00086051" w:rsidRPr="00D654FB" w14:paraId="06C33719" w14:textId="77777777">
        <w:trPr>
          <w:jc w:val="center"/>
        </w:trPr>
        <w:tc>
          <w:tcPr>
            <w:tcW w:w="2592" w:type="dxa"/>
            <w:tcMar>
              <w:top w:w="90" w:type="dxa"/>
              <w:left w:w="100" w:type="dxa"/>
              <w:bottom w:w="90" w:type="dxa"/>
              <w:right w:w="100" w:type="dxa"/>
            </w:tcMar>
            <w:vAlign w:val="center"/>
          </w:tcPr>
          <w:p w14:paraId="482269D6" w14:textId="77777777" w:rsidR="00086051" w:rsidRPr="00D654FB" w:rsidRDefault="00000000">
            <w:pPr>
              <w:rPr>
                <w:rFonts w:asciiTheme="minorHAnsi" w:hAnsiTheme="minorHAnsi"/>
                <w:sz w:val="22"/>
                <w:szCs w:val="24"/>
              </w:rPr>
            </w:pPr>
            <w:r w:rsidRPr="00D654FB">
              <w:rPr>
                <w:rFonts w:asciiTheme="minorHAnsi" w:hAnsiTheme="minorHAnsi"/>
                <w:sz w:val="20"/>
                <w:szCs w:val="24"/>
              </w:rPr>
              <w:t>Created / Updated At</w:t>
            </w:r>
          </w:p>
        </w:tc>
        <w:tc>
          <w:tcPr>
            <w:tcW w:w="7920" w:type="dxa"/>
            <w:tcMar>
              <w:top w:w="90" w:type="dxa"/>
              <w:left w:w="100" w:type="dxa"/>
              <w:bottom w:w="90" w:type="dxa"/>
              <w:right w:w="100" w:type="dxa"/>
            </w:tcMar>
            <w:vAlign w:val="center"/>
          </w:tcPr>
          <w:p w14:paraId="6B430FD4" w14:textId="77777777" w:rsidR="00086051" w:rsidRPr="00D654FB" w:rsidRDefault="00000000">
            <w:pPr>
              <w:rPr>
                <w:rFonts w:asciiTheme="minorHAnsi" w:hAnsiTheme="minorHAnsi"/>
                <w:sz w:val="22"/>
                <w:szCs w:val="24"/>
              </w:rPr>
            </w:pPr>
            <w:r w:rsidRPr="00D654FB">
              <w:rPr>
                <w:rFonts w:asciiTheme="minorHAnsi" w:hAnsiTheme="minorHAnsi"/>
                <w:sz w:val="20"/>
                <w:szCs w:val="24"/>
              </w:rPr>
              <w:t>Core record timestamps.</w:t>
            </w:r>
          </w:p>
        </w:tc>
      </w:tr>
    </w:tbl>
    <w:p w14:paraId="0A256FF6" w14:textId="77777777" w:rsidR="00086051" w:rsidRPr="00D654FB" w:rsidRDefault="00086051">
      <w:pPr>
        <w:spacing w:after="20"/>
        <w:rPr>
          <w:rFonts w:asciiTheme="minorHAnsi" w:hAnsiTheme="minorHAnsi"/>
          <w:sz w:val="22"/>
          <w:szCs w:val="24"/>
        </w:rPr>
      </w:pPr>
    </w:p>
    <w:p w14:paraId="5944D47B"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20. Important operating rules</w:t>
      </w:r>
    </w:p>
    <w:p w14:paraId="409861A7"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Each ticket must have one requester and one unique ticket number.</w:t>
      </w:r>
    </w:p>
    <w:p w14:paraId="30E71DE2"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 requester can view only tickets they own unless explicitly granted broader organizational access.</w:t>
      </w:r>
    </w:p>
    <w:p w14:paraId="2D723541"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Only authorized support users can view internal notes.</w:t>
      </w:r>
    </w:p>
    <w:p w14:paraId="1171C367"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Internal notes must never be returned through requester-facing API responses.</w:t>
      </w:r>
    </w:p>
    <w:p w14:paraId="5461F027"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Every status, assignment, category, priority, and escalation change must be traceable.</w:t>
      </w:r>
    </w:p>
    <w:p w14:paraId="4C46E8AD"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Tickets should normally be archived/cancelled rather than physically deleted.</w:t>
      </w:r>
    </w:p>
    <w:p w14:paraId="57590CE3"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Reassignment and escalation must preserve the same ticket number and conversation history.</w:t>
      </w:r>
    </w:p>
    <w:p w14:paraId="0E504AB7"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Closed tickets should normally become read-only except for explicitly authorized reopen or administrative actions.</w:t>
      </w:r>
    </w:p>
    <w:p w14:paraId="394F17B0"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Duplicate submissions may be marked as duplicate and linked to the primary incident instead of being silently deleted.</w:t>
      </w:r>
    </w:p>
    <w:p w14:paraId="2A4C802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All protected operations must be enforced by backend authorization, not only by hiding buttons in the frontend.</w:t>
      </w:r>
    </w:p>
    <w:p w14:paraId="53DDEB87"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File upload and download must verify ticket authorization before access is granted.</w:t>
      </w:r>
    </w:p>
    <w:p w14:paraId="03A18831"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SLA calculations and reporting must use consistent timestamps and configured business rules.</w:t>
      </w:r>
    </w:p>
    <w:p w14:paraId="66F273B9"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lastRenderedPageBreak/>
        <w:t>21. Recommended technology stack</w:t>
      </w:r>
    </w:p>
    <w:tbl>
      <w:tblPr>
        <w:tblStyle w:val="TableGrid"/>
        <w:tblW w:w="0" w:type="auto"/>
        <w:jc w:val="center"/>
        <w:tblLook w:val="04A0" w:firstRow="1" w:lastRow="0" w:firstColumn="1" w:lastColumn="0" w:noHBand="0" w:noVBand="1"/>
      </w:tblPr>
      <w:tblGrid>
        <w:gridCol w:w="2123"/>
        <w:gridCol w:w="3355"/>
        <w:gridCol w:w="4716"/>
      </w:tblGrid>
      <w:tr w:rsidR="00086051" w:rsidRPr="00D654FB" w14:paraId="14CDE8C0" w14:textId="77777777">
        <w:trPr>
          <w:tblHeader/>
          <w:jc w:val="center"/>
        </w:trPr>
        <w:tc>
          <w:tcPr>
            <w:tcW w:w="2160" w:type="dxa"/>
            <w:shd w:val="clear" w:color="auto" w:fill="E7E6E6"/>
            <w:tcMar>
              <w:top w:w="90" w:type="dxa"/>
              <w:left w:w="100" w:type="dxa"/>
              <w:bottom w:w="90" w:type="dxa"/>
              <w:right w:w="100" w:type="dxa"/>
            </w:tcMar>
            <w:vAlign w:val="center"/>
          </w:tcPr>
          <w:p w14:paraId="7E4E7BAF"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Layer</w:t>
            </w:r>
          </w:p>
        </w:tc>
        <w:tc>
          <w:tcPr>
            <w:tcW w:w="3456" w:type="dxa"/>
            <w:shd w:val="clear" w:color="auto" w:fill="E7E6E6"/>
            <w:tcMar>
              <w:top w:w="90" w:type="dxa"/>
              <w:left w:w="100" w:type="dxa"/>
              <w:bottom w:w="90" w:type="dxa"/>
              <w:right w:w="100" w:type="dxa"/>
            </w:tcMar>
            <w:vAlign w:val="center"/>
          </w:tcPr>
          <w:p w14:paraId="23EBF5F7"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Recommended technology</w:t>
            </w:r>
          </w:p>
        </w:tc>
        <w:tc>
          <w:tcPr>
            <w:tcW w:w="4896" w:type="dxa"/>
            <w:shd w:val="clear" w:color="auto" w:fill="E7E6E6"/>
            <w:tcMar>
              <w:top w:w="90" w:type="dxa"/>
              <w:left w:w="100" w:type="dxa"/>
              <w:bottom w:w="90" w:type="dxa"/>
              <w:right w:w="100" w:type="dxa"/>
            </w:tcMar>
            <w:vAlign w:val="center"/>
          </w:tcPr>
          <w:p w14:paraId="2E47D548"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Purpose</w:t>
            </w:r>
          </w:p>
        </w:tc>
      </w:tr>
      <w:tr w:rsidR="00086051" w:rsidRPr="00D654FB" w14:paraId="450BD1C5" w14:textId="77777777">
        <w:trPr>
          <w:jc w:val="center"/>
        </w:trPr>
        <w:tc>
          <w:tcPr>
            <w:tcW w:w="2160" w:type="dxa"/>
            <w:tcMar>
              <w:top w:w="90" w:type="dxa"/>
              <w:left w:w="100" w:type="dxa"/>
              <w:bottom w:w="90" w:type="dxa"/>
              <w:right w:w="100" w:type="dxa"/>
            </w:tcMar>
            <w:vAlign w:val="center"/>
          </w:tcPr>
          <w:p w14:paraId="3A66CD11" w14:textId="77777777" w:rsidR="00086051" w:rsidRPr="00D654FB" w:rsidRDefault="00000000">
            <w:pPr>
              <w:rPr>
                <w:rFonts w:asciiTheme="minorHAnsi" w:hAnsiTheme="minorHAnsi"/>
                <w:sz w:val="22"/>
                <w:szCs w:val="24"/>
              </w:rPr>
            </w:pPr>
            <w:r w:rsidRPr="00D654FB">
              <w:rPr>
                <w:rFonts w:asciiTheme="minorHAnsi" w:hAnsiTheme="minorHAnsi"/>
                <w:sz w:val="20"/>
                <w:szCs w:val="24"/>
              </w:rPr>
              <w:t>Frontend</w:t>
            </w:r>
          </w:p>
        </w:tc>
        <w:tc>
          <w:tcPr>
            <w:tcW w:w="3456" w:type="dxa"/>
            <w:tcMar>
              <w:top w:w="90" w:type="dxa"/>
              <w:left w:w="100" w:type="dxa"/>
              <w:bottom w:w="90" w:type="dxa"/>
              <w:right w:w="100" w:type="dxa"/>
            </w:tcMar>
            <w:vAlign w:val="center"/>
          </w:tcPr>
          <w:p w14:paraId="14D5CB50" w14:textId="77777777" w:rsidR="00086051" w:rsidRPr="00D654FB" w:rsidRDefault="00000000">
            <w:pPr>
              <w:rPr>
                <w:rFonts w:asciiTheme="minorHAnsi" w:hAnsiTheme="minorHAnsi"/>
                <w:sz w:val="22"/>
                <w:szCs w:val="24"/>
              </w:rPr>
            </w:pPr>
            <w:r w:rsidRPr="00D654FB">
              <w:rPr>
                <w:rFonts w:asciiTheme="minorHAnsi" w:hAnsiTheme="minorHAnsi"/>
                <w:sz w:val="20"/>
                <w:szCs w:val="24"/>
              </w:rPr>
              <w:t>React.js</w:t>
            </w:r>
          </w:p>
        </w:tc>
        <w:tc>
          <w:tcPr>
            <w:tcW w:w="4896" w:type="dxa"/>
            <w:tcMar>
              <w:top w:w="90" w:type="dxa"/>
              <w:left w:w="100" w:type="dxa"/>
              <w:bottom w:w="90" w:type="dxa"/>
              <w:right w:w="100" w:type="dxa"/>
            </w:tcMar>
            <w:vAlign w:val="center"/>
          </w:tcPr>
          <w:p w14:paraId="68E57023" w14:textId="77777777" w:rsidR="00086051" w:rsidRPr="00D654FB" w:rsidRDefault="00000000">
            <w:pPr>
              <w:rPr>
                <w:rFonts w:asciiTheme="minorHAnsi" w:hAnsiTheme="minorHAnsi"/>
                <w:sz w:val="22"/>
                <w:szCs w:val="24"/>
              </w:rPr>
            </w:pPr>
            <w:r w:rsidRPr="00D654FB">
              <w:rPr>
                <w:rFonts w:asciiTheme="minorHAnsi" w:hAnsiTheme="minorHAnsi"/>
                <w:sz w:val="20"/>
                <w:szCs w:val="24"/>
              </w:rPr>
              <w:t>Component-based web interface for requester, agent, manager, and admin portals.</w:t>
            </w:r>
          </w:p>
        </w:tc>
      </w:tr>
      <w:tr w:rsidR="00086051" w:rsidRPr="00D654FB" w14:paraId="14ABA704" w14:textId="77777777">
        <w:trPr>
          <w:jc w:val="center"/>
        </w:trPr>
        <w:tc>
          <w:tcPr>
            <w:tcW w:w="2160" w:type="dxa"/>
            <w:tcMar>
              <w:top w:w="90" w:type="dxa"/>
              <w:left w:w="100" w:type="dxa"/>
              <w:bottom w:w="90" w:type="dxa"/>
              <w:right w:w="100" w:type="dxa"/>
            </w:tcMar>
            <w:vAlign w:val="center"/>
          </w:tcPr>
          <w:p w14:paraId="717B5159" w14:textId="77777777" w:rsidR="00086051" w:rsidRPr="00D654FB" w:rsidRDefault="00000000">
            <w:pPr>
              <w:rPr>
                <w:rFonts w:asciiTheme="minorHAnsi" w:hAnsiTheme="minorHAnsi"/>
                <w:sz w:val="22"/>
                <w:szCs w:val="24"/>
              </w:rPr>
            </w:pPr>
            <w:r w:rsidRPr="00D654FB">
              <w:rPr>
                <w:rFonts w:asciiTheme="minorHAnsi" w:hAnsiTheme="minorHAnsi"/>
                <w:sz w:val="20"/>
                <w:szCs w:val="24"/>
              </w:rPr>
              <w:t>UI Styling</w:t>
            </w:r>
          </w:p>
        </w:tc>
        <w:tc>
          <w:tcPr>
            <w:tcW w:w="3456" w:type="dxa"/>
            <w:tcMar>
              <w:top w:w="90" w:type="dxa"/>
              <w:left w:w="100" w:type="dxa"/>
              <w:bottom w:w="90" w:type="dxa"/>
              <w:right w:w="100" w:type="dxa"/>
            </w:tcMar>
            <w:vAlign w:val="center"/>
          </w:tcPr>
          <w:p w14:paraId="22ECBAEB" w14:textId="77777777" w:rsidR="00086051" w:rsidRPr="00D654FB" w:rsidRDefault="00000000">
            <w:pPr>
              <w:rPr>
                <w:rFonts w:asciiTheme="minorHAnsi" w:hAnsiTheme="minorHAnsi"/>
                <w:sz w:val="22"/>
                <w:szCs w:val="24"/>
              </w:rPr>
            </w:pPr>
            <w:r w:rsidRPr="00D654FB">
              <w:rPr>
                <w:rFonts w:asciiTheme="minorHAnsi" w:hAnsiTheme="minorHAnsi"/>
                <w:sz w:val="20"/>
                <w:szCs w:val="24"/>
              </w:rPr>
              <w:t>Tailwind CSS</w:t>
            </w:r>
          </w:p>
        </w:tc>
        <w:tc>
          <w:tcPr>
            <w:tcW w:w="4896" w:type="dxa"/>
            <w:tcMar>
              <w:top w:w="90" w:type="dxa"/>
              <w:left w:w="100" w:type="dxa"/>
              <w:bottom w:w="90" w:type="dxa"/>
              <w:right w:w="100" w:type="dxa"/>
            </w:tcMar>
            <w:vAlign w:val="center"/>
          </w:tcPr>
          <w:p w14:paraId="6ECB9F50" w14:textId="77777777" w:rsidR="00086051" w:rsidRPr="00D654FB" w:rsidRDefault="00000000">
            <w:pPr>
              <w:rPr>
                <w:rFonts w:asciiTheme="minorHAnsi" w:hAnsiTheme="minorHAnsi"/>
                <w:sz w:val="22"/>
                <w:szCs w:val="24"/>
              </w:rPr>
            </w:pPr>
            <w:r w:rsidRPr="00D654FB">
              <w:rPr>
                <w:rFonts w:asciiTheme="minorHAnsi" w:hAnsiTheme="minorHAnsi"/>
                <w:sz w:val="20"/>
                <w:szCs w:val="24"/>
              </w:rPr>
              <w:t>Responsive and consistent interface styling.</w:t>
            </w:r>
          </w:p>
        </w:tc>
      </w:tr>
      <w:tr w:rsidR="00086051" w:rsidRPr="00D654FB" w14:paraId="7244BF57" w14:textId="77777777">
        <w:trPr>
          <w:jc w:val="center"/>
        </w:trPr>
        <w:tc>
          <w:tcPr>
            <w:tcW w:w="2160" w:type="dxa"/>
            <w:tcMar>
              <w:top w:w="90" w:type="dxa"/>
              <w:left w:w="100" w:type="dxa"/>
              <w:bottom w:w="90" w:type="dxa"/>
              <w:right w:w="100" w:type="dxa"/>
            </w:tcMar>
            <w:vAlign w:val="center"/>
          </w:tcPr>
          <w:p w14:paraId="18330E1C" w14:textId="77777777" w:rsidR="00086051" w:rsidRPr="00D654FB" w:rsidRDefault="00000000">
            <w:pPr>
              <w:rPr>
                <w:rFonts w:asciiTheme="minorHAnsi" w:hAnsiTheme="minorHAnsi"/>
                <w:sz w:val="22"/>
                <w:szCs w:val="24"/>
              </w:rPr>
            </w:pPr>
            <w:r w:rsidRPr="00D654FB">
              <w:rPr>
                <w:rFonts w:asciiTheme="minorHAnsi" w:hAnsiTheme="minorHAnsi"/>
                <w:sz w:val="20"/>
                <w:szCs w:val="24"/>
              </w:rPr>
              <w:t>Routing</w:t>
            </w:r>
          </w:p>
        </w:tc>
        <w:tc>
          <w:tcPr>
            <w:tcW w:w="3456" w:type="dxa"/>
            <w:tcMar>
              <w:top w:w="90" w:type="dxa"/>
              <w:left w:w="100" w:type="dxa"/>
              <w:bottom w:w="90" w:type="dxa"/>
              <w:right w:w="100" w:type="dxa"/>
            </w:tcMar>
            <w:vAlign w:val="center"/>
          </w:tcPr>
          <w:p w14:paraId="79B110D9" w14:textId="77777777" w:rsidR="00086051" w:rsidRPr="00D654FB" w:rsidRDefault="00000000">
            <w:pPr>
              <w:rPr>
                <w:rFonts w:asciiTheme="minorHAnsi" w:hAnsiTheme="minorHAnsi"/>
                <w:sz w:val="22"/>
                <w:szCs w:val="24"/>
              </w:rPr>
            </w:pPr>
            <w:r w:rsidRPr="00D654FB">
              <w:rPr>
                <w:rFonts w:asciiTheme="minorHAnsi" w:hAnsiTheme="minorHAnsi"/>
                <w:sz w:val="20"/>
                <w:szCs w:val="24"/>
              </w:rPr>
              <w:t>React Router</w:t>
            </w:r>
          </w:p>
        </w:tc>
        <w:tc>
          <w:tcPr>
            <w:tcW w:w="4896" w:type="dxa"/>
            <w:tcMar>
              <w:top w:w="90" w:type="dxa"/>
              <w:left w:w="100" w:type="dxa"/>
              <w:bottom w:w="90" w:type="dxa"/>
              <w:right w:w="100" w:type="dxa"/>
            </w:tcMar>
            <w:vAlign w:val="center"/>
          </w:tcPr>
          <w:p w14:paraId="18E05C61" w14:textId="77777777" w:rsidR="00086051" w:rsidRPr="00D654FB" w:rsidRDefault="00000000">
            <w:pPr>
              <w:rPr>
                <w:rFonts w:asciiTheme="minorHAnsi" w:hAnsiTheme="minorHAnsi"/>
                <w:sz w:val="22"/>
                <w:szCs w:val="24"/>
              </w:rPr>
            </w:pPr>
            <w:r w:rsidRPr="00D654FB">
              <w:rPr>
                <w:rFonts w:asciiTheme="minorHAnsi" w:hAnsiTheme="minorHAnsi"/>
                <w:sz w:val="20"/>
                <w:szCs w:val="24"/>
              </w:rPr>
              <w:t>Role-aware application navigation and protected frontend routes.</w:t>
            </w:r>
          </w:p>
        </w:tc>
      </w:tr>
      <w:tr w:rsidR="00086051" w:rsidRPr="00D654FB" w14:paraId="7661BE89" w14:textId="77777777">
        <w:trPr>
          <w:jc w:val="center"/>
        </w:trPr>
        <w:tc>
          <w:tcPr>
            <w:tcW w:w="2160" w:type="dxa"/>
            <w:tcMar>
              <w:top w:w="90" w:type="dxa"/>
              <w:left w:w="100" w:type="dxa"/>
              <w:bottom w:w="90" w:type="dxa"/>
              <w:right w:w="100" w:type="dxa"/>
            </w:tcMar>
            <w:vAlign w:val="center"/>
          </w:tcPr>
          <w:p w14:paraId="526D5F18" w14:textId="77777777" w:rsidR="00086051" w:rsidRPr="00D654FB" w:rsidRDefault="00000000">
            <w:pPr>
              <w:rPr>
                <w:rFonts w:asciiTheme="minorHAnsi" w:hAnsiTheme="minorHAnsi"/>
                <w:sz w:val="22"/>
                <w:szCs w:val="24"/>
              </w:rPr>
            </w:pPr>
            <w:r w:rsidRPr="00D654FB">
              <w:rPr>
                <w:rFonts w:asciiTheme="minorHAnsi" w:hAnsiTheme="minorHAnsi"/>
                <w:sz w:val="20"/>
                <w:szCs w:val="24"/>
              </w:rPr>
              <w:t>HTTP Client</w:t>
            </w:r>
          </w:p>
        </w:tc>
        <w:tc>
          <w:tcPr>
            <w:tcW w:w="3456" w:type="dxa"/>
            <w:tcMar>
              <w:top w:w="90" w:type="dxa"/>
              <w:left w:w="100" w:type="dxa"/>
              <w:bottom w:w="90" w:type="dxa"/>
              <w:right w:w="100" w:type="dxa"/>
            </w:tcMar>
            <w:vAlign w:val="center"/>
          </w:tcPr>
          <w:p w14:paraId="48E60A8A" w14:textId="77777777" w:rsidR="00086051" w:rsidRPr="00D654FB" w:rsidRDefault="00000000">
            <w:pPr>
              <w:rPr>
                <w:rFonts w:asciiTheme="minorHAnsi" w:hAnsiTheme="minorHAnsi"/>
                <w:sz w:val="22"/>
                <w:szCs w:val="24"/>
              </w:rPr>
            </w:pPr>
            <w:r w:rsidRPr="00D654FB">
              <w:rPr>
                <w:rFonts w:asciiTheme="minorHAnsi" w:hAnsiTheme="minorHAnsi"/>
                <w:sz w:val="20"/>
                <w:szCs w:val="24"/>
              </w:rPr>
              <w:t>Axios or Fetch API</w:t>
            </w:r>
          </w:p>
        </w:tc>
        <w:tc>
          <w:tcPr>
            <w:tcW w:w="4896" w:type="dxa"/>
            <w:tcMar>
              <w:top w:w="90" w:type="dxa"/>
              <w:left w:w="100" w:type="dxa"/>
              <w:bottom w:w="90" w:type="dxa"/>
              <w:right w:w="100" w:type="dxa"/>
            </w:tcMar>
            <w:vAlign w:val="center"/>
          </w:tcPr>
          <w:p w14:paraId="3C2F1C69" w14:textId="77777777" w:rsidR="00086051" w:rsidRPr="00D654FB" w:rsidRDefault="00000000">
            <w:pPr>
              <w:rPr>
                <w:rFonts w:asciiTheme="minorHAnsi" w:hAnsiTheme="minorHAnsi"/>
                <w:sz w:val="22"/>
                <w:szCs w:val="24"/>
              </w:rPr>
            </w:pPr>
            <w:r w:rsidRPr="00D654FB">
              <w:rPr>
                <w:rFonts w:asciiTheme="minorHAnsi" w:hAnsiTheme="minorHAnsi"/>
                <w:sz w:val="20"/>
                <w:szCs w:val="24"/>
              </w:rPr>
              <w:t>Communication with the backend REST API.</w:t>
            </w:r>
          </w:p>
        </w:tc>
      </w:tr>
      <w:tr w:rsidR="00086051" w:rsidRPr="00D654FB" w14:paraId="47C95E75" w14:textId="77777777">
        <w:trPr>
          <w:jc w:val="center"/>
        </w:trPr>
        <w:tc>
          <w:tcPr>
            <w:tcW w:w="2160" w:type="dxa"/>
            <w:tcMar>
              <w:top w:w="90" w:type="dxa"/>
              <w:left w:w="100" w:type="dxa"/>
              <w:bottom w:w="90" w:type="dxa"/>
              <w:right w:w="100" w:type="dxa"/>
            </w:tcMar>
            <w:vAlign w:val="center"/>
          </w:tcPr>
          <w:p w14:paraId="1ED7782C" w14:textId="77777777" w:rsidR="00086051" w:rsidRPr="00D654FB" w:rsidRDefault="00000000">
            <w:pPr>
              <w:rPr>
                <w:rFonts w:asciiTheme="minorHAnsi" w:hAnsiTheme="minorHAnsi"/>
                <w:sz w:val="22"/>
                <w:szCs w:val="24"/>
              </w:rPr>
            </w:pPr>
            <w:r w:rsidRPr="00D654FB">
              <w:rPr>
                <w:rFonts w:asciiTheme="minorHAnsi" w:hAnsiTheme="minorHAnsi"/>
                <w:sz w:val="20"/>
                <w:szCs w:val="24"/>
              </w:rPr>
              <w:t>Backend</w:t>
            </w:r>
          </w:p>
        </w:tc>
        <w:tc>
          <w:tcPr>
            <w:tcW w:w="3456" w:type="dxa"/>
            <w:tcMar>
              <w:top w:w="90" w:type="dxa"/>
              <w:left w:w="100" w:type="dxa"/>
              <w:bottom w:w="90" w:type="dxa"/>
              <w:right w:w="100" w:type="dxa"/>
            </w:tcMar>
            <w:vAlign w:val="center"/>
          </w:tcPr>
          <w:p w14:paraId="4B29E0C3" w14:textId="77777777" w:rsidR="00086051" w:rsidRPr="00D654FB" w:rsidRDefault="00000000">
            <w:pPr>
              <w:rPr>
                <w:rFonts w:asciiTheme="minorHAnsi" w:hAnsiTheme="minorHAnsi"/>
                <w:sz w:val="22"/>
                <w:szCs w:val="24"/>
              </w:rPr>
            </w:pPr>
            <w:r w:rsidRPr="00D654FB">
              <w:rPr>
                <w:rFonts w:asciiTheme="minorHAnsi" w:hAnsiTheme="minorHAnsi"/>
                <w:sz w:val="20"/>
                <w:szCs w:val="24"/>
              </w:rPr>
              <w:t>Node.js + Express.js</w:t>
            </w:r>
          </w:p>
        </w:tc>
        <w:tc>
          <w:tcPr>
            <w:tcW w:w="4896" w:type="dxa"/>
            <w:tcMar>
              <w:top w:w="90" w:type="dxa"/>
              <w:left w:w="100" w:type="dxa"/>
              <w:bottom w:w="90" w:type="dxa"/>
              <w:right w:w="100" w:type="dxa"/>
            </w:tcMar>
            <w:vAlign w:val="center"/>
          </w:tcPr>
          <w:p w14:paraId="20A07C32" w14:textId="77777777" w:rsidR="00086051" w:rsidRPr="00D654FB" w:rsidRDefault="00000000">
            <w:pPr>
              <w:rPr>
                <w:rFonts w:asciiTheme="minorHAnsi" w:hAnsiTheme="minorHAnsi"/>
                <w:sz w:val="22"/>
                <w:szCs w:val="24"/>
              </w:rPr>
            </w:pPr>
            <w:r w:rsidRPr="00D654FB">
              <w:rPr>
                <w:rFonts w:asciiTheme="minorHAnsi" w:hAnsiTheme="minorHAnsi"/>
                <w:sz w:val="20"/>
                <w:szCs w:val="24"/>
              </w:rPr>
              <w:t>REST API, business rules, authentication, workflow, notifications, reporting, and integrations.</w:t>
            </w:r>
          </w:p>
        </w:tc>
      </w:tr>
      <w:tr w:rsidR="00086051" w:rsidRPr="00D654FB" w14:paraId="711D1935" w14:textId="77777777">
        <w:trPr>
          <w:jc w:val="center"/>
        </w:trPr>
        <w:tc>
          <w:tcPr>
            <w:tcW w:w="2160" w:type="dxa"/>
            <w:tcMar>
              <w:top w:w="90" w:type="dxa"/>
              <w:left w:w="100" w:type="dxa"/>
              <w:bottom w:w="90" w:type="dxa"/>
              <w:right w:w="100" w:type="dxa"/>
            </w:tcMar>
            <w:vAlign w:val="center"/>
          </w:tcPr>
          <w:p w14:paraId="1339959C" w14:textId="77777777" w:rsidR="00086051" w:rsidRPr="00D654FB" w:rsidRDefault="00000000">
            <w:pPr>
              <w:rPr>
                <w:rFonts w:asciiTheme="minorHAnsi" w:hAnsiTheme="minorHAnsi"/>
                <w:sz w:val="22"/>
                <w:szCs w:val="24"/>
              </w:rPr>
            </w:pPr>
            <w:r w:rsidRPr="00D654FB">
              <w:rPr>
                <w:rFonts w:asciiTheme="minorHAnsi" w:hAnsiTheme="minorHAnsi"/>
                <w:sz w:val="20"/>
                <w:szCs w:val="24"/>
              </w:rPr>
              <w:t>Database</w:t>
            </w:r>
          </w:p>
        </w:tc>
        <w:tc>
          <w:tcPr>
            <w:tcW w:w="3456" w:type="dxa"/>
            <w:tcMar>
              <w:top w:w="90" w:type="dxa"/>
              <w:left w:w="100" w:type="dxa"/>
              <w:bottom w:w="90" w:type="dxa"/>
              <w:right w:w="100" w:type="dxa"/>
            </w:tcMar>
            <w:vAlign w:val="center"/>
          </w:tcPr>
          <w:p w14:paraId="232D32C1" w14:textId="77777777" w:rsidR="00086051" w:rsidRPr="00D654FB" w:rsidRDefault="00000000">
            <w:pPr>
              <w:rPr>
                <w:rFonts w:asciiTheme="minorHAnsi" w:hAnsiTheme="minorHAnsi"/>
                <w:sz w:val="22"/>
                <w:szCs w:val="24"/>
              </w:rPr>
            </w:pPr>
            <w:r w:rsidRPr="00D654FB">
              <w:rPr>
                <w:rFonts w:asciiTheme="minorHAnsi" w:hAnsiTheme="minorHAnsi"/>
                <w:sz w:val="20"/>
                <w:szCs w:val="24"/>
              </w:rPr>
              <w:t>MongoDB</w:t>
            </w:r>
          </w:p>
        </w:tc>
        <w:tc>
          <w:tcPr>
            <w:tcW w:w="4896" w:type="dxa"/>
            <w:tcMar>
              <w:top w:w="90" w:type="dxa"/>
              <w:left w:w="100" w:type="dxa"/>
              <w:bottom w:w="90" w:type="dxa"/>
              <w:right w:w="100" w:type="dxa"/>
            </w:tcMar>
            <w:vAlign w:val="center"/>
          </w:tcPr>
          <w:p w14:paraId="1800C89E" w14:textId="77777777" w:rsidR="00086051" w:rsidRPr="00D654FB" w:rsidRDefault="00000000">
            <w:pPr>
              <w:rPr>
                <w:rFonts w:asciiTheme="minorHAnsi" w:hAnsiTheme="minorHAnsi"/>
                <w:sz w:val="22"/>
                <w:szCs w:val="24"/>
              </w:rPr>
            </w:pPr>
            <w:r w:rsidRPr="00D654FB">
              <w:rPr>
                <w:rFonts w:asciiTheme="minorHAnsi" w:hAnsiTheme="minorHAnsi"/>
                <w:sz w:val="20"/>
                <w:szCs w:val="24"/>
              </w:rPr>
              <w:t>Stores users, tickets, categories, messages, history, SLA, notifications, feedback, and settings.</w:t>
            </w:r>
          </w:p>
        </w:tc>
      </w:tr>
      <w:tr w:rsidR="00086051" w:rsidRPr="00D654FB" w14:paraId="5892142A" w14:textId="77777777">
        <w:trPr>
          <w:jc w:val="center"/>
        </w:trPr>
        <w:tc>
          <w:tcPr>
            <w:tcW w:w="2160" w:type="dxa"/>
            <w:tcMar>
              <w:top w:w="90" w:type="dxa"/>
              <w:left w:w="100" w:type="dxa"/>
              <w:bottom w:w="90" w:type="dxa"/>
              <w:right w:w="100" w:type="dxa"/>
            </w:tcMar>
            <w:vAlign w:val="center"/>
          </w:tcPr>
          <w:p w14:paraId="045CEEDC" w14:textId="77777777" w:rsidR="00086051" w:rsidRPr="00D654FB" w:rsidRDefault="00000000">
            <w:pPr>
              <w:rPr>
                <w:rFonts w:asciiTheme="minorHAnsi" w:hAnsiTheme="minorHAnsi"/>
                <w:sz w:val="22"/>
                <w:szCs w:val="24"/>
              </w:rPr>
            </w:pPr>
            <w:r w:rsidRPr="00D654FB">
              <w:rPr>
                <w:rFonts w:asciiTheme="minorHAnsi" w:hAnsiTheme="minorHAnsi"/>
                <w:sz w:val="20"/>
                <w:szCs w:val="24"/>
              </w:rPr>
              <w:t>ODM</w:t>
            </w:r>
          </w:p>
        </w:tc>
        <w:tc>
          <w:tcPr>
            <w:tcW w:w="3456" w:type="dxa"/>
            <w:tcMar>
              <w:top w:w="90" w:type="dxa"/>
              <w:left w:w="100" w:type="dxa"/>
              <w:bottom w:w="90" w:type="dxa"/>
              <w:right w:w="100" w:type="dxa"/>
            </w:tcMar>
            <w:vAlign w:val="center"/>
          </w:tcPr>
          <w:p w14:paraId="7C4410E9" w14:textId="77777777" w:rsidR="00086051" w:rsidRPr="00D654FB" w:rsidRDefault="00000000">
            <w:pPr>
              <w:rPr>
                <w:rFonts w:asciiTheme="minorHAnsi" w:hAnsiTheme="minorHAnsi"/>
                <w:sz w:val="22"/>
                <w:szCs w:val="24"/>
              </w:rPr>
            </w:pPr>
            <w:r w:rsidRPr="00D654FB">
              <w:rPr>
                <w:rFonts w:asciiTheme="minorHAnsi" w:hAnsiTheme="minorHAnsi"/>
                <w:sz w:val="20"/>
                <w:szCs w:val="24"/>
              </w:rPr>
              <w:t>Mongoose</w:t>
            </w:r>
          </w:p>
        </w:tc>
        <w:tc>
          <w:tcPr>
            <w:tcW w:w="4896" w:type="dxa"/>
            <w:tcMar>
              <w:top w:w="90" w:type="dxa"/>
              <w:left w:w="100" w:type="dxa"/>
              <w:bottom w:w="90" w:type="dxa"/>
              <w:right w:w="100" w:type="dxa"/>
            </w:tcMar>
            <w:vAlign w:val="center"/>
          </w:tcPr>
          <w:p w14:paraId="5A49B42D" w14:textId="77777777" w:rsidR="00086051" w:rsidRPr="00D654FB" w:rsidRDefault="00000000">
            <w:pPr>
              <w:rPr>
                <w:rFonts w:asciiTheme="minorHAnsi" w:hAnsiTheme="minorHAnsi"/>
                <w:sz w:val="22"/>
                <w:szCs w:val="24"/>
              </w:rPr>
            </w:pPr>
            <w:r w:rsidRPr="00D654FB">
              <w:rPr>
                <w:rFonts w:asciiTheme="minorHAnsi" w:hAnsiTheme="minorHAnsi"/>
                <w:sz w:val="20"/>
                <w:szCs w:val="24"/>
              </w:rPr>
              <w:t>Schema definition, validation, indexing, and MongoDB access.</w:t>
            </w:r>
          </w:p>
        </w:tc>
      </w:tr>
      <w:tr w:rsidR="00086051" w:rsidRPr="00D654FB" w14:paraId="130A97D6" w14:textId="77777777">
        <w:trPr>
          <w:jc w:val="center"/>
        </w:trPr>
        <w:tc>
          <w:tcPr>
            <w:tcW w:w="2160" w:type="dxa"/>
            <w:tcMar>
              <w:top w:w="90" w:type="dxa"/>
              <w:left w:w="100" w:type="dxa"/>
              <w:bottom w:w="90" w:type="dxa"/>
              <w:right w:w="100" w:type="dxa"/>
            </w:tcMar>
            <w:vAlign w:val="center"/>
          </w:tcPr>
          <w:p w14:paraId="771C65B9" w14:textId="77777777" w:rsidR="00086051" w:rsidRPr="00D654FB" w:rsidRDefault="00000000">
            <w:pPr>
              <w:rPr>
                <w:rFonts w:asciiTheme="minorHAnsi" w:hAnsiTheme="minorHAnsi"/>
                <w:sz w:val="22"/>
                <w:szCs w:val="24"/>
              </w:rPr>
            </w:pPr>
            <w:r w:rsidRPr="00D654FB">
              <w:rPr>
                <w:rFonts w:asciiTheme="minorHAnsi" w:hAnsiTheme="minorHAnsi"/>
                <w:sz w:val="20"/>
                <w:szCs w:val="24"/>
              </w:rPr>
              <w:t>Authentication</w:t>
            </w:r>
          </w:p>
        </w:tc>
        <w:tc>
          <w:tcPr>
            <w:tcW w:w="3456" w:type="dxa"/>
            <w:tcMar>
              <w:top w:w="90" w:type="dxa"/>
              <w:left w:w="100" w:type="dxa"/>
              <w:bottom w:w="90" w:type="dxa"/>
              <w:right w:w="100" w:type="dxa"/>
            </w:tcMar>
            <w:vAlign w:val="center"/>
          </w:tcPr>
          <w:p w14:paraId="17775B94" w14:textId="77777777" w:rsidR="00086051" w:rsidRPr="00D654FB" w:rsidRDefault="00000000">
            <w:pPr>
              <w:rPr>
                <w:rFonts w:asciiTheme="minorHAnsi" w:hAnsiTheme="minorHAnsi"/>
                <w:sz w:val="22"/>
                <w:szCs w:val="24"/>
              </w:rPr>
            </w:pPr>
            <w:r w:rsidRPr="00D654FB">
              <w:rPr>
                <w:rFonts w:asciiTheme="minorHAnsi" w:hAnsiTheme="minorHAnsi"/>
                <w:sz w:val="20"/>
                <w:szCs w:val="24"/>
              </w:rPr>
              <w:t>Secure HTTP-only cookie/session or well-managed token-based authentication</w:t>
            </w:r>
          </w:p>
        </w:tc>
        <w:tc>
          <w:tcPr>
            <w:tcW w:w="4896" w:type="dxa"/>
            <w:tcMar>
              <w:top w:w="90" w:type="dxa"/>
              <w:left w:w="100" w:type="dxa"/>
              <w:bottom w:w="90" w:type="dxa"/>
              <w:right w:w="100" w:type="dxa"/>
            </w:tcMar>
            <w:vAlign w:val="center"/>
          </w:tcPr>
          <w:p w14:paraId="5900E97F" w14:textId="77777777" w:rsidR="00086051" w:rsidRPr="00D654FB" w:rsidRDefault="00000000">
            <w:pPr>
              <w:rPr>
                <w:rFonts w:asciiTheme="minorHAnsi" w:hAnsiTheme="minorHAnsi"/>
                <w:sz w:val="22"/>
                <w:szCs w:val="24"/>
              </w:rPr>
            </w:pPr>
            <w:r w:rsidRPr="00D654FB">
              <w:rPr>
                <w:rFonts w:asciiTheme="minorHAnsi" w:hAnsiTheme="minorHAnsi"/>
                <w:sz w:val="20"/>
                <w:szCs w:val="24"/>
              </w:rPr>
              <w:t>Secure login state and access control.</w:t>
            </w:r>
          </w:p>
        </w:tc>
      </w:tr>
      <w:tr w:rsidR="00086051" w:rsidRPr="00D654FB" w14:paraId="07D860D4" w14:textId="77777777">
        <w:trPr>
          <w:jc w:val="center"/>
        </w:trPr>
        <w:tc>
          <w:tcPr>
            <w:tcW w:w="2160" w:type="dxa"/>
            <w:tcMar>
              <w:top w:w="90" w:type="dxa"/>
              <w:left w:w="100" w:type="dxa"/>
              <w:bottom w:w="90" w:type="dxa"/>
              <w:right w:w="100" w:type="dxa"/>
            </w:tcMar>
            <w:vAlign w:val="center"/>
          </w:tcPr>
          <w:p w14:paraId="186FB966" w14:textId="77777777" w:rsidR="00086051" w:rsidRPr="00D654FB" w:rsidRDefault="00000000">
            <w:pPr>
              <w:rPr>
                <w:rFonts w:asciiTheme="minorHAnsi" w:hAnsiTheme="minorHAnsi"/>
                <w:sz w:val="22"/>
                <w:szCs w:val="24"/>
              </w:rPr>
            </w:pPr>
            <w:r w:rsidRPr="00D654FB">
              <w:rPr>
                <w:rFonts w:asciiTheme="minorHAnsi" w:hAnsiTheme="minorHAnsi"/>
                <w:sz w:val="20"/>
                <w:szCs w:val="24"/>
              </w:rPr>
              <w:t>Password Hashing</w:t>
            </w:r>
          </w:p>
        </w:tc>
        <w:tc>
          <w:tcPr>
            <w:tcW w:w="3456" w:type="dxa"/>
            <w:tcMar>
              <w:top w:w="90" w:type="dxa"/>
              <w:left w:w="100" w:type="dxa"/>
              <w:bottom w:w="90" w:type="dxa"/>
              <w:right w:w="100" w:type="dxa"/>
            </w:tcMar>
            <w:vAlign w:val="center"/>
          </w:tcPr>
          <w:p w14:paraId="11282A91" w14:textId="77777777" w:rsidR="00086051" w:rsidRPr="00D654FB" w:rsidRDefault="00000000">
            <w:pPr>
              <w:rPr>
                <w:rFonts w:asciiTheme="minorHAnsi" w:hAnsiTheme="minorHAnsi"/>
                <w:sz w:val="22"/>
                <w:szCs w:val="24"/>
              </w:rPr>
            </w:pPr>
            <w:r w:rsidRPr="00D654FB">
              <w:rPr>
                <w:rFonts w:asciiTheme="minorHAnsi" w:hAnsiTheme="minorHAnsi"/>
                <w:sz w:val="20"/>
                <w:szCs w:val="24"/>
              </w:rPr>
              <w:t>Argon2 or bcrypt</w:t>
            </w:r>
          </w:p>
        </w:tc>
        <w:tc>
          <w:tcPr>
            <w:tcW w:w="4896" w:type="dxa"/>
            <w:tcMar>
              <w:top w:w="90" w:type="dxa"/>
              <w:left w:w="100" w:type="dxa"/>
              <w:bottom w:w="90" w:type="dxa"/>
              <w:right w:w="100" w:type="dxa"/>
            </w:tcMar>
            <w:vAlign w:val="center"/>
          </w:tcPr>
          <w:p w14:paraId="4CF5AC1B" w14:textId="77777777" w:rsidR="00086051" w:rsidRPr="00D654FB" w:rsidRDefault="00000000">
            <w:pPr>
              <w:rPr>
                <w:rFonts w:asciiTheme="minorHAnsi" w:hAnsiTheme="minorHAnsi"/>
                <w:sz w:val="22"/>
                <w:szCs w:val="24"/>
              </w:rPr>
            </w:pPr>
            <w:r w:rsidRPr="00D654FB">
              <w:rPr>
                <w:rFonts w:asciiTheme="minorHAnsi" w:hAnsiTheme="minorHAnsi"/>
                <w:sz w:val="20"/>
                <w:szCs w:val="24"/>
              </w:rPr>
              <w:t>One-way password hashing.</w:t>
            </w:r>
          </w:p>
        </w:tc>
      </w:tr>
      <w:tr w:rsidR="00086051" w:rsidRPr="00D654FB" w14:paraId="661C9029" w14:textId="77777777">
        <w:trPr>
          <w:jc w:val="center"/>
        </w:trPr>
        <w:tc>
          <w:tcPr>
            <w:tcW w:w="2160" w:type="dxa"/>
            <w:tcMar>
              <w:top w:w="90" w:type="dxa"/>
              <w:left w:w="100" w:type="dxa"/>
              <w:bottom w:w="90" w:type="dxa"/>
              <w:right w:w="100" w:type="dxa"/>
            </w:tcMar>
            <w:vAlign w:val="center"/>
          </w:tcPr>
          <w:p w14:paraId="13075067" w14:textId="77777777" w:rsidR="00086051" w:rsidRPr="00D654FB" w:rsidRDefault="00000000">
            <w:pPr>
              <w:rPr>
                <w:rFonts w:asciiTheme="minorHAnsi" w:hAnsiTheme="minorHAnsi"/>
                <w:sz w:val="22"/>
                <w:szCs w:val="24"/>
              </w:rPr>
            </w:pPr>
            <w:r w:rsidRPr="00D654FB">
              <w:rPr>
                <w:rFonts w:asciiTheme="minorHAnsi" w:hAnsiTheme="minorHAnsi"/>
                <w:sz w:val="20"/>
                <w:szCs w:val="24"/>
              </w:rPr>
              <w:t>File Storage</w:t>
            </w:r>
          </w:p>
        </w:tc>
        <w:tc>
          <w:tcPr>
            <w:tcW w:w="3456" w:type="dxa"/>
            <w:tcMar>
              <w:top w:w="90" w:type="dxa"/>
              <w:left w:w="100" w:type="dxa"/>
              <w:bottom w:w="90" w:type="dxa"/>
              <w:right w:w="100" w:type="dxa"/>
            </w:tcMar>
            <w:vAlign w:val="center"/>
          </w:tcPr>
          <w:p w14:paraId="1AA4396A" w14:textId="77777777" w:rsidR="00086051" w:rsidRPr="00D654FB" w:rsidRDefault="00000000">
            <w:pPr>
              <w:rPr>
                <w:rFonts w:asciiTheme="minorHAnsi" w:hAnsiTheme="minorHAnsi"/>
                <w:sz w:val="22"/>
                <w:szCs w:val="24"/>
              </w:rPr>
            </w:pPr>
            <w:r w:rsidRPr="00D654FB">
              <w:rPr>
                <w:rFonts w:asciiTheme="minorHAnsi" w:hAnsiTheme="minorHAnsi"/>
                <w:sz w:val="20"/>
                <w:szCs w:val="24"/>
              </w:rPr>
              <w:t>S3-compatible object storage / Cloudinary / controlled server storage</w:t>
            </w:r>
          </w:p>
        </w:tc>
        <w:tc>
          <w:tcPr>
            <w:tcW w:w="4896" w:type="dxa"/>
            <w:tcMar>
              <w:top w:w="90" w:type="dxa"/>
              <w:left w:w="100" w:type="dxa"/>
              <w:bottom w:w="90" w:type="dxa"/>
              <w:right w:w="100" w:type="dxa"/>
            </w:tcMar>
            <w:vAlign w:val="center"/>
          </w:tcPr>
          <w:p w14:paraId="293B619D" w14:textId="77777777" w:rsidR="00086051" w:rsidRPr="00D654FB" w:rsidRDefault="00000000">
            <w:pPr>
              <w:rPr>
                <w:rFonts w:asciiTheme="minorHAnsi" w:hAnsiTheme="minorHAnsi"/>
                <w:sz w:val="22"/>
                <w:szCs w:val="24"/>
              </w:rPr>
            </w:pPr>
            <w:r w:rsidRPr="00D654FB">
              <w:rPr>
                <w:rFonts w:asciiTheme="minorHAnsi" w:hAnsiTheme="minorHAnsi"/>
                <w:sz w:val="20"/>
                <w:szCs w:val="24"/>
              </w:rPr>
              <w:t>Stores screenshots and approved ticket attachments.</w:t>
            </w:r>
          </w:p>
        </w:tc>
      </w:tr>
      <w:tr w:rsidR="00086051" w:rsidRPr="00D654FB" w14:paraId="70421DDC" w14:textId="77777777">
        <w:trPr>
          <w:jc w:val="center"/>
        </w:trPr>
        <w:tc>
          <w:tcPr>
            <w:tcW w:w="2160" w:type="dxa"/>
            <w:tcMar>
              <w:top w:w="90" w:type="dxa"/>
              <w:left w:w="100" w:type="dxa"/>
              <w:bottom w:w="90" w:type="dxa"/>
              <w:right w:w="100" w:type="dxa"/>
            </w:tcMar>
            <w:vAlign w:val="center"/>
          </w:tcPr>
          <w:p w14:paraId="70D363B6" w14:textId="77777777" w:rsidR="00086051" w:rsidRPr="00D654FB" w:rsidRDefault="00000000">
            <w:pPr>
              <w:rPr>
                <w:rFonts w:asciiTheme="minorHAnsi" w:hAnsiTheme="minorHAnsi"/>
                <w:sz w:val="22"/>
                <w:szCs w:val="24"/>
              </w:rPr>
            </w:pPr>
            <w:r w:rsidRPr="00D654FB">
              <w:rPr>
                <w:rFonts w:asciiTheme="minorHAnsi" w:hAnsiTheme="minorHAnsi"/>
                <w:sz w:val="20"/>
                <w:szCs w:val="24"/>
              </w:rPr>
              <w:t>Email</w:t>
            </w:r>
          </w:p>
        </w:tc>
        <w:tc>
          <w:tcPr>
            <w:tcW w:w="3456" w:type="dxa"/>
            <w:tcMar>
              <w:top w:w="90" w:type="dxa"/>
              <w:left w:w="100" w:type="dxa"/>
              <w:bottom w:w="90" w:type="dxa"/>
              <w:right w:w="100" w:type="dxa"/>
            </w:tcMar>
            <w:vAlign w:val="center"/>
          </w:tcPr>
          <w:p w14:paraId="78A52FC1" w14:textId="77777777" w:rsidR="00086051" w:rsidRPr="00D654FB" w:rsidRDefault="00000000">
            <w:pPr>
              <w:rPr>
                <w:rFonts w:asciiTheme="minorHAnsi" w:hAnsiTheme="minorHAnsi"/>
                <w:sz w:val="22"/>
                <w:szCs w:val="24"/>
              </w:rPr>
            </w:pPr>
            <w:r w:rsidRPr="00D654FB">
              <w:rPr>
                <w:rFonts w:asciiTheme="minorHAnsi" w:hAnsiTheme="minorHAnsi"/>
                <w:sz w:val="20"/>
                <w:szCs w:val="24"/>
              </w:rPr>
              <w:t>SMTP / Microsoft 365 / Google Workspace / transactional email provider</w:t>
            </w:r>
          </w:p>
        </w:tc>
        <w:tc>
          <w:tcPr>
            <w:tcW w:w="4896" w:type="dxa"/>
            <w:tcMar>
              <w:top w:w="90" w:type="dxa"/>
              <w:left w:w="100" w:type="dxa"/>
              <w:bottom w:w="90" w:type="dxa"/>
              <w:right w:w="100" w:type="dxa"/>
            </w:tcMar>
            <w:vAlign w:val="center"/>
          </w:tcPr>
          <w:p w14:paraId="7425FC04" w14:textId="77777777" w:rsidR="00086051" w:rsidRPr="00D654FB" w:rsidRDefault="00000000">
            <w:pPr>
              <w:rPr>
                <w:rFonts w:asciiTheme="minorHAnsi" w:hAnsiTheme="minorHAnsi"/>
                <w:sz w:val="22"/>
                <w:szCs w:val="24"/>
              </w:rPr>
            </w:pPr>
            <w:r w:rsidRPr="00D654FB">
              <w:rPr>
                <w:rFonts w:asciiTheme="minorHAnsi" w:hAnsiTheme="minorHAnsi"/>
                <w:sz w:val="20"/>
                <w:szCs w:val="24"/>
              </w:rPr>
              <w:t>Ticket and system notifications.</w:t>
            </w:r>
          </w:p>
        </w:tc>
      </w:tr>
      <w:tr w:rsidR="00086051" w:rsidRPr="00D654FB" w14:paraId="6CB6E092" w14:textId="77777777">
        <w:trPr>
          <w:jc w:val="center"/>
        </w:trPr>
        <w:tc>
          <w:tcPr>
            <w:tcW w:w="2160" w:type="dxa"/>
            <w:tcMar>
              <w:top w:w="90" w:type="dxa"/>
              <w:left w:w="100" w:type="dxa"/>
              <w:bottom w:w="90" w:type="dxa"/>
              <w:right w:w="100" w:type="dxa"/>
            </w:tcMar>
            <w:vAlign w:val="center"/>
          </w:tcPr>
          <w:p w14:paraId="33807D3B" w14:textId="77777777" w:rsidR="00086051" w:rsidRPr="00D654FB" w:rsidRDefault="00000000">
            <w:pPr>
              <w:rPr>
                <w:rFonts w:asciiTheme="minorHAnsi" w:hAnsiTheme="minorHAnsi"/>
                <w:sz w:val="22"/>
                <w:szCs w:val="24"/>
              </w:rPr>
            </w:pPr>
            <w:r w:rsidRPr="00D654FB">
              <w:rPr>
                <w:rFonts w:asciiTheme="minorHAnsi" w:hAnsiTheme="minorHAnsi"/>
                <w:sz w:val="20"/>
                <w:szCs w:val="24"/>
              </w:rPr>
              <w:t>Web Server / Proxy</w:t>
            </w:r>
          </w:p>
        </w:tc>
        <w:tc>
          <w:tcPr>
            <w:tcW w:w="3456" w:type="dxa"/>
            <w:tcMar>
              <w:top w:w="90" w:type="dxa"/>
              <w:left w:w="100" w:type="dxa"/>
              <w:bottom w:w="90" w:type="dxa"/>
              <w:right w:w="100" w:type="dxa"/>
            </w:tcMar>
            <w:vAlign w:val="center"/>
          </w:tcPr>
          <w:p w14:paraId="63510118" w14:textId="77777777" w:rsidR="00086051" w:rsidRPr="00D654FB" w:rsidRDefault="00000000">
            <w:pPr>
              <w:rPr>
                <w:rFonts w:asciiTheme="minorHAnsi" w:hAnsiTheme="minorHAnsi"/>
                <w:sz w:val="22"/>
                <w:szCs w:val="24"/>
              </w:rPr>
            </w:pPr>
            <w:r w:rsidRPr="00D654FB">
              <w:rPr>
                <w:rFonts w:asciiTheme="minorHAnsi" w:hAnsiTheme="minorHAnsi"/>
                <w:sz w:val="20"/>
                <w:szCs w:val="24"/>
              </w:rPr>
              <w:t>Nginx</w:t>
            </w:r>
          </w:p>
        </w:tc>
        <w:tc>
          <w:tcPr>
            <w:tcW w:w="4896" w:type="dxa"/>
            <w:tcMar>
              <w:top w:w="90" w:type="dxa"/>
              <w:left w:w="100" w:type="dxa"/>
              <w:bottom w:w="90" w:type="dxa"/>
              <w:right w:w="100" w:type="dxa"/>
            </w:tcMar>
            <w:vAlign w:val="center"/>
          </w:tcPr>
          <w:p w14:paraId="35A3EC8E" w14:textId="77777777" w:rsidR="00086051" w:rsidRPr="00D654FB" w:rsidRDefault="00000000">
            <w:pPr>
              <w:rPr>
                <w:rFonts w:asciiTheme="minorHAnsi" w:hAnsiTheme="minorHAnsi"/>
                <w:sz w:val="22"/>
                <w:szCs w:val="24"/>
              </w:rPr>
            </w:pPr>
            <w:r w:rsidRPr="00D654FB">
              <w:rPr>
                <w:rFonts w:asciiTheme="minorHAnsi" w:hAnsiTheme="minorHAnsi"/>
                <w:sz w:val="20"/>
                <w:szCs w:val="24"/>
              </w:rPr>
              <w:t>TLS termination, reverse proxy, static delivery, request limits, and production routing.</w:t>
            </w:r>
          </w:p>
        </w:tc>
      </w:tr>
      <w:tr w:rsidR="00086051" w:rsidRPr="00D654FB" w14:paraId="27394530" w14:textId="77777777">
        <w:trPr>
          <w:jc w:val="center"/>
        </w:trPr>
        <w:tc>
          <w:tcPr>
            <w:tcW w:w="2160" w:type="dxa"/>
            <w:tcMar>
              <w:top w:w="90" w:type="dxa"/>
              <w:left w:w="100" w:type="dxa"/>
              <w:bottom w:w="90" w:type="dxa"/>
              <w:right w:w="100" w:type="dxa"/>
            </w:tcMar>
            <w:vAlign w:val="center"/>
          </w:tcPr>
          <w:p w14:paraId="3ED22AD7" w14:textId="77777777" w:rsidR="00086051" w:rsidRPr="00D654FB" w:rsidRDefault="00000000">
            <w:pPr>
              <w:rPr>
                <w:rFonts w:asciiTheme="minorHAnsi" w:hAnsiTheme="minorHAnsi"/>
                <w:sz w:val="22"/>
                <w:szCs w:val="24"/>
              </w:rPr>
            </w:pPr>
            <w:r w:rsidRPr="00D654FB">
              <w:rPr>
                <w:rFonts w:asciiTheme="minorHAnsi" w:hAnsiTheme="minorHAnsi"/>
                <w:sz w:val="20"/>
                <w:szCs w:val="24"/>
              </w:rPr>
              <w:t>Process Management</w:t>
            </w:r>
          </w:p>
        </w:tc>
        <w:tc>
          <w:tcPr>
            <w:tcW w:w="3456" w:type="dxa"/>
            <w:tcMar>
              <w:top w:w="90" w:type="dxa"/>
              <w:left w:w="100" w:type="dxa"/>
              <w:bottom w:w="90" w:type="dxa"/>
              <w:right w:w="100" w:type="dxa"/>
            </w:tcMar>
            <w:vAlign w:val="center"/>
          </w:tcPr>
          <w:p w14:paraId="1FC23FDE" w14:textId="77777777" w:rsidR="00086051" w:rsidRPr="00D654FB" w:rsidRDefault="00000000">
            <w:pPr>
              <w:rPr>
                <w:rFonts w:asciiTheme="minorHAnsi" w:hAnsiTheme="minorHAnsi"/>
                <w:sz w:val="22"/>
                <w:szCs w:val="24"/>
              </w:rPr>
            </w:pPr>
            <w:r w:rsidRPr="00D654FB">
              <w:rPr>
                <w:rFonts w:asciiTheme="minorHAnsi" w:hAnsiTheme="minorHAnsi"/>
                <w:sz w:val="20"/>
                <w:szCs w:val="24"/>
              </w:rPr>
              <w:t>PM2 or systemd</w:t>
            </w:r>
          </w:p>
        </w:tc>
        <w:tc>
          <w:tcPr>
            <w:tcW w:w="4896" w:type="dxa"/>
            <w:tcMar>
              <w:top w:w="90" w:type="dxa"/>
              <w:left w:w="100" w:type="dxa"/>
              <w:bottom w:w="90" w:type="dxa"/>
              <w:right w:w="100" w:type="dxa"/>
            </w:tcMar>
            <w:vAlign w:val="center"/>
          </w:tcPr>
          <w:p w14:paraId="7A18DF3E" w14:textId="77777777" w:rsidR="00086051" w:rsidRPr="00D654FB" w:rsidRDefault="00000000">
            <w:pPr>
              <w:rPr>
                <w:rFonts w:asciiTheme="minorHAnsi" w:hAnsiTheme="minorHAnsi"/>
                <w:sz w:val="22"/>
                <w:szCs w:val="24"/>
              </w:rPr>
            </w:pPr>
            <w:r w:rsidRPr="00D654FB">
              <w:rPr>
                <w:rFonts w:asciiTheme="minorHAnsi" w:hAnsiTheme="minorHAnsi"/>
                <w:sz w:val="20"/>
                <w:szCs w:val="24"/>
              </w:rPr>
              <w:t>Keeps the Node.js application running and restarts it after failure/reboot.</w:t>
            </w:r>
          </w:p>
        </w:tc>
      </w:tr>
      <w:tr w:rsidR="00086051" w:rsidRPr="00D654FB" w14:paraId="484F01C3" w14:textId="77777777">
        <w:trPr>
          <w:jc w:val="center"/>
        </w:trPr>
        <w:tc>
          <w:tcPr>
            <w:tcW w:w="2160" w:type="dxa"/>
            <w:tcMar>
              <w:top w:w="90" w:type="dxa"/>
              <w:left w:w="100" w:type="dxa"/>
              <w:bottom w:w="90" w:type="dxa"/>
              <w:right w:w="100" w:type="dxa"/>
            </w:tcMar>
            <w:vAlign w:val="center"/>
          </w:tcPr>
          <w:p w14:paraId="5B1FF90F" w14:textId="77777777" w:rsidR="00086051" w:rsidRPr="00D654FB" w:rsidRDefault="00000000">
            <w:pPr>
              <w:rPr>
                <w:rFonts w:asciiTheme="minorHAnsi" w:hAnsiTheme="minorHAnsi"/>
                <w:sz w:val="22"/>
                <w:szCs w:val="24"/>
              </w:rPr>
            </w:pPr>
            <w:r w:rsidRPr="00D654FB">
              <w:rPr>
                <w:rFonts w:asciiTheme="minorHAnsi" w:hAnsiTheme="minorHAnsi"/>
                <w:sz w:val="20"/>
                <w:szCs w:val="24"/>
              </w:rPr>
              <w:t>Deployment</w:t>
            </w:r>
          </w:p>
        </w:tc>
        <w:tc>
          <w:tcPr>
            <w:tcW w:w="3456" w:type="dxa"/>
            <w:tcMar>
              <w:top w:w="90" w:type="dxa"/>
              <w:left w:w="100" w:type="dxa"/>
              <w:bottom w:w="90" w:type="dxa"/>
              <w:right w:w="100" w:type="dxa"/>
            </w:tcMar>
            <w:vAlign w:val="center"/>
          </w:tcPr>
          <w:p w14:paraId="74A29E3F" w14:textId="77777777" w:rsidR="00086051" w:rsidRPr="00D654FB" w:rsidRDefault="00000000">
            <w:pPr>
              <w:rPr>
                <w:rFonts w:asciiTheme="minorHAnsi" w:hAnsiTheme="minorHAnsi"/>
                <w:sz w:val="22"/>
                <w:szCs w:val="24"/>
              </w:rPr>
            </w:pPr>
            <w:r w:rsidRPr="00D654FB">
              <w:rPr>
                <w:rFonts w:asciiTheme="minorHAnsi" w:hAnsiTheme="minorHAnsi"/>
                <w:sz w:val="20"/>
                <w:szCs w:val="24"/>
              </w:rPr>
              <w:t>Ubuntu Linux VPS or managed cloud platform</w:t>
            </w:r>
          </w:p>
        </w:tc>
        <w:tc>
          <w:tcPr>
            <w:tcW w:w="4896" w:type="dxa"/>
            <w:tcMar>
              <w:top w:w="90" w:type="dxa"/>
              <w:left w:w="100" w:type="dxa"/>
              <w:bottom w:w="90" w:type="dxa"/>
              <w:right w:w="100" w:type="dxa"/>
            </w:tcMar>
            <w:vAlign w:val="center"/>
          </w:tcPr>
          <w:p w14:paraId="1D9DC303" w14:textId="77777777" w:rsidR="00086051" w:rsidRPr="00D654FB" w:rsidRDefault="00000000">
            <w:pPr>
              <w:rPr>
                <w:rFonts w:asciiTheme="minorHAnsi" w:hAnsiTheme="minorHAnsi"/>
                <w:sz w:val="22"/>
                <w:szCs w:val="24"/>
              </w:rPr>
            </w:pPr>
            <w:r w:rsidRPr="00D654FB">
              <w:rPr>
                <w:rFonts w:asciiTheme="minorHAnsi" w:hAnsiTheme="minorHAnsi"/>
                <w:sz w:val="20"/>
                <w:szCs w:val="24"/>
              </w:rPr>
              <w:t>Production hosting.</w:t>
            </w:r>
          </w:p>
        </w:tc>
      </w:tr>
    </w:tbl>
    <w:p w14:paraId="1A036E1C" w14:textId="77777777" w:rsidR="00086051" w:rsidRPr="00D654FB" w:rsidRDefault="00086051">
      <w:pPr>
        <w:spacing w:after="20"/>
        <w:rPr>
          <w:rFonts w:asciiTheme="minorHAnsi" w:hAnsiTheme="minorHAnsi"/>
          <w:sz w:val="22"/>
          <w:szCs w:val="24"/>
        </w:rPr>
      </w:pPr>
    </w:p>
    <w:p w14:paraId="10A3DA9A"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22. System architecture</w:t>
      </w:r>
    </w:p>
    <w:p w14:paraId="790602C9" w14:textId="77777777" w:rsidR="00086051" w:rsidRPr="00D654FB" w:rsidRDefault="00000000">
      <w:pPr>
        <w:rPr>
          <w:rFonts w:asciiTheme="minorHAnsi" w:hAnsiTheme="minorHAnsi"/>
          <w:sz w:val="22"/>
          <w:szCs w:val="24"/>
        </w:rPr>
      </w:pPr>
      <w:r w:rsidRPr="00D654FB">
        <w:rPr>
          <w:rFonts w:asciiTheme="minorHAnsi" w:hAnsiTheme="minorHAnsi"/>
          <w:sz w:val="22"/>
          <w:szCs w:val="24"/>
        </w:rPr>
        <w:t xml:space="preserve">Recommended architecture is a three-layer web application. The browser runs the React/Tailwind interface, the Node.js/Express API enforces authentication, authorization, business rules, ticket workflow, </w:t>
      </w:r>
      <w:r w:rsidRPr="00D654FB">
        <w:rPr>
          <w:rFonts w:asciiTheme="minorHAnsi" w:hAnsiTheme="minorHAnsi"/>
          <w:sz w:val="22"/>
          <w:szCs w:val="24"/>
        </w:rPr>
        <w:lastRenderedPageBreak/>
        <w:t>SLA and reporting, and MongoDB stores persistent business data. Attachments and email are separate services integrated through the backend.</w:t>
      </w:r>
    </w:p>
    <w:tbl>
      <w:tblPr>
        <w:tblStyle w:val="TableGrid"/>
        <w:tblW w:w="0" w:type="auto"/>
        <w:jc w:val="center"/>
        <w:tblLook w:val="04A0" w:firstRow="1" w:lastRow="0" w:firstColumn="1" w:lastColumn="0" w:noHBand="0" w:noVBand="1"/>
      </w:tblPr>
      <w:tblGrid>
        <w:gridCol w:w="2543"/>
        <w:gridCol w:w="7651"/>
      </w:tblGrid>
      <w:tr w:rsidR="00086051" w:rsidRPr="00D654FB" w14:paraId="1E718401" w14:textId="77777777">
        <w:trPr>
          <w:tblHeader/>
          <w:jc w:val="center"/>
        </w:trPr>
        <w:tc>
          <w:tcPr>
            <w:tcW w:w="2592" w:type="dxa"/>
            <w:shd w:val="clear" w:color="auto" w:fill="E7E6E6"/>
            <w:tcMar>
              <w:top w:w="90" w:type="dxa"/>
              <w:left w:w="100" w:type="dxa"/>
              <w:bottom w:w="90" w:type="dxa"/>
              <w:right w:w="100" w:type="dxa"/>
            </w:tcMar>
            <w:vAlign w:val="center"/>
          </w:tcPr>
          <w:p w14:paraId="76A5C5BD"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Layer</w:t>
            </w:r>
          </w:p>
        </w:tc>
        <w:tc>
          <w:tcPr>
            <w:tcW w:w="7920" w:type="dxa"/>
            <w:shd w:val="clear" w:color="auto" w:fill="E7E6E6"/>
            <w:tcMar>
              <w:top w:w="90" w:type="dxa"/>
              <w:left w:w="100" w:type="dxa"/>
              <w:bottom w:w="90" w:type="dxa"/>
              <w:right w:w="100" w:type="dxa"/>
            </w:tcMar>
            <w:vAlign w:val="center"/>
          </w:tcPr>
          <w:p w14:paraId="509FD314"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Responsibilities</w:t>
            </w:r>
          </w:p>
        </w:tc>
      </w:tr>
      <w:tr w:rsidR="00086051" w:rsidRPr="00D654FB" w14:paraId="203B1EAC" w14:textId="77777777">
        <w:trPr>
          <w:jc w:val="center"/>
        </w:trPr>
        <w:tc>
          <w:tcPr>
            <w:tcW w:w="2592" w:type="dxa"/>
            <w:tcMar>
              <w:top w:w="90" w:type="dxa"/>
              <w:left w:w="100" w:type="dxa"/>
              <w:bottom w:w="90" w:type="dxa"/>
              <w:right w:w="100" w:type="dxa"/>
            </w:tcMar>
            <w:vAlign w:val="center"/>
          </w:tcPr>
          <w:p w14:paraId="03E1D6C2" w14:textId="77777777" w:rsidR="00086051" w:rsidRPr="00D654FB" w:rsidRDefault="00000000">
            <w:pPr>
              <w:rPr>
                <w:rFonts w:asciiTheme="minorHAnsi" w:hAnsiTheme="minorHAnsi"/>
                <w:sz w:val="22"/>
                <w:szCs w:val="24"/>
              </w:rPr>
            </w:pPr>
            <w:r w:rsidRPr="00D654FB">
              <w:rPr>
                <w:rFonts w:asciiTheme="minorHAnsi" w:hAnsiTheme="minorHAnsi"/>
                <w:sz w:val="20"/>
                <w:szCs w:val="24"/>
              </w:rPr>
              <w:t>Presentation Layer</w:t>
            </w:r>
          </w:p>
        </w:tc>
        <w:tc>
          <w:tcPr>
            <w:tcW w:w="7920" w:type="dxa"/>
            <w:tcMar>
              <w:top w:w="90" w:type="dxa"/>
              <w:left w:w="100" w:type="dxa"/>
              <w:bottom w:w="90" w:type="dxa"/>
              <w:right w:w="100" w:type="dxa"/>
            </w:tcMar>
            <w:vAlign w:val="center"/>
          </w:tcPr>
          <w:p w14:paraId="09F89364" w14:textId="77777777" w:rsidR="00086051" w:rsidRPr="00D654FB" w:rsidRDefault="00000000">
            <w:pPr>
              <w:rPr>
                <w:rFonts w:asciiTheme="minorHAnsi" w:hAnsiTheme="minorHAnsi"/>
                <w:sz w:val="22"/>
                <w:szCs w:val="24"/>
              </w:rPr>
            </w:pPr>
            <w:r w:rsidRPr="00D654FB">
              <w:rPr>
                <w:rFonts w:asciiTheme="minorHAnsi" w:hAnsiTheme="minorHAnsi"/>
                <w:sz w:val="20"/>
                <w:szCs w:val="24"/>
              </w:rPr>
              <w:t>React pages, dashboards, ticket forms, tables, filters, notifications, responsive layouts, role-based navigation.</w:t>
            </w:r>
          </w:p>
        </w:tc>
      </w:tr>
      <w:tr w:rsidR="00086051" w:rsidRPr="00D654FB" w14:paraId="6F3C82E9" w14:textId="77777777">
        <w:trPr>
          <w:jc w:val="center"/>
        </w:trPr>
        <w:tc>
          <w:tcPr>
            <w:tcW w:w="2592" w:type="dxa"/>
            <w:tcMar>
              <w:top w:w="90" w:type="dxa"/>
              <w:left w:w="100" w:type="dxa"/>
              <w:bottom w:w="90" w:type="dxa"/>
              <w:right w:w="100" w:type="dxa"/>
            </w:tcMar>
            <w:vAlign w:val="center"/>
          </w:tcPr>
          <w:p w14:paraId="171480EE" w14:textId="77777777" w:rsidR="00086051" w:rsidRPr="00D654FB" w:rsidRDefault="00000000">
            <w:pPr>
              <w:rPr>
                <w:rFonts w:asciiTheme="minorHAnsi" w:hAnsiTheme="minorHAnsi"/>
                <w:sz w:val="22"/>
                <w:szCs w:val="24"/>
              </w:rPr>
            </w:pPr>
            <w:r w:rsidRPr="00D654FB">
              <w:rPr>
                <w:rFonts w:asciiTheme="minorHAnsi" w:hAnsiTheme="minorHAnsi"/>
                <w:sz w:val="20"/>
                <w:szCs w:val="24"/>
              </w:rPr>
              <w:t>Application/API Layer</w:t>
            </w:r>
          </w:p>
        </w:tc>
        <w:tc>
          <w:tcPr>
            <w:tcW w:w="7920" w:type="dxa"/>
            <w:tcMar>
              <w:top w:w="90" w:type="dxa"/>
              <w:left w:w="100" w:type="dxa"/>
              <w:bottom w:w="90" w:type="dxa"/>
              <w:right w:w="100" w:type="dxa"/>
            </w:tcMar>
            <w:vAlign w:val="center"/>
          </w:tcPr>
          <w:p w14:paraId="08A2F924" w14:textId="77777777" w:rsidR="00086051" w:rsidRPr="00D654FB" w:rsidRDefault="00000000">
            <w:pPr>
              <w:rPr>
                <w:rFonts w:asciiTheme="minorHAnsi" w:hAnsiTheme="minorHAnsi"/>
                <w:sz w:val="22"/>
                <w:szCs w:val="24"/>
              </w:rPr>
            </w:pPr>
            <w:r w:rsidRPr="00D654FB">
              <w:rPr>
                <w:rFonts w:asciiTheme="minorHAnsi" w:hAnsiTheme="minorHAnsi"/>
                <w:sz w:val="20"/>
                <w:szCs w:val="24"/>
              </w:rPr>
              <w:t>Authentication, authorization, validation, ticket lifecycle, assignment, escalation, SLA, communication, file policy, reporting, audit logging.</w:t>
            </w:r>
          </w:p>
        </w:tc>
      </w:tr>
      <w:tr w:rsidR="00086051" w:rsidRPr="00D654FB" w14:paraId="50A872A8" w14:textId="77777777">
        <w:trPr>
          <w:jc w:val="center"/>
        </w:trPr>
        <w:tc>
          <w:tcPr>
            <w:tcW w:w="2592" w:type="dxa"/>
            <w:tcMar>
              <w:top w:w="90" w:type="dxa"/>
              <w:left w:w="100" w:type="dxa"/>
              <w:bottom w:w="90" w:type="dxa"/>
              <w:right w:w="100" w:type="dxa"/>
            </w:tcMar>
            <w:vAlign w:val="center"/>
          </w:tcPr>
          <w:p w14:paraId="7F77249E" w14:textId="77777777" w:rsidR="00086051" w:rsidRPr="00D654FB" w:rsidRDefault="00000000">
            <w:pPr>
              <w:rPr>
                <w:rFonts w:asciiTheme="minorHAnsi" w:hAnsiTheme="minorHAnsi"/>
                <w:sz w:val="22"/>
                <w:szCs w:val="24"/>
              </w:rPr>
            </w:pPr>
            <w:r w:rsidRPr="00D654FB">
              <w:rPr>
                <w:rFonts w:asciiTheme="minorHAnsi" w:hAnsiTheme="minorHAnsi"/>
                <w:sz w:val="20"/>
                <w:szCs w:val="24"/>
              </w:rPr>
              <w:t>Data Layer</w:t>
            </w:r>
          </w:p>
        </w:tc>
        <w:tc>
          <w:tcPr>
            <w:tcW w:w="7920" w:type="dxa"/>
            <w:tcMar>
              <w:top w:w="90" w:type="dxa"/>
              <w:left w:w="100" w:type="dxa"/>
              <w:bottom w:w="90" w:type="dxa"/>
              <w:right w:w="100" w:type="dxa"/>
            </w:tcMar>
            <w:vAlign w:val="center"/>
          </w:tcPr>
          <w:p w14:paraId="18C4CAE5" w14:textId="77777777" w:rsidR="00086051" w:rsidRPr="00D654FB" w:rsidRDefault="00000000">
            <w:pPr>
              <w:rPr>
                <w:rFonts w:asciiTheme="minorHAnsi" w:hAnsiTheme="minorHAnsi"/>
                <w:sz w:val="22"/>
                <w:szCs w:val="24"/>
              </w:rPr>
            </w:pPr>
            <w:r w:rsidRPr="00D654FB">
              <w:rPr>
                <w:rFonts w:asciiTheme="minorHAnsi" w:hAnsiTheme="minorHAnsi"/>
                <w:sz w:val="20"/>
                <w:szCs w:val="24"/>
              </w:rPr>
              <w:t>MongoDB collections, indexes, relationships/references, history, configuration, reports source data.</w:t>
            </w:r>
          </w:p>
        </w:tc>
      </w:tr>
      <w:tr w:rsidR="00086051" w:rsidRPr="00D654FB" w14:paraId="2C4FF562" w14:textId="77777777">
        <w:trPr>
          <w:jc w:val="center"/>
        </w:trPr>
        <w:tc>
          <w:tcPr>
            <w:tcW w:w="2592" w:type="dxa"/>
            <w:tcMar>
              <w:top w:w="90" w:type="dxa"/>
              <w:left w:w="100" w:type="dxa"/>
              <w:bottom w:w="90" w:type="dxa"/>
              <w:right w:w="100" w:type="dxa"/>
            </w:tcMar>
            <w:vAlign w:val="center"/>
          </w:tcPr>
          <w:p w14:paraId="69436B19" w14:textId="77777777" w:rsidR="00086051" w:rsidRPr="00D654FB" w:rsidRDefault="00000000">
            <w:pPr>
              <w:rPr>
                <w:rFonts w:asciiTheme="minorHAnsi" w:hAnsiTheme="minorHAnsi"/>
                <w:sz w:val="22"/>
                <w:szCs w:val="24"/>
              </w:rPr>
            </w:pPr>
            <w:r w:rsidRPr="00D654FB">
              <w:rPr>
                <w:rFonts w:asciiTheme="minorHAnsi" w:hAnsiTheme="minorHAnsi"/>
                <w:sz w:val="20"/>
                <w:szCs w:val="24"/>
              </w:rPr>
              <w:t>External Services</w:t>
            </w:r>
          </w:p>
        </w:tc>
        <w:tc>
          <w:tcPr>
            <w:tcW w:w="7920" w:type="dxa"/>
            <w:tcMar>
              <w:top w:w="90" w:type="dxa"/>
              <w:left w:w="100" w:type="dxa"/>
              <w:bottom w:w="90" w:type="dxa"/>
              <w:right w:w="100" w:type="dxa"/>
            </w:tcMar>
            <w:vAlign w:val="center"/>
          </w:tcPr>
          <w:p w14:paraId="5A7096A4" w14:textId="77777777" w:rsidR="00086051" w:rsidRPr="00D654FB" w:rsidRDefault="00000000">
            <w:pPr>
              <w:rPr>
                <w:rFonts w:asciiTheme="minorHAnsi" w:hAnsiTheme="minorHAnsi"/>
                <w:sz w:val="22"/>
                <w:szCs w:val="24"/>
              </w:rPr>
            </w:pPr>
            <w:r w:rsidRPr="00D654FB">
              <w:rPr>
                <w:rFonts w:asciiTheme="minorHAnsi" w:hAnsiTheme="minorHAnsi"/>
                <w:sz w:val="20"/>
                <w:szCs w:val="24"/>
              </w:rPr>
              <w:t>Object/file storage, email provider, optional SSO, SMS/WhatsApp, monitoring, backup services.</w:t>
            </w:r>
          </w:p>
        </w:tc>
      </w:tr>
    </w:tbl>
    <w:p w14:paraId="12858858" w14:textId="77777777" w:rsidR="00086051" w:rsidRPr="00D654FB" w:rsidRDefault="00086051">
      <w:pPr>
        <w:spacing w:after="20"/>
        <w:rPr>
          <w:rFonts w:asciiTheme="minorHAnsi" w:hAnsiTheme="minorHAnsi"/>
          <w:sz w:val="22"/>
          <w:szCs w:val="24"/>
        </w:rPr>
      </w:pPr>
    </w:p>
    <w:p w14:paraId="27CC6658"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23. Security requirements</w:t>
      </w:r>
    </w:p>
    <w:p w14:paraId="677F17A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HTTPS must be used in production; plain HTTP should redirect to HTTPS.</w:t>
      </w:r>
    </w:p>
    <w:p w14:paraId="11BB7222"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Passwords must be hashed using a strong one-way password hashing algorithm and never stored in plain text.</w:t>
      </w:r>
    </w:p>
    <w:p w14:paraId="5F163D9E"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Use role-based access control and resource-level authorization for every protected API request.</w:t>
      </w:r>
    </w:p>
    <w:p w14:paraId="7346CA3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Validate and sanitize request data on the backend using defined schemas.</w:t>
      </w:r>
    </w:p>
    <w:p w14:paraId="7DC958F4"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Protect against NoSQL injection, cross-site scripting, cross-site request forgery where applicable, brute-force login attempts, and abusive request rates.</w:t>
      </w:r>
    </w:p>
    <w:p w14:paraId="30667DE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Use secure cookie flags or secure token storage/rotation patterns; do not store sensitive long-lived authentication secrets in insecure browser storage.</w:t>
      </w:r>
    </w:p>
    <w:p w14:paraId="66F8EB1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Apply security headers and restrictive CORS configuration.</w:t>
      </w:r>
    </w:p>
    <w:p w14:paraId="765FF24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Validate attachment type and size and prevent direct arbitrary filesystem access.</w:t>
      </w:r>
    </w:p>
    <w:p w14:paraId="59DF541B"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Use environment variables or a secret manager for database credentials, email credentials, encryption secrets, and API keys.</w:t>
      </w:r>
    </w:p>
    <w:p w14:paraId="67AA6B72"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Create audit logs for high-impact administrative and ticket actions.</w:t>
      </w:r>
    </w:p>
    <w:p w14:paraId="0FE8D3E0"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Perform automated database backup and tested recovery procedures.</w:t>
      </w:r>
    </w:p>
    <w:p w14:paraId="7214FB95"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Log security-relevant events and monitor production errors without exposing stack traces or secrets to end users.</w:t>
      </w:r>
    </w:p>
    <w:p w14:paraId="2A0480B6"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24. Non-functional requirements</w:t>
      </w:r>
    </w:p>
    <w:tbl>
      <w:tblPr>
        <w:tblStyle w:val="TableGrid"/>
        <w:tblW w:w="0" w:type="auto"/>
        <w:jc w:val="center"/>
        <w:tblLook w:val="04A0" w:firstRow="1" w:lastRow="0" w:firstColumn="1" w:lastColumn="0" w:noHBand="0" w:noVBand="1"/>
      </w:tblPr>
      <w:tblGrid>
        <w:gridCol w:w="2201"/>
        <w:gridCol w:w="7993"/>
      </w:tblGrid>
      <w:tr w:rsidR="00086051" w:rsidRPr="00D654FB" w14:paraId="767E3D29" w14:textId="77777777">
        <w:trPr>
          <w:tblHeader/>
          <w:jc w:val="center"/>
        </w:trPr>
        <w:tc>
          <w:tcPr>
            <w:tcW w:w="2232" w:type="dxa"/>
            <w:shd w:val="clear" w:color="auto" w:fill="E7E6E6"/>
            <w:tcMar>
              <w:top w:w="90" w:type="dxa"/>
              <w:left w:w="100" w:type="dxa"/>
              <w:bottom w:w="90" w:type="dxa"/>
              <w:right w:w="100" w:type="dxa"/>
            </w:tcMar>
            <w:vAlign w:val="center"/>
          </w:tcPr>
          <w:p w14:paraId="09CA8A15"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Area</w:t>
            </w:r>
          </w:p>
        </w:tc>
        <w:tc>
          <w:tcPr>
            <w:tcW w:w="8280" w:type="dxa"/>
            <w:shd w:val="clear" w:color="auto" w:fill="E7E6E6"/>
            <w:tcMar>
              <w:top w:w="90" w:type="dxa"/>
              <w:left w:w="100" w:type="dxa"/>
              <w:bottom w:w="90" w:type="dxa"/>
              <w:right w:w="100" w:type="dxa"/>
            </w:tcMar>
            <w:vAlign w:val="center"/>
          </w:tcPr>
          <w:p w14:paraId="3A1FF171"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Requirement</w:t>
            </w:r>
          </w:p>
        </w:tc>
      </w:tr>
      <w:tr w:rsidR="00086051" w:rsidRPr="00D654FB" w14:paraId="144BA625" w14:textId="77777777">
        <w:trPr>
          <w:jc w:val="center"/>
        </w:trPr>
        <w:tc>
          <w:tcPr>
            <w:tcW w:w="2232" w:type="dxa"/>
            <w:tcMar>
              <w:top w:w="90" w:type="dxa"/>
              <w:left w:w="100" w:type="dxa"/>
              <w:bottom w:w="90" w:type="dxa"/>
              <w:right w:w="100" w:type="dxa"/>
            </w:tcMar>
            <w:vAlign w:val="center"/>
          </w:tcPr>
          <w:p w14:paraId="63FD482D" w14:textId="77777777" w:rsidR="00086051" w:rsidRPr="00D654FB" w:rsidRDefault="00000000">
            <w:pPr>
              <w:rPr>
                <w:rFonts w:asciiTheme="minorHAnsi" w:hAnsiTheme="minorHAnsi"/>
                <w:sz w:val="22"/>
                <w:szCs w:val="24"/>
              </w:rPr>
            </w:pPr>
            <w:r w:rsidRPr="00D654FB">
              <w:rPr>
                <w:rFonts w:asciiTheme="minorHAnsi" w:hAnsiTheme="minorHAnsi"/>
                <w:sz w:val="20"/>
                <w:szCs w:val="24"/>
              </w:rPr>
              <w:t>Usability</w:t>
            </w:r>
          </w:p>
        </w:tc>
        <w:tc>
          <w:tcPr>
            <w:tcW w:w="8280" w:type="dxa"/>
            <w:tcMar>
              <w:top w:w="90" w:type="dxa"/>
              <w:left w:w="100" w:type="dxa"/>
              <w:bottom w:w="90" w:type="dxa"/>
              <w:right w:w="100" w:type="dxa"/>
            </w:tcMar>
            <w:vAlign w:val="center"/>
          </w:tcPr>
          <w:p w14:paraId="06C6D0F9" w14:textId="77777777" w:rsidR="00086051" w:rsidRPr="00D654FB" w:rsidRDefault="00000000">
            <w:pPr>
              <w:rPr>
                <w:rFonts w:asciiTheme="minorHAnsi" w:hAnsiTheme="minorHAnsi"/>
                <w:sz w:val="22"/>
                <w:szCs w:val="24"/>
              </w:rPr>
            </w:pPr>
            <w:r w:rsidRPr="00D654FB">
              <w:rPr>
                <w:rFonts w:asciiTheme="minorHAnsi" w:hAnsiTheme="minorHAnsi"/>
                <w:sz w:val="20"/>
                <w:szCs w:val="24"/>
              </w:rPr>
              <w:t>Clear role-specific dashboards and simple ticket submission. Important actions must be understandable without technical knowledge.</w:t>
            </w:r>
          </w:p>
        </w:tc>
      </w:tr>
      <w:tr w:rsidR="00086051" w:rsidRPr="00D654FB" w14:paraId="0AA6F88B" w14:textId="77777777">
        <w:trPr>
          <w:jc w:val="center"/>
        </w:trPr>
        <w:tc>
          <w:tcPr>
            <w:tcW w:w="2232" w:type="dxa"/>
            <w:tcMar>
              <w:top w:w="90" w:type="dxa"/>
              <w:left w:w="100" w:type="dxa"/>
              <w:bottom w:w="90" w:type="dxa"/>
              <w:right w:w="100" w:type="dxa"/>
            </w:tcMar>
            <w:vAlign w:val="center"/>
          </w:tcPr>
          <w:p w14:paraId="35318A12" w14:textId="77777777" w:rsidR="00086051" w:rsidRPr="00D654FB" w:rsidRDefault="00000000">
            <w:pPr>
              <w:rPr>
                <w:rFonts w:asciiTheme="minorHAnsi" w:hAnsiTheme="minorHAnsi"/>
                <w:sz w:val="22"/>
                <w:szCs w:val="24"/>
              </w:rPr>
            </w:pPr>
            <w:r w:rsidRPr="00D654FB">
              <w:rPr>
                <w:rFonts w:asciiTheme="minorHAnsi" w:hAnsiTheme="minorHAnsi"/>
                <w:sz w:val="20"/>
                <w:szCs w:val="24"/>
              </w:rPr>
              <w:t>Responsiveness</w:t>
            </w:r>
          </w:p>
        </w:tc>
        <w:tc>
          <w:tcPr>
            <w:tcW w:w="8280" w:type="dxa"/>
            <w:tcMar>
              <w:top w:w="90" w:type="dxa"/>
              <w:left w:w="100" w:type="dxa"/>
              <w:bottom w:w="90" w:type="dxa"/>
              <w:right w:w="100" w:type="dxa"/>
            </w:tcMar>
            <w:vAlign w:val="center"/>
          </w:tcPr>
          <w:p w14:paraId="488AA9F5" w14:textId="77777777" w:rsidR="00086051" w:rsidRPr="00D654FB" w:rsidRDefault="00000000">
            <w:pPr>
              <w:rPr>
                <w:rFonts w:asciiTheme="minorHAnsi" w:hAnsiTheme="minorHAnsi"/>
                <w:sz w:val="22"/>
                <w:szCs w:val="24"/>
              </w:rPr>
            </w:pPr>
            <w:r w:rsidRPr="00D654FB">
              <w:rPr>
                <w:rFonts w:asciiTheme="minorHAnsi" w:hAnsiTheme="minorHAnsi"/>
                <w:sz w:val="20"/>
                <w:szCs w:val="24"/>
              </w:rPr>
              <w:t>Interface must work on desktop, tablet, and mobile screens.</w:t>
            </w:r>
          </w:p>
        </w:tc>
      </w:tr>
      <w:tr w:rsidR="00086051" w:rsidRPr="00D654FB" w14:paraId="3344101F" w14:textId="77777777">
        <w:trPr>
          <w:jc w:val="center"/>
        </w:trPr>
        <w:tc>
          <w:tcPr>
            <w:tcW w:w="2232" w:type="dxa"/>
            <w:tcMar>
              <w:top w:w="90" w:type="dxa"/>
              <w:left w:w="100" w:type="dxa"/>
              <w:bottom w:w="90" w:type="dxa"/>
              <w:right w:w="100" w:type="dxa"/>
            </w:tcMar>
            <w:vAlign w:val="center"/>
          </w:tcPr>
          <w:p w14:paraId="4299AC7C" w14:textId="77777777" w:rsidR="00086051" w:rsidRPr="00D654FB" w:rsidRDefault="00000000">
            <w:pPr>
              <w:rPr>
                <w:rFonts w:asciiTheme="minorHAnsi" w:hAnsiTheme="minorHAnsi"/>
                <w:sz w:val="22"/>
                <w:szCs w:val="24"/>
              </w:rPr>
            </w:pPr>
            <w:r w:rsidRPr="00D654FB">
              <w:rPr>
                <w:rFonts w:asciiTheme="minorHAnsi" w:hAnsiTheme="minorHAnsi"/>
                <w:sz w:val="20"/>
                <w:szCs w:val="24"/>
              </w:rPr>
              <w:lastRenderedPageBreak/>
              <w:t>Performance</w:t>
            </w:r>
          </w:p>
        </w:tc>
        <w:tc>
          <w:tcPr>
            <w:tcW w:w="8280" w:type="dxa"/>
            <w:tcMar>
              <w:top w:w="90" w:type="dxa"/>
              <w:left w:w="100" w:type="dxa"/>
              <w:bottom w:w="90" w:type="dxa"/>
              <w:right w:w="100" w:type="dxa"/>
            </w:tcMar>
            <w:vAlign w:val="center"/>
          </w:tcPr>
          <w:p w14:paraId="1C7AEF89" w14:textId="77777777" w:rsidR="00086051" w:rsidRPr="00D654FB" w:rsidRDefault="00000000">
            <w:pPr>
              <w:rPr>
                <w:rFonts w:asciiTheme="minorHAnsi" w:hAnsiTheme="minorHAnsi"/>
                <w:sz w:val="22"/>
                <w:szCs w:val="24"/>
              </w:rPr>
            </w:pPr>
            <w:r w:rsidRPr="00D654FB">
              <w:rPr>
                <w:rFonts w:asciiTheme="minorHAnsi" w:hAnsiTheme="minorHAnsi"/>
                <w:sz w:val="20"/>
                <w:szCs w:val="24"/>
              </w:rPr>
              <w:t>Common ticket lists and dashboards should use pagination, database indexes, and efficient API queries.</w:t>
            </w:r>
          </w:p>
        </w:tc>
      </w:tr>
      <w:tr w:rsidR="00086051" w:rsidRPr="00D654FB" w14:paraId="06038FE7" w14:textId="77777777">
        <w:trPr>
          <w:jc w:val="center"/>
        </w:trPr>
        <w:tc>
          <w:tcPr>
            <w:tcW w:w="2232" w:type="dxa"/>
            <w:tcMar>
              <w:top w:w="90" w:type="dxa"/>
              <w:left w:w="100" w:type="dxa"/>
              <w:bottom w:w="90" w:type="dxa"/>
              <w:right w:w="100" w:type="dxa"/>
            </w:tcMar>
            <w:vAlign w:val="center"/>
          </w:tcPr>
          <w:p w14:paraId="552B3553" w14:textId="77777777" w:rsidR="00086051" w:rsidRPr="00D654FB" w:rsidRDefault="00000000">
            <w:pPr>
              <w:rPr>
                <w:rFonts w:asciiTheme="minorHAnsi" w:hAnsiTheme="minorHAnsi"/>
                <w:sz w:val="22"/>
                <w:szCs w:val="24"/>
              </w:rPr>
            </w:pPr>
            <w:r w:rsidRPr="00D654FB">
              <w:rPr>
                <w:rFonts w:asciiTheme="minorHAnsi" w:hAnsiTheme="minorHAnsi"/>
                <w:sz w:val="20"/>
                <w:szCs w:val="24"/>
              </w:rPr>
              <w:t>Reliability</w:t>
            </w:r>
          </w:p>
        </w:tc>
        <w:tc>
          <w:tcPr>
            <w:tcW w:w="8280" w:type="dxa"/>
            <w:tcMar>
              <w:top w:w="90" w:type="dxa"/>
              <w:left w:w="100" w:type="dxa"/>
              <w:bottom w:w="90" w:type="dxa"/>
              <w:right w:w="100" w:type="dxa"/>
            </w:tcMar>
            <w:vAlign w:val="center"/>
          </w:tcPr>
          <w:p w14:paraId="75A9969A" w14:textId="77777777" w:rsidR="00086051" w:rsidRPr="00D654FB" w:rsidRDefault="00000000">
            <w:pPr>
              <w:rPr>
                <w:rFonts w:asciiTheme="minorHAnsi" w:hAnsiTheme="minorHAnsi"/>
                <w:sz w:val="22"/>
                <w:szCs w:val="24"/>
              </w:rPr>
            </w:pPr>
            <w:r w:rsidRPr="00D654FB">
              <w:rPr>
                <w:rFonts w:asciiTheme="minorHAnsi" w:hAnsiTheme="minorHAnsi"/>
                <w:sz w:val="20"/>
                <w:szCs w:val="24"/>
              </w:rPr>
              <w:t>Production process management, health checks, error handling, logging, and backup must be configured.</w:t>
            </w:r>
          </w:p>
        </w:tc>
      </w:tr>
      <w:tr w:rsidR="00086051" w:rsidRPr="00D654FB" w14:paraId="0713CA27" w14:textId="77777777">
        <w:trPr>
          <w:jc w:val="center"/>
        </w:trPr>
        <w:tc>
          <w:tcPr>
            <w:tcW w:w="2232" w:type="dxa"/>
            <w:tcMar>
              <w:top w:w="90" w:type="dxa"/>
              <w:left w:w="100" w:type="dxa"/>
              <w:bottom w:w="90" w:type="dxa"/>
              <w:right w:w="100" w:type="dxa"/>
            </w:tcMar>
            <w:vAlign w:val="center"/>
          </w:tcPr>
          <w:p w14:paraId="51B4516E" w14:textId="77777777" w:rsidR="00086051" w:rsidRPr="00D654FB" w:rsidRDefault="00000000">
            <w:pPr>
              <w:rPr>
                <w:rFonts w:asciiTheme="minorHAnsi" w:hAnsiTheme="minorHAnsi"/>
                <w:sz w:val="22"/>
                <w:szCs w:val="24"/>
              </w:rPr>
            </w:pPr>
            <w:r w:rsidRPr="00D654FB">
              <w:rPr>
                <w:rFonts w:asciiTheme="minorHAnsi" w:hAnsiTheme="minorHAnsi"/>
                <w:sz w:val="20"/>
                <w:szCs w:val="24"/>
              </w:rPr>
              <w:t>Scalability</w:t>
            </w:r>
          </w:p>
        </w:tc>
        <w:tc>
          <w:tcPr>
            <w:tcW w:w="8280" w:type="dxa"/>
            <w:tcMar>
              <w:top w:w="90" w:type="dxa"/>
              <w:left w:w="100" w:type="dxa"/>
              <w:bottom w:w="90" w:type="dxa"/>
              <w:right w:w="100" w:type="dxa"/>
            </w:tcMar>
            <w:vAlign w:val="center"/>
          </w:tcPr>
          <w:p w14:paraId="0DA4D1DD" w14:textId="77777777" w:rsidR="00086051" w:rsidRPr="00D654FB" w:rsidRDefault="00000000">
            <w:pPr>
              <w:rPr>
                <w:rFonts w:asciiTheme="minorHAnsi" w:hAnsiTheme="minorHAnsi"/>
                <w:sz w:val="22"/>
                <w:szCs w:val="24"/>
              </w:rPr>
            </w:pPr>
            <w:r w:rsidRPr="00D654FB">
              <w:rPr>
                <w:rFonts w:asciiTheme="minorHAnsi" w:hAnsiTheme="minorHAnsi"/>
                <w:sz w:val="20"/>
                <w:szCs w:val="24"/>
              </w:rPr>
              <w:t>Architecture should allow adding departments, categories, agents, and ticket volume without redesigning the core data model.</w:t>
            </w:r>
          </w:p>
        </w:tc>
      </w:tr>
      <w:tr w:rsidR="00086051" w:rsidRPr="00D654FB" w14:paraId="3AA0EC3B" w14:textId="77777777">
        <w:trPr>
          <w:jc w:val="center"/>
        </w:trPr>
        <w:tc>
          <w:tcPr>
            <w:tcW w:w="2232" w:type="dxa"/>
            <w:tcMar>
              <w:top w:w="90" w:type="dxa"/>
              <w:left w:w="100" w:type="dxa"/>
              <w:bottom w:w="90" w:type="dxa"/>
              <w:right w:w="100" w:type="dxa"/>
            </w:tcMar>
            <w:vAlign w:val="center"/>
          </w:tcPr>
          <w:p w14:paraId="1D3EFCDB" w14:textId="77777777" w:rsidR="00086051" w:rsidRPr="00D654FB" w:rsidRDefault="00000000">
            <w:pPr>
              <w:rPr>
                <w:rFonts w:asciiTheme="minorHAnsi" w:hAnsiTheme="minorHAnsi"/>
                <w:sz w:val="22"/>
                <w:szCs w:val="24"/>
              </w:rPr>
            </w:pPr>
            <w:r w:rsidRPr="00D654FB">
              <w:rPr>
                <w:rFonts w:asciiTheme="minorHAnsi" w:hAnsiTheme="minorHAnsi"/>
                <w:sz w:val="20"/>
                <w:szCs w:val="24"/>
              </w:rPr>
              <w:t>Maintainability</w:t>
            </w:r>
          </w:p>
        </w:tc>
        <w:tc>
          <w:tcPr>
            <w:tcW w:w="8280" w:type="dxa"/>
            <w:tcMar>
              <w:top w:w="90" w:type="dxa"/>
              <w:left w:w="100" w:type="dxa"/>
              <w:bottom w:w="90" w:type="dxa"/>
              <w:right w:w="100" w:type="dxa"/>
            </w:tcMar>
            <w:vAlign w:val="center"/>
          </w:tcPr>
          <w:p w14:paraId="14772A5D" w14:textId="77777777" w:rsidR="00086051" w:rsidRPr="00D654FB" w:rsidRDefault="00000000">
            <w:pPr>
              <w:rPr>
                <w:rFonts w:asciiTheme="minorHAnsi" w:hAnsiTheme="minorHAnsi"/>
                <w:sz w:val="22"/>
                <w:szCs w:val="24"/>
              </w:rPr>
            </w:pPr>
            <w:r w:rsidRPr="00D654FB">
              <w:rPr>
                <w:rFonts w:asciiTheme="minorHAnsi" w:hAnsiTheme="minorHAnsi"/>
                <w:sz w:val="20"/>
                <w:szCs w:val="24"/>
              </w:rPr>
              <w:t>Frontend and backend modules should be separated by feature/responsibility rather than placed in one large file.</w:t>
            </w:r>
          </w:p>
        </w:tc>
      </w:tr>
      <w:tr w:rsidR="00086051" w:rsidRPr="00D654FB" w14:paraId="7B6030C3" w14:textId="77777777">
        <w:trPr>
          <w:jc w:val="center"/>
        </w:trPr>
        <w:tc>
          <w:tcPr>
            <w:tcW w:w="2232" w:type="dxa"/>
            <w:tcMar>
              <w:top w:w="90" w:type="dxa"/>
              <w:left w:w="100" w:type="dxa"/>
              <w:bottom w:w="90" w:type="dxa"/>
              <w:right w:w="100" w:type="dxa"/>
            </w:tcMar>
            <w:vAlign w:val="center"/>
          </w:tcPr>
          <w:p w14:paraId="4A9360FC" w14:textId="77777777" w:rsidR="00086051" w:rsidRPr="00D654FB" w:rsidRDefault="00000000">
            <w:pPr>
              <w:rPr>
                <w:rFonts w:asciiTheme="minorHAnsi" w:hAnsiTheme="minorHAnsi"/>
                <w:sz w:val="22"/>
                <w:szCs w:val="24"/>
              </w:rPr>
            </w:pPr>
            <w:r w:rsidRPr="00D654FB">
              <w:rPr>
                <w:rFonts w:asciiTheme="minorHAnsi" w:hAnsiTheme="minorHAnsi"/>
                <w:sz w:val="20"/>
                <w:szCs w:val="24"/>
              </w:rPr>
              <w:t>Auditability</w:t>
            </w:r>
          </w:p>
        </w:tc>
        <w:tc>
          <w:tcPr>
            <w:tcW w:w="8280" w:type="dxa"/>
            <w:tcMar>
              <w:top w:w="90" w:type="dxa"/>
              <w:left w:w="100" w:type="dxa"/>
              <w:bottom w:w="90" w:type="dxa"/>
              <w:right w:w="100" w:type="dxa"/>
            </w:tcMar>
            <w:vAlign w:val="center"/>
          </w:tcPr>
          <w:p w14:paraId="12FC7D50" w14:textId="77777777" w:rsidR="00086051" w:rsidRPr="00D654FB" w:rsidRDefault="00000000">
            <w:pPr>
              <w:rPr>
                <w:rFonts w:asciiTheme="minorHAnsi" w:hAnsiTheme="minorHAnsi"/>
                <w:sz w:val="22"/>
                <w:szCs w:val="24"/>
              </w:rPr>
            </w:pPr>
            <w:r w:rsidRPr="00D654FB">
              <w:rPr>
                <w:rFonts w:asciiTheme="minorHAnsi" w:hAnsiTheme="minorHAnsi"/>
                <w:sz w:val="20"/>
                <w:szCs w:val="24"/>
              </w:rPr>
              <w:t>Important business actions and changes must be traceable.</w:t>
            </w:r>
          </w:p>
        </w:tc>
      </w:tr>
      <w:tr w:rsidR="00086051" w:rsidRPr="00D654FB" w14:paraId="5628AA27" w14:textId="77777777">
        <w:trPr>
          <w:jc w:val="center"/>
        </w:trPr>
        <w:tc>
          <w:tcPr>
            <w:tcW w:w="2232" w:type="dxa"/>
            <w:tcMar>
              <w:top w:w="90" w:type="dxa"/>
              <w:left w:w="100" w:type="dxa"/>
              <w:bottom w:w="90" w:type="dxa"/>
              <w:right w:w="100" w:type="dxa"/>
            </w:tcMar>
            <w:vAlign w:val="center"/>
          </w:tcPr>
          <w:p w14:paraId="343BACB7" w14:textId="77777777" w:rsidR="00086051" w:rsidRPr="00D654FB" w:rsidRDefault="00000000">
            <w:pPr>
              <w:rPr>
                <w:rFonts w:asciiTheme="minorHAnsi" w:hAnsiTheme="minorHAnsi"/>
                <w:sz w:val="22"/>
                <w:szCs w:val="24"/>
              </w:rPr>
            </w:pPr>
            <w:r w:rsidRPr="00D654FB">
              <w:rPr>
                <w:rFonts w:asciiTheme="minorHAnsi" w:hAnsiTheme="minorHAnsi"/>
                <w:sz w:val="20"/>
                <w:szCs w:val="24"/>
              </w:rPr>
              <w:t>Accessibility</w:t>
            </w:r>
          </w:p>
        </w:tc>
        <w:tc>
          <w:tcPr>
            <w:tcW w:w="8280" w:type="dxa"/>
            <w:tcMar>
              <w:top w:w="90" w:type="dxa"/>
              <w:left w:w="100" w:type="dxa"/>
              <w:bottom w:w="90" w:type="dxa"/>
              <w:right w:w="100" w:type="dxa"/>
            </w:tcMar>
            <w:vAlign w:val="center"/>
          </w:tcPr>
          <w:p w14:paraId="705DB654" w14:textId="77777777" w:rsidR="00086051" w:rsidRPr="00D654FB" w:rsidRDefault="00000000">
            <w:pPr>
              <w:rPr>
                <w:rFonts w:asciiTheme="minorHAnsi" w:hAnsiTheme="minorHAnsi"/>
                <w:sz w:val="22"/>
                <w:szCs w:val="24"/>
              </w:rPr>
            </w:pPr>
            <w:r w:rsidRPr="00D654FB">
              <w:rPr>
                <w:rFonts w:asciiTheme="minorHAnsi" w:hAnsiTheme="minorHAnsi"/>
                <w:sz w:val="20"/>
                <w:szCs w:val="24"/>
              </w:rPr>
              <w:t>Forms, labels, keyboard navigation, readable contrast, and semantic UI should be considered in the frontend.</w:t>
            </w:r>
          </w:p>
        </w:tc>
      </w:tr>
      <w:tr w:rsidR="00086051" w:rsidRPr="00D654FB" w14:paraId="71552A88" w14:textId="77777777">
        <w:trPr>
          <w:jc w:val="center"/>
        </w:trPr>
        <w:tc>
          <w:tcPr>
            <w:tcW w:w="2232" w:type="dxa"/>
            <w:tcMar>
              <w:top w:w="90" w:type="dxa"/>
              <w:left w:w="100" w:type="dxa"/>
              <w:bottom w:w="90" w:type="dxa"/>
              <w:right w:w="100" w:type="dxa"/>
            </w:tcMar>
            <w:vAlign w:val="center"/>
          </w:tcPr>
          <w:p w14:paraId="71147AE6" w14:textId="77777777" w:rsidR="00086051" w:rsidRPr="00D654FB" w:rsidRDefault="00000000">
            <w:pPr>
              <w:rPr>
                <w:rFonts w:asciiTheme="minorHAnsi" w:hAnsiTheme="minorHAnsi"/>
                <w:sz w:val="22"/>
                <w:szCs w:val="24"/>
              </w:rPr>
            </w:pPr>
            <w:r w:rsidRPr="00D654FB">
              <w:rPr>
                <w:rFonts w:asciiTheme="minorHAnsi" w:hAnsiTheme="minorHAnsi"/>
                <w:sz w:val="20"/>
                <w:szCs w:val="24"/>
              </w:rPr>
              <w:t>Data Retention</w:t>
            </w:r>
          </w:p>
        </w:tc>
        <w:tc>
          <w:tcPr>
            <w:tcW w:w="8280" w:type="dxa"/>
            <w:tcMar>
              <w:top w:w="90" w:type="dxa"/>
              <w:left w:w="100" w:type="dxa"/>
              <w:bottom w:w="90" w:type="dxa"/>
              <w:right w:w="100" w:type="dxa"/>
            </w:tcMar>
            <w:vAlign w:val="center"/>
          </w:tcPr>
          <w:p w14:paraId="39BBB680" w14:textId="77777777" w:rsidR="00086051" w:rsidRPr="00D654FB" w:rsidRDefault="00000000">
            <w:pPr>
              <w:rPr>
                <w:rFonts w:asciiTheme="minorHAnsi" w:hAnsiTheme="minorHAnsi"/>
                <w:sz w:val="22"/>
                <w:szCs w:val="24"/>
              </w:rPr>
            </w:pPr>
            <w:r w:rsidRPr="00D654FB">
              <w:rPr>
                <w:rFonts w:asciiTheme="minorHAnsi" w:hAnsiTheme="minorHAnsi"/>
                <w:sz w:val="20"/>
                <w:szCs w:val="24"/>
              </w:rPr>
              <w:t>Ticket, audit, and attachment retention should follow the organization’s approved policy.</w:t>
            </w:r>
          </w:p>
        </w:tc>
      </w:tr>
    </w:tbl>
    <w:p w14:paraId="6B4DA208" w14:textId="77777777" w:rsidR="00086051" w:rsidRPr="00D654FB" w:rsidRDefault="00086051">
      <w:pPr>
        <w:spacing w:after="20"/>
        <w:rPr>
          <w:rFonts w:asciiTheme="minorHAnsi" w:hAnsiTheme="minorHAnsi"/>
          <w:sz w:val="22"/>
          <w:szCs w:val="24"/>
        </w:rPr>
      </w:pPr>
    </w:p>
    <w:p w14:paraId="1C4E0C36"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25. Recommended main pages</w:t>
      </w:r>
    </w:p>
    <w:tbl>
      <w:tblPr>
        <w:tblStyle w:val="TableGrid"/>
        <w:tblW w:w="0" w:type="auto"/>
        <w:jc w:val="center"/>
        <w:tblLook w:val="04A0" w:firstRow="1" w:lastRow="0" w:firstColumn="1" w:lastColumn="0" w:noHBand="0" w:noVBand="1"/>
      </w:tblPr>
      <w:tblGrid>
        <w:gridCol w:w="2332"/>
        <w:gridCol w:w="7862"/>
      </w:tblGrid>
      <w:tr w:rsidR="00086051" w:rsidRPr="00D654FB" w14:paraId="42B804C1" w14:textId="77777777">
        <w:trPr>
          <w:tblHeader/>
          <w:jc w:val="center"/>
        </w:trPr>
        <w:tc>
          <w:tcPr>
            <w:tcW w:w="2376" w:type="dxa"/>
            <w:shd w:val="clear" w:color="auto" w:fill="E7E6E6"/>
            <w:tcMar>
              <w:top w:w="90" w:type="dxa"/>
              <w:left w:w="100" w:type="dxa"/>
              <w:bottom w:w="90" w:type="dxa"/>
              <w:right w:w="100" w:type="dxa"/>
            </w:tcMar>
            <w:vAlign w:val="center"/>
          </w:tcPr>
          <w:p w14:paraId="79373E78"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Role</w:t>
            </w:r>
          </w:p>
        </w:tc>
        <w:tc>
          <w:tcPr>
            <w:tcW w:w="8136" w:type="dxa"/>
            <w:shd w:val="clear" w:color="auto" w:fill="E7E6E6"/>
            <w:tcMar>
              <w:top w:w="90" w:type="dxa"/>
              <w:left w:w="100" w:type="dxa"/>
              <w:bottom w:w="90" w:type="dxa"/>
              <w:right w:w="100" w:type="dxa"/>
            </w:tcMar>
            <w:vAlign w:val="center"/>
          </w:tcPr>
          <w:p w14:paraId="57646D0A" w14:textId="77777777" w:rsidR="00086051" w:rsidRPr="00D654FB" w:rsidRDefault="00000000">
            <w:pPr>
              <w:rPr>
                <w:rFonts w:asciiTheme="minorHAnsi" w:hAnsiTheme="minorHAnsi"/>
                <w:sz w:val="22"/>
                <w:szCs w:val="24"/>
              </w:rPr>
            </w:pPr>
            <w:r w:rsidRPr="00D654FB">
              <w:rPr>
                <w:rFonts w:asciiTheme="minorHAnsi" w:hAnsiTheme="minorHAnsi"/>
                <w:b/>
                <w:sz w:val="20"/>
                <w:szCs w:val="24"/>
              </w:rPr>
              <w:t>Pages</w:t>
            </w:r>
          </w:p>
        </w:tc>
      </w:tr>
      <w:tr w:rsidR="00086051" w:rsidRPr="00D654FB" w14:paraId="03AAF171" w14:textId="77777777">
        <w:trPr>
          <w:jc w:val="center"/>
        </w:trPr>
        <w:tc>
          <w:tcPr>
            <w:tcW w:w="2376" w:type="dxa"/>
            <w:tcMar>
              <w:top w:w="90" w:type="dxa"/>
              <w:left w:w="100" w:type="dxa"/>
              <w:bottom w:w="90" w:type="dxa"/>
              <w:right w:w="100" w:type="dxa"/>
            </w:tcMar>
            <w:vAlign w:val="center"/>
          </w:tcPr>
          <w:p w14:paraId="289B3E13" w14:textId="77777777" w:rsidR="00086051" w:rsidRPr="00D654FB" w:rsidRDefault="00000000">
            <w:pPr>
              <w:rPr>
                <w:rFonts w:asciiTheme="minorHAnsi" w:hAnsiTheme="minorHAnsi"/>
                <w:sz w:val="22"/>
                <w:szCs w:val="24"/>
              </w:rPr>
            </w:pPr>
            <w:r w:rsidRPr="00D654FB">
              <w:rPr>
                <w:rFonts w:asciiTheme="minorHAnsi" w:hAnsiTheme="minorHAnsi"/>
                <w:sz w:val="20"/>
                <w:szCs w:val="24"/>
              </w:rPr>
              <w:t>Requester</w:t>
            </w:r>
          </w:p>
        </w:tc>
        <w:tc>
          <w:tcPr>
            <w:tcW w:w="8136" w:type="dxa"/>
            <w:tcMar>
              <w:top w:w="90" w:type="dxa"/>
              <w:left w:w="100" w:type="dxa"/>
              <w:bottom w:w="90" w:type="dxa"/>
              <w:right w:w="100" w:type="dxa"/>
            </w:tcMar>
            <w:vAlign w:val="center"/>
          </w:tcPr>
          <w:p w14:paraId="66A93033" w14:textId="77777777" w:rsidR="00086051" w:rsidRPr="00D654FB" w:rsidRDefault="00000000">
            <w:pPr>
              <w:rPr>
                <w:rFonts w:asciiTheme="minorHAnsi" w:hAnsiTheme="minorHAnsi"/>
                <w:sz w:val="22"/>
                <w:szCs w:val="24"/>
              </w:rPr>
            </w:pPr>
            <w:r w:rsidRPr="00D654FB">
              <w:rPr>
                <w:rFonts w:asciiTheme="minorHAnsi" w:hAnsiTheme="minorHAnsi"/>
                <w:sz w:val="20"/>
                <w:szCs w:val="24"/>
              </w:rPr>
              <w:t>Login, Sign Up, Forgot/Reset Password, Dashboard, Create Ticket, My Tickets, Ticket Details, Notifications, Knowledge Base, Profile.</w:t>
            </w:r>
          </w:p>
        </w:tc>
      </w:tr>
      <w:tr w:rsidR="00086051" w:rsidRPr="00D654FB" w14:paraId="59702BC0" w14:textId="77777777">
        <w:trPr>
          <w:jc w:val="center"/>
        </w:trPr>
        <w:tc>
          <w:tcPr>
            <w:tcW w:w="2376" w:type="dxa"/>
            <w:tcMar>
              <w:top w:w="90" w:type="dxa"/>
              <w:left w:w="100" w:type="dxa"/>
              <w:bottom w:w="90" w:type="dxa"/>
              <w:right w:w="100" w:type="dxa"/>
            </w:tcMar>
            <w:vAlign w:val="center"/>
          </w:tcPr>
          <w:p w14:paraId="4FFD3884" w14:textId="77777777" w:rsidR="00086051" w:rsidRPr="00D654FB" w:rsidRDefault="00000000">
            <w:pPr>
              <w:rPr>
                <w:rFonts w:asciiTheme="minorHAnsi" w:hAnsiTheme="minorHAnsi"/>
                <w:sz w:val="22"/>
                <w:szCs w:val="24"/>
              </w:rPr>
            </w:pPr>
            <w:r w:rsidRPr="00D654FB">
              <w:rPr>
                <w:rFonts w:asciiTheme="minorHAnsi" w:hAnsiTheme="minorHAnsi"/>
                <w:sz w:val="20"/>
                <w:szCs w:val="24"/>
              </w:rPr>
              <w:t>Support Agent</w:t>
            </w:r>
          </w:p>
        </w:tc>
        <w:tc>
          <w:tcPr>
            <w:tcW w:w="8136" w:type="dxa"/>
            <w:tcMar>
              <w:top w:w="90" w:type="dxa"/>
              <w:left w:w="100" w:type="dxa"/>
              <w:bottom w:w="90" w:type="dxa"/>
              <w:right w:w="100" w:type="dxa"/>
            </w:tcMar>
            <w:vAlign w:val="center"/>
          </w:tcPr>
          <w:p w14:paraId="406E1032" w14:textId="77777777" w:rsidR="00086051" w:rsidRPr="00D654FB" w:rsidRDefault="00000000">
            <w:pPr>
              <w:rPr>
                <w:rFonts w:asciiTheme="minorHAnsi" w:hAnsiTheme="minorHAnsi"/>
                <w:sz w:val="22"/>
                <w:szCs w:val="24"/>
              </w:rPr>
            </w:pPr>
            <w:r w:rsidRPr="00D654FB">
              <w:rPr>
                <w:rFonts w:asciiTheme="minorHAnsi" w:hAnsiTheme="minorHAnsi"/>
                <w:sz w:val="20"/>
                <w:szCs w:val="24"/>
              </w:rPr>
              <w:t>Dashboard, Department/Assigned Queue, My Tickets, Ticket Details, Pending Tickets, Resolved Tickets, Knowledge Base, Notifications, Profile.</w:t>
            </w:r>
          </w:p>
        </w:tc>
      </w:tr>
      <w:tr w:rsidR="00086051" w:rsidRPr="00D654FB" w14:paraId="5E5975C2" w14:textId="77777777">
        <w:trPr>
          <w:jc w:val="center"/>
        </w:trPr>
        <w:tc>
          <w:tcPr>
            <w:tcW w:w="2376" w:type="dxa"/>
            <w:tcMar>
              <w:top w:w="90" w:type="dxa"/>
              <w:left w:w="100" w:type="dxa"/>
              <w:bottom w:w="90" w:type="dxa"/>
              <w:right w:w="100" w:type="dxa"/>
            </w:tcMar>
            <w:vAlign w:val="center"/>
          </w:tcPr>
          <w:p w14:paraId="3F4B3992" w14:textId="77777777" w:rsidR="00086051" w:rsidRPr="00D654FB" w:rsidRDefault="00000000">
            <w:pPr>
              <w:rPr>
                <w:rFonts w:asciiTheme="minorHAnsi" w:hAnsiTheme="minorHAnsi"/>
                <w:sz w:val="22"/>
                <w:szCs w:val="24"/>
              </w:rPr>
            </w:pPr>
            <w:r w:rsidRPr="00D654FB">
              <w:rPr>
                <w:rFonts w:asciiTheme="minorHAnsi" w:hAnsiTheme="minorHAnsi"/>
                <w:sz w:val="20"/>
                <w:szCs w:val="24"/>
              </w:rPr>
              <w:t>Department Manager</w:t>
            </w:r>
          </w:p>
        </w:tc>
        <w:tc>
          <w:tcPr>
            <w:tcW w:w="8136" w:type="dxa"/>
            <w:tcMar>
              <w:top w:w="90" w:type="dxa"/>
              <w:left w:w="100" w:type="dxa"/>
              <w:bottom w:w="90" w:type="dxa"/>
              <w:right w:w="100" w:type="dxa"/>
            </w:tcMar>
            <w:vAlign w:val="center"/>
          </w:tcPr>
          <w:p w14:paraId="43EC6131" w14:textId="77777777" w:rsidR="00086051" w:rsidRPr="00D654FB" w:rsidRDefault="00000000">
            <w:pPr>
              <w:rPr>
                <w:rFonts w:asciiTheme="minorHAnsi" w:hAnsiTheme="minorHAnsi"/>
                <w:sz w:val="22"/>
                <w:szCs w:val="24"/>
              </w:rPr>
            </w:pPr>
            <w:r w:rsidRPr="00D654FB">
              <w:rPr>
                <w:rFonts w:asciiTheme="minorHAnsi" w:hAnsiTheme="minorHAnsi"/>
                <w:sz w:val="20"/>
                <w:szCs w:val="24"/>
              </w:rPr>
              <w:t>Dashboard, Department Tickets, Unassigned Tickets, Assignments, Agents/Workload, Escalations, SLA Monitoring, Department Reports, Knowledge Base, Profile.</w:t>
            </w:r>
          </w:p>
        </w:tc>
      </w:tr>
      <w:tr w:rsidR="00086051" w:rsidRPr="00D654FB" w14:paraId="26DA4811" w14:textId="77777777">
        <w:trPr>
          <w:jc w:val="center"/>
        </w:trPr>
        <w:tc>
          <w:tcPr>
            <w:tcW w:w="2376" w:type="dxa"/>
            <w:tcMar>
              <w:top w:w="90" w:type="dxa"/>
              <w:left w:w="100" w:type="dxa"/>
              <w:bottom w:w="90" w:type="dxa"/>
              <w:right w:w="100" w:type="dxa"/>
            </w:tcMar>
            <w:vAlign w:val="center"/>
          </w:tcPr>
          <w:p w14:paraId="29076EF7" w14:textId="77777777" w:rsidR="00086051" w:rsidRPr="00D654FB" w:rsidRDefault="00000000">
            <w:pPr>
              <w:rPr>
                <w:rFonts w:asciiTheme="minorHAnsi" w:hAnsiTheme="minorHAnsi"/>
                <w:sz w:val="22"/>
                <w:szCs w:val="24"/>
              </w:rPr>
            </w:pPr>
            <w:r w:rsidRPr="00D654FB">
              <w:rPr>
                <w:rFonts w:asciiTheme="minorHAnsi" w:hAnsiTheme="minorHAnsi"/>
                <w:sz w:val="20"/>
                <w:szCs w:val="24"/>
              </w:rPr>
              <w:t>Administrator</w:t>
            </w:r>
          </w:p>
        </w:tc>
        <w:tc>
          <w:tcPr>
            <w:tcW w:w="8136" w:type="dxa"/>
            <w:tcMar>
              <w:top w:w="90" w:type="dxa"/>
              <w:left w:w="100" w:type="dxa"/>
              <w:bottom w:w="90" w:type="dxa"/>
              <w:right w:w="100" w:type="dxa"/>
            </w:tcMar>
            <w:vAlign w:val="center"/>
          </w:tcPr>
          <w:p w14:paraId="1D38CB41" w14:textId="77777777" w:rsidR="00086051" w:rsidRPr="00D654FB" w:rsidRDefault="00000000">
            <w:pPr>
              <w:rPr>
                <w:rFonts w:asciiTheme="minorHAnsi" w:hAnsiTheme="minorHAnsi"/>
                <w:sz w:val="22"/>
                <w:szCs w:val="24"/>
              </w:rPr>
            </w:pPr>
            <w:r w:rsidRPr="00D654FB">
              <w:rPr>
                <w:rFonts w:asciiTheme="minorHAnsi" w:hAnsiTheme="minorHAnsi"/>
                <w:sz w:val="20"/>
                <w:szCs w:val="24"/>
              </w:rPr>
              <w:t>Dashboard, All Tickets, Categories, Subcategories, Departments, Teams, Users, Agents, Managers, SLA Policies, Knowledge Base, Announcements, Reports, Feedback, Audit Logs, Settings, Profile.</w:t>
            </w:r>
          </w:p>
        </w:tc>
      </w:tr>
    </w:tbl>
    <w:p w14:paraId="1F0B8AA5" w14:textId="77777777" w:rsidR="00086051" w:rsidRPr="00D654FB" w:rsidRDefault="00086051">
      <w:pPr>
        <w:spacing w:after="20"/>
        <w:rPr>
          <w:rFonts w:asciiTheme="minorHAnsi" w:hAnsiTheme="minorHAnsi"/>
          <w:sz w:val="22"/>
          <w:szCs w:val="24"/>
        </w:rPr>
      </w:pPr>
    </w:p>
    <w:p w14:paraId="18D2A6F3"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26. Overall system workflow</w:t>
      </w:r>
    </w:p>
    <w:p w14:paraId="645B64EF" w14:textId="77777777" w:rsidR="00086051" w:rsidRPr="00D654FB" w:rsidRDefault="00000000">
      <w:pPr>
        <w:rPr>
          <w:rFonts w:asciiTheme="minorHAnsi" w:hAnsiTheme="minorHAnsi"/>
          <w:sz w:val="22"/>
          <w:szCs w:val="24"/>
        </w:rPr>
      </w:pPr>
      <w:r w:rsidRPr="00D654FB">
        <w:rPr>
          <w:rFonts w:asciiTheme="minorHAnsi" w:hAnsiTheme="minorHAnsi"/>
          <w:sz w:val="22"/>
          <w:szCs w:val="24"/>
        </w:rPr>
        <w:t>The platform follows one continuous support process: authenticate, create a request, validate and route it, assign responsibility, investigate and communicate, resolve, confirm/close, collect feedback, and use the accumulated records for operational reporting and service improvement.</w:t>
      </w:r>
    </w:p>
    <w:p w14:paraId="213C088E" w14:textId="77777777" w:rsidR="00086051" w:rsidRPr="00D654FB" w:rsidRDefault="00000000">
      <w:pPr>
        <w:jc w:val="center"/>
        <w:rPr>
          <w:rFonts w:asciiTheme="minorHAnsi" w:hAnsiTheme="minorHAnsi"/>
          <w:sz w:val="22"/>
          <w:szCs w:val="24"/>
        </w:rPr>
      </w:pPr>
      <w:r w:rsidRPr="00D654FB">
        <w:rPr>
          <w:rFonts w:asciiTheme="minorHAnsi" w:hAnsiTheme="minorHAnsi"/>
          <w:noProof/>
          <w:sz w:val="22"/>
          <w:szCs w:val="24"/>
        </w:rPr>
        <w:lastRenderedPageBreak/>
        <w:drawing>
          <wp:inline distT="0" distB="0" distL="0" distR="0" wp14:anchorId="61E79904" wp14:editId="0CE62B49">
            <wp:extent cx="6583680" cy="16265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png"/>
                    <pic:cNvPicPr/>
                  </pic:nvPicPr>
                  <pic:blipFill>
                    <a:blip r:embed="rId10"/>
                    <a:stretch>
                      <a:fillRect/>
                    </a:stretch>
                  </pic:blipFill>
                  <pic:spPr>
                    <a:xfrm>
                      <a:off x="0" y="0"/>
                      <a:ext cx="6583680" cy="1626556"/>
                    </a:xfrm>
                    <a:prstGeom prst="rect">
                      <a:avLst/>
                    </a:prstGeom>
                  </pic:spPr>
                </pic:pic>
              </a:graphicData>
            </a:graphic>
          </wp:inline>
        </w:drawing>
      </w:r>
    </w:p>
    <w:p w14:paraId="1721005D" w14:textId="77777777" w:rsidR="00086051" w:rsidRPr="00D654FB" w:rsidRDefault="00000000">
      <w:pPr>
        <w:pStyle w:val="SmallNote"/>
        <w:jc w:val="center"/>
        <w:rPr>
          <w:rFonts w:asciiTheme="minorHAnsi" w:hAnsiTheme="minorHAnsi"/>
          <w:sz w:val="20"/>
          <w:szCs w:val="24"/>
        </w:rPr>
      </w:pPr>
      <w:r w:rsidRPr="00D654FB">
        <w:rPr>
          <w:rFonts w:asciiTheme="minorHAnsi" w:hAnsiTheme="minorHAnsi"/>
          <w:sz w:val="20"/>
          <w:szCs w:val="24"/>
        </w:rPr>
        <w:t>Figure 3. Overall help desk operational workflow</w:t>
      </w:r>
    </w:p>
    <w:p w14:paraId="68179BEA"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27. Development scope and implementation phases</w:t>
      </w:r>
    </w:p>
    <w:p w14:paraId="6CC55FAF" w14:textId="77777777" w:rsidR="00086051" w:rsidRPr="00D654FB" w:rsidRDefault="00000000">
      <w:pPr>
        <w:pStyle w:val="ReportSubheading"/>
        <w:keepNext/>
        <w:rPr>
          <w:rFonts w:asciiTheme="minorHAnsi" w:hAnsiTheme="minorHAnsi"/>
          <w:sz w:val="24"/>
          <w:szCs w:val="24"/>
        </w:rPr>
      </w:pPr>
      <w:r w:rsidRPr="00D654FB">
        <w:rPr>
          <w:rFonts w:asciiTheme="minorHAnsi" w:hAnsiTheme="minorHAnsi"/>
          <w:sz w:val="24"/>
          <w:szCs w:val="24"/>
        </w:rPr>
        <w:t>Phase 1 - Core production version</w:t>
      </w:r>
    </w:p>
    <w:p w14:paraId="6AF4AA31"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Authentication and account management.</w:t>
      </w:r>
    </w:p>
    <w:p w14:paraId="4732101D"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Role-based access for Requester, Agent, Manager, and Administrator.</w:t>
      </w:r>
    </w:p>
    <w:p w14:paraId="66A0FB2E"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Departments, categories, and subcategories.</w:t>
      </w:r>
    </w:p>
    <w:p w14:paraId="48D0FAF6"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Ticket creation, unique numbering, listing, search, filters, and detail view.</w:t>
      </w:r>
    </w:p>
    <w:p w14:paraId="143894C0"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Assignment and reassignment.</w:t>
      </w:r>
    </w:p>
    <w:p w14:paraId="59AF3402"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Public replies, internal notes, attachments, and ticket history.</w:t>
      </w:r>
    </w:p>
    <w:p w14:paraId="316B1BA7"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Status workflow, priority, and basic escalation.</w:t>
      </w:r>
    </w:p>
    <w:p w14:paraId="751090D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In-app/email notifications.</w:t>
      </w:r>
    </w:p>
    <w:p w14:paraId="179234C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Core dashboards and basic reports.</w:t>
      </w:r>
    </w:p>
    <w:p w14:paraId="5F0026B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Profile management, password reset, audit logging, security controls, and production deployment.</w:t>
      </w:r>
    </w:p>
    <w:p w14:paraId="23DAF615" w14:textId="77777777" w:rsidR="00086051" w:rsidRPr="00D654FB" w:rsidRDefault="00000000">
      <w:pPr>
        <w:pStyle w:val="ReportSubheading"/>
        <w:keepNext/>
        <w:rPr>
          <w:rFonts w:asciiTheme="minorHAnsi" w:hAnsiTheme="minorHAnsi"/>
          <w:sz w:val="24"/>
          <w:szCs w:val="24"/>
        </w:rPr>
      </w:pPr>
      <w:r w:rsidRPr="00D654FB">
        <w:rPr>
          <w:rFonts w:asciiTheme="minorHAnsi" w:hAnsiTheme="minorHAnsi"/>
          <w:sz w:val="24"/>
          <w:szCs w:val="24"/>
        </w:rPr>
        <w:t>Phase 2 - Service management improvement</w:t>
      </w:r>
    </w:p>
    <w:p w14:paraId="221F39CE"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SLA policies and due-time monitoring.</w:t>
      </w:r>
    </w:p>
    <w:p w14:paraId="22F953D4"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Knowledge base and self-service suggestions.</w:t>
      </w:r>
    </w:p>
    <w:p w14:paraId="5211A423"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Feedback and satisfaction reporting.</w:t>
      </w:r>
    </w:p>
    <w:p w14:paraId="09D2AE6E"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Advanced reports and exports.</w:t>
      </w:r>
    </w:p>
    <w:p w14:paraId="727A7206"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Agent workload analytics.</w:t>
      </w:r>
    </w:p>
    <w:p w14:paraId="5E7535A2"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Announcement/major outage communication.</w:t>
      </w:r>
    </w:p>
    <w:p w14:paraId="51975F98" w14:textId="77777777" w:rsidR="00086051" w:rsidRPr="00D654FB" w:rsidRDefault="00000000">
      <w:pPr>
        <w:pStyle w:val="ReportSubheading"/>
        <w:keepNext/>
        <w:rPr>
          <w:rFonts w:asciiTheme="minorHAnsi" w:hAnsiTheme="minorHAnsi"/>
          <w:sz w:val="24"/>
          <w:szCs w:val="24"/>
        </w:rPr>
      </w:pPr>
      <w:r w:rsidRPr="00D654FB">
        <w:rPr>
          <w:rFonts w:asciiTheme="minorHAnsi" w:hAnsiTheme="minorHAnsi"/>
          <w:sz w:val="24"/>
          <w:szCs w:val="24"/>
        </w:rPr>
        <w:t>Phase 3 - Advanced automation and integrations</w:t>
      </w:r>
    </w:p>
    <w:p w14:paraId="373B189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Automatic assignment rules and workload-aware routing.</w:t>
      </w:r>
    </w:p>
    <w:p w14:paraId="712B58E8"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SSO/institutional identity integration.</w:t>
      </w:r>
    </w:p>
    <w:p w14:paraId="26FEA662"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SMS or WhatsApp notifications where approved.</w:t>
      </w:r>
    </w:p>
    <w:p w14:paraId="1241B8DF"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Duplicate/major-incident linking.</w:t>
      </w:r>
    </w:p>
    <w:p w14:paraId="7E5E107C"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External vendor workflow.</w:t>
      </w:r>
    </w:p>
    <w:p w14:paraId="79AB5E34"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Advanced analytics and management dashboards.</w:t>
      </w:r>
    </w:p>
    <w:p w14:paraId="3E49E627" w14:textId="77777777" w:rsidR="00086051" w:rsidRPr="00D654FB" w:rsidRDefault="00000000">
      <w:pPr>
        <w:pStyle w:val="ReportSubheading"/>
        <w:keepNext/>
        <w:rPr>
          <w:rFonts w:asciiTheme="minorHAnsi" w:hAnsiTheme="minorHAnsi"/>
          <w:sz w:val="24"/>
          <w:szCs w:val="24"/>
        </w:rPr>
      </w:pPr>
      <w:r w:rsidRPr="00D654FB">
        <w:rPr>
          <w:rFonts w:asciiTheme="minorHAnsi" w:hAnsiTheme="minorHAnsi"/>
          <w:sz w:val="24"/>
          <w:szCs w:val="24"/>
        </w:rPr>
        <w:t>Phase 4 - Optional AI assistance</w:t>
      </w:r>
    </w:p>
    <w:p w14:paraId="340F4A59"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Suggested category/subcategory from ticket text.</w:t>
      </w:r>
    </w:p>
    <w:p w14:paraId="49A40C8D"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lastRenderedPageBreak/>
        <w:t>•  Priority suggestion based on impact and urgency.</w:t>
      </w:r>
    </w:p>
    <w:p w14:paraId="35825D5B"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Similar solved-ticket retrieval.</w:t>
      </w:r>
    </w:p>
    <w:p w14:paraId="6544479E"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Draft response assistance for agents.</w:t>
      </w:r>
    </w:p>
    <w:p w14:paraId="077C7741"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Knowledge article suggestions from repeated resolutions.</w:t>
      </w:r>
    </w:p>
    <w:p w14:paraId="4CF7BFF2" w14:textId="77777777" w:rsidR="00086051" w:rsidRPr="00D654FB" w:rsidRDefault="00000000">
      <w:pPr>
        <w:rPr>
          <w:rFonts w:asciiTheme="minorHAnsi" w:hAnsiTheme="minorHAnsi"/>
          <w:sz w:val="22"/>
          <w:szCs w:val="24"/>
        </w:rPr>
      </w:pPr>
      <w:r w:rsidRPr="00D654FB">
        <w:rPr>
          <w:rFonts w:asciiTheme="minorHAnsi" w:hAnsiTheme="minorHAnsi"/>
          <w:sz w:val="22"/>
          <w:szCs w:val="24"/>
        </w:rPr>
        <w:t>AI should remain an optional enhancement. The first production version should work correctly and securely without depending on AI.</w:t>
      </w:r>
    </w:p>
    <w:p w14:paraId="578B7DC1"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28. Acceptance expectations</w:t>
      </w:r>
    </w:p>
    <w:p w14:paraId="1D6442F6"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 requester can create a valid ticket and immediately receive a unique ticket number.</w:t>
      </w:r>
    </w:p>
    <w:p w14:paraId="2A6995C9"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The requester cannot access another requester’s private ticket.</w:t>
      </w:r>
    </w:p>
    <w:p w14:paraId="2FA3FF43"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An authorized manager can assign a department ticket to an agent.</w:t>
      </w:r>
    </w:p>
    <w:p w14:paraId="41846C81"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An agent can reply publicly and add a separate internal note; the requester never receives the internal note.</w:t>
      </w:r>
    </w:p>
    <w:p w14:paraId="10436F6D"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All important ticket changes appear in history with actor and timestamp.</w:t>
      </w:r>
    </w:p>
    <w:p w14:paraId="061664EB"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Resolved tickets can follow the configured confirmation/closure process.</w:t>
      </w:r>
    </w:p>
    <w:p w14:paraId="242A4751"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Overdue/SLA states are calculated correctly when SLA is enabled.</w:t>
      </w:r>
    </w:p>
    <w:p w14:paraId="04FEADE5"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Role permissions are enforced by backend APIs.</w:t>
      </w:r>
    </w:p>
    <w:p w14:paraId="3961D7E6"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Uploaded files obey type/size/access restrictions.</w:t>
      </w:r>
    </w:p>
    <w:p w14:paraId="79A464BF"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Admin reports match ticket, status, category, department, and time-range filters.</w:t>
      </w:r>
    </w:p>
    <w:p w14:paraId="32B9FD8E" w14:textId="77777777" w:rsidR="00086051" w:rsidRPr="00D654FB" w:rsidRDefault="00000000">
      <w:pPr>
        <w:ind w:left="259" w:hanging="173"/>
        <w:rPr>
          <w:rFonts w:asciiTheme="minorHAnsi" w:hAnsiTheme="minorHAnsi"/>
          <w:sz w:val="22"/>
          <w:szCs w:val="24"/>
        </w:rPr>
      </w:pPr>
      <w:r w:rsidRPr="00D654FB">
        <w:rPr>
          <w:rFonts w:asciiTheme="minorHAnsi" w:hAnsiTheme="minorHAnsi"/>
          <w:sz w:val="22"/>
          <w:szCs w:val="24"/>
        </w:rPr>
        <w:t>•  Production deployment uses HTTPS, protected secrets, backups, logging, and a reliable process manager.</w:t>
      </w:r>
    </w:p>
    <w:p w14:paraId="24410854" w14:textId="77777777" w:rsidR="00086051" w:rsidRPr="00D654FB" w:rsidRDefault="00000000">
      <w:pPr>
        <w:pStyle w:val="ReportHeading"/>
        <w:keepNext/>
        <w:rPr>
          <w:rFonts w:asciiTheme="minorHAnsi" w:hAnsiTheme="minorHAnsi"/>
          <w:sz w:val="32"/>
          <w:szCs w:val="24"/>
        </w:rPr>
      </w:pPr>
      <w:r w:rsidRPr="00D654FB">
        <w:rPr>
          <w:rFonts w:asciiTheme="minorHAnsi" w:hAnsiTheme="minorHAnsi"/>
          <w:sz w:val="32"/>
          <w:szCs w:val="24"/>
        </w:rPr>
        <w:t>29. Final system definition</w:t>
      </w:r>
    </w:p>
    <w:p w14:paraId="6DE94CE3" w14:textId="77777777" w:rsidR="00086051" w:rsidRPr="00D654FB" w:rsidRDefault="00000000">
      <w:pPr>
        <w:rPr>
          <w:rFonts w:asciiTheme="minorHAnsi" w:hAnsiTheme="minorHAnsi"/>
          <w:sz w:val="22"/>
          <w:szCs w:val="24"/>
        </w:rPr>
      </w:pPr>
      <w:r w:rsidRPr="00D654FB">
        <w:rPr>
          <w:rFonts w:asciiTheme="minorHAnsi" w:hAnsiTheme="minorHAnsi"/>
          <w:sz w:val="22"/>
          <w:szCs w:val="24"/>
        </w:rPr>
        <w:t>The University Help Desk Management System should be treated as a complete service-management platform, not only a complaint form. The ticket is the center of the system: the requester creates it, the system routes it, the department owns it, the agent works it, the manager monitors it, the administrator configures the rules around it, and management reports analyze the service produced from it.</w:t>
      </w:r>
    </w:p>
    <w:p w14:paraId="2A37A085" w14:textId="77777777" w:rsidR="00086051" w:rsidRPr="00D654FB" w:rsidRDefault="00000000">
      <w:pPr>
        <w:rPr>
          <w:rFonts w:asciiTheme="minorHAnsi" w:hAnsiTheme="minorHAnsi"/>
          <w:sz w:val="22"/>
          <w:szCs w:val="24"/>
        </w:rPr>
      </w:pPr>
      <w:r w:rsidRPr="00D654FB">
        <w:rPr>
          <w:rFonts w:asciiTheme="minorHAnsi" w:hAnsiTheme="minorHAnsi"/>
          <w:sz w:val="22"/>
          <w:szCs w:val="24"/>
        </w:rPr>
        <w:t>This document is intended to be suitable for management/client review before database design, user-interface design, API specification, and implementation begin. Once the functional scope is approved, the next technical artifacts should be the detailed database schema, permission matrix, API specification, UI/UX wireframes, and deployment architecture.</w:t>
      </w:r>
    </w:p>
    <w:sectPr w:rsidR="00086051" w:rsidRPr="00D654FB" w:rsidSect="00034616">
      <w:headerReference w:type="default" r:id="rId11"/>
      <w:footerReference w:type="default" r:id="rId12"/>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12035" w14:textId="77777777" w:rsidR="003B1E8B" w:rsidRDefault="003B1E8B">
      <w:pPr>
        <w:spacing w:after="0" w:line="240" w:lineRule="auto"/>
      </w:pPr>
      <w:r>
        <w:separator/>
      </w:r>
    </w:p>
  </w:endnote>
  <w:endnote w:type="continuationSeparator" w:id="0">
    <w:p w14:paraId="11B274E7" w14:textId="77777777" w:rsidR="003B1E8B" w:rsidRDefault="003B1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FE479" w14:textId="77777777" w:rsidR="00086051" w:rsidRDefault="00000000">
    <w:pPr>
      <w:pStyle w:val="Footer"/>
      <w:jc w:val="center"/>
    </w:pPr>
    <w:r>
      <w:rPr>
        <w:sz w:val="16"/>
      </w:rPr>
      <w:t xml:space="preserve">Page </w:t>
    </w:r>
    <w:r>
      <w:rPr>
        <w:sz w:val="16"/>
      </w:rPr>
      <w:fldChar w:fldCharType="begin"/>
    </w:r>
    <w:r>
      <w:rPr>
        <w:sz w:val="16"/>
      </w:rPr>
      <w:instrText>PAGE</w:instrText>
    </w:r>
    <w:r w:rsidR="00D654FB">
      <w:rPr>
        <w:sz w:val="16"/>
      </w:rPr>
      <w:fldChar w:fldCharType="separate"/>
    </w:r>
    <w:r w:rsidR="00D654FB">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AEA2B" w14:textId="77777777" w:rsidR="003B1E8B" w:rsidRDefault="003B1E8B">
      <w:pPr>
        <w:spacing w:after="0" w:line="240" w:lineRule="auto"/>
      </w:pPr>
      <w:r>
        <w:separator/>
      </w:r>
    </w:p>
  </w:footnote>
  <w:footnote w:type="continuationSeparator" w:id="0">
    <w:p w14:paraId="24A077A9" w14:textId="77777777" w:rsidR="003B1E8B" w:rsidRDefault="003B1E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88A39" w14:textId="77777777" w:rsidR="00086051" w:rsidRDefault="00000000">
    <w:pPr>
      <w:pStyle w:val="Header"/>
      <w:jc w:val="right"/>
    </w:pPr>
    <w:r>
      <w:rPr>
        <w:b/>
        <w:color w:val="5A5A5A"/>
        <w:sz w:val="16"/>
      </w:rPr>
      <w:t>UNIVERSITY HELP DESK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055582">
    <w:abstractNumId w:val="8"/>
  </w:num>
  <w:num w:numId="2" w16cid:durableId="14313618">
    <w:abstractNumId w:val="6"/>
  </w:num>
  <w:num w:numId="3" w16cid:durableId="603927254">
    <w:abstractNumId w:val="5"/>
  </w:num>
  <w:num w:numId="4" w16cid:durableId="1312053117">
    <w:abstractNumId w:val="4"/>
  </w:num>
  <w:num w:numId="5" w16cid:durableId="1542938243">
    <w:abstractNumId w:val="7"/>
  </w:num>
  <w:num w:numId="6" w16cid:durableId="350646954">
    <w:abstractNumId w:val="3"/>
  </w:num>
  <w:num w:numId="7" w16cid:durableId="236987511">
    <w:abstractNumId w:val="2"/>
  </w:num>
  <w:num w:numId="8" w16cid:durableId="690454438">
    <w:abstractNumId w:val="1"/>
  </w:num>
  <w:num w:numId="9" w16cid:durableId="2079932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051"/>
    <w:rsid w:val="0015074B"/>
    <w:rsid w:val="0029639D"/>
    <w:rsid w:val="00326F90"/>
    <w:rsid w:val="00373525"/>
    <w:rsid w:val="003B1E8B"/>
    <w:rsid w:val="00AA1D8D"/>
    <w:rsid w:val="00B47730"/>
    <w:rsid w:val="00CB0664"/>
    <w:rsid w:val="00D654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93BAD"/>
  <w14:defaultImageDpi w14:val="300"/>
  <w15:docId w15:val="{E30C79CE-C79F-4256-803E-930C2A695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Century Gothic" w:eastAsia="Century Gothic" w:hAnsi="Century Gothi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
    <w:name w:val="Report Heading"/>
    <w:pPr>
      <w:spacing w:before="160" w:after="80"/>
    </w:pPr>
    <w:rPr>
      <w:rFonts w:ascii="Century Gothic" w:eastAsia="Century Gothic" w:hAnsi="Century Gothic"/>
      <w:b/>
      <w:color w:val="000000"/>
      <w:sz w:val="28"/>
    </w:rPr>
  </w:style>
  <w:style w:type="paragraph" w:customStyle="1" w:styleId="ReportSubheading">
    <w:name w:val="Report Subheading"/>
    <w:pPr>
      <w:spacing w:before="120" w:after="40"/>
    </w:pPr>
    <w:rPr>
      <w:rFonts w:ascii="Century Gothic" w:eastAsia="Century Gothic" w:hAnsi="Century Gothic"/>
      <w:b/>
      <w:color w:val="000000"/>
      <w:sz w:val="23"/>
    </w:rPr>
  </w:style>
  <w:style w:type="paragraph" w:customStyle="1" w:styleId="SmallNote">
    <w:name w:val="Small Note"/>
    <w:pPr>
      <w:spacing w:before="40" w:after="40"/>
    </w:pPr>
    <w:rPr>
      <w:rFonts w:ascii="Century Gothic" w:eastAsia="Century Gothic" w:hAnsi="Century Gothic"/>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4205</Words>
  <Characters>23969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Help Desk Management System - Functional and Technical System Report</dc:title>
  <dc:subject>Complete help desk and ticket management system specification</dc:subject>
  <dc:creator>python-docx</dc:creator>
  <cp:keywords>Help Desk, Ticket Management, React, Node.js, Express, MongoDB, Tailwind CSS</cp:keywords>
  <dc:description>Prepared as a professional functional and technical system report.</dc:description>
  <cp:lastModifiedBy>ibrahim Ahmed</cp:lastModifiedBy>
  <cp:revision>2</cp:revision>
  <dcterms:created xsi:type="dcterms:W3CDTF">2013-12-23T23:15:00Z</dcterms:created>
  <dcterms:modified xsi:type="dcterms:W3CDTF">2026-08-10T11:17:00Z</dcterms:modified>
  <cp:category/>
</cp:coreProperties>
</file>