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Atividade: Planejamento de Sistema Inteligente e Arquitetura Distribuída</w:t>
      </w:r>
    </w:p>
    <w:p>
      <w:pPr>
        <w:pStyle w:val="Heading1"/>
      </w:pPr>
      <w:r>
        <w:t>Parte 1 – Criação do Fluxograma</w:t>
      </w:r>
    </w:p>
    <w:p>
      <w:r>
        <w:t>Sistema escolhido: Sistema de Agendamento de Consultas em uma Rede de Clínicas.</w:t>
        <w:br/>
        <w:br/>
        <w:t>O sistema permite que usuários realizem agendamentos de consultas médicas em clínicas interligadas digitalmente. O processo envolve o cadastro do paciente, escolha da especialidade, verificação de disponibilidade nas unidades da rede, seleção da data e hora, confirmação do agendamento e envio de notificações ao paciente.</w:t>
      </w:r>
    </w:p>
    <w:p>
      <w:r>
        <w:t>Etapas principais do processo (ponto de vista do sistema):</w:t>
      </w:r>
    </w:p>
    <w:p>
      <w:pPr>
        <w:pStyle w:val="ListBullet"/>
      </w:pPr>
      <w:r>
        <w:t>1. Início do processo.</w:t>
      </w:r>
    </w:p>
    <w:p>
      <w:pPr>
        <w:pStyle w:val="ListBullet"/>
      </w:pPr>
      <w:r>
        <w:t>2. Receber login ou cadastro do paciente.</w:t>
      </w:r>
    </w:p>
    <w:p>
      <w:pPr>
        <w:pStyle w:val="ListBullet"/>
      </w:pPr>
      <w:r>
        <w:t>3. Exibir lista de especialidades disponíveis.</w:t>
      </w:r>
    </w:p>
    <w:p>
      <w:pPr>
        <w:pStyle w:val="ListBullet"/>
      </w:pPr>
      <w:r>
        <w:t>4. Receber escolha da especialidade.</w:t>
      </w:r>
    </w:p>
    <w:p>
      <w:pPr>
        <w:pStyle w:val="ListBullet"/>
      </w:pPr>
      <w:r>
        <w:t>5. Verificar clínicas com profissionais da especialidade escolhida.</w:t>
      </w:r>
    </w:p>
    <w:p>
      <w:pPr>
        <w:pStyle w:val="ListBullet"/>
      </w:pPr>
      <w:r>
        <w:t>6. Verificar disponibilidade de horários.</w:t>
      </w:r>
    </w:p>
    <w:p>
      <w:pPr>
        <w:pStyle w:val="ListBullet"/>
      </w:pPr>
      <w:r>
        <w:t>7. Exibir opções disponíveis.</w:t>
      </w:r>
    </w:p>
    <w:p>
      <w:pPr>
        <w:pStyle w:val="ListBullet"/>
      </w:pPr>
      <w:r>
        <w:t>8. Receber escolha da clínica, data e horário.</w:t>
      </w:r>
    </w:p>
    <w:p>
      <w:pPr>
        <w:pStyle w:val="ListBullet"/>
      </w:pPr>
      <w:r>
        <w:t>9. Confirmar dados e registrar agendamento.</w:t>
      </w:r>
    </w:p>
    <w:p>
      <w:pPr>
        <w:pStyle w:val="ListBullet"/>
      </w:pPr>
      <w:r>
        <w:t>10. Enviar notificação de confirmação ao paciente (e-mail/SMS).</w:t>
      </w:r>
    </w:p>
    <w:p>
      <w:pPr>
        <w:pStyle w:val="ListBullet"/>
      </w:pPr>
      <w:r>
        <w:t>11. Fim do processo.</w:t>
      </w:r>
    </w:p>
    <w:p>
      <w:pPr>
        <w:pStyle w:val="Heading1"/>
      </w:pPr>
      <w:r>
        <w:t>Parte 2 – Reflexão para Transição ao Distribuído</w:t>
      </w:r>
    </w:p>
    <w:p>
      <w:r>
        <w:t>Ao analisar o fluxograma, é possível identificar diversos componentes do sistema que poderiam ser estruturados como serviços independentes (microserviços) em uma arquitetura distribuída:</w:t>
        <w:br/>
        <w:br/>
        <w:t>• Serviço de Autenticação: responsável pelo login e cadastro de usuários, incluindo validação de credenciais e geração de tokens de acesso.</w:t>
        <w:br/>
        <w:t>• Serviço de Catálogo Médico: gerencia a lista de especialidades médicas e os profissionais associados a cada clínica.</w:t>
        <w:br/>
        <w:t>• Serviço de Disponibilidade: consulta a agenda dos profissionais em tempo real para verificar horários livres.</w:t>
        <w:br/>
        <w:t>• Serviço de Agendamento: processa a escolha do usuário e realiza o registro definitivo do agendamento no sistema.</w:t>
        <w:br/>
        <w:t>• Serviço de Notificação: envia confirmações e lembretes de consulta via e-mail ou SMS.</w:t>
        <w:br/>
        <w:br/>
        <w:t>Esses serviços poderiam ser distribuídos entre servidores em diferentes regiões para garantir disponibilidade, balanceamento de carga e tolerância a falhas. A comunicação entre microserviços seria feita por meio de APIs REST ou mensageria assíncrona, utilizando protocolos como HTTP/gRPC ou filas como RabbitMQ. A infraestrutura poderia ser orquestrada via Kubernetes e hospedada em nuvem, com replicação de dados entre regiões e autenticação centralizada.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