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A1FD" w14:textId="68AAB5D1" w:rsidR="0051380B" w:rsidRDefault="006A37DB">
      <w:pPr>
        <w:spacing w:after="150"/>
        <w:jc w:val="center"/>
      </w:pPr>
      <w:r>
        <w:rPr>
          <w:b/>
          <w:bCs/>
          <w:color w:val="1F4E79"/>
          <w:sz w:val="32"/>
          <w:szCs w:val="32"/>
        </w:rPr>
        <w:t>DRAFT SKRIPSI</w:t>
      </w:r>
    </w:p>
    <w:p w14:paraId="098FFEDB" w14:textId="77777777" w:rsidR="0051380B" w:rsidRDefault="00000000" w:rsidP="006A37DB">
      <w:pPr>
        <w:pStyle w:val="Heading1"/>
        <w:spacing w:before="400" w:after="250"/>
        <w:jc w:val="center"/>
      </w:pPr>
      <w:r>
        <w:rPr>
          <w:b/>
          <w:bCs/>
          <w:color w:val="1F4E79"/>
          <w:sz w:val="30"/>
          <w:szCs w:val="30"/>
        </w:rPr>
        <w:t>JUDUL</w:t>
      </w:r>
    </w:p>
    <w:p w14:paraId="7430BAD9" w14:textId="77777777" w:rsidR="0051380B" w:rsidRDefault="00000000">
      <w:pPr>
        <w:spacing w:after="2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Klasifikasi Multi-Label untuk Pengenalan Huruf Hijaiyah Sambung Menggunakan Transfer Learning</w:t>
      </w:r>
    </w:p>
    <w:p w14:paraId="3E6CDC1C" w14:textId="77777777" w:rsidR="006A37DB" w:rsidRDefault="006A37DB">
      <w:pPr>
        <w:spacing w:after="200"/>
        <w:jc w:val="center"/>
      </w:pPr>
    </w:p>
    <w:p w14:paraId="0C7D05E1" w14:textId="77777777" w:rsidR="0051380B" w:rsidRPr="006A37DB" w:rsidRDefault="00000000" w:rsidP="006A37DB">
      <w:pPr>
        <w:spacing w:after="200" w:line="360" w:lineRule="auto"/>
        <w:jc w:val="center"/>
        <w:rPr>
          <w:sz w:val="20"/>
          <w:szCs w:val="20"/>
        </w:rPr>
      </w:pPr>
      <w:r w:rsidRPr="006A37DB">
        <w:rPr>
          <w:sz w:val="20"/>
          <w:szCs w:val="20"/>
        </w:rPr>
        <w:t>Judul sesuai arahan Dosen Pembimbing (Pak Zain). Kalau dipecah per frasa, judul ini menyebut tiga hal sekaligus: jenis tugasnya apa (klasifikasi multi-label), objek yang dikenali apa (huruf Hijaiyah sambung), dan teknik yang dipakai apa (transfer learning).</w:t>
      </w:r>
    </w:p>
    <w:p w14:paraId="335743B5" w14:textId="77777777" w:rsidR="0051380B" w:rsidRDefault="0051380B">
      <w:pPr>
        <w:pBdr>
          <w:bottom w:val="single" w:sz="6" w:space="0" w:color="BFBFBF"/>
        </w:pBdr>
        <w:spacing w:before="200" w:after="200"/>
      </w:pPr>
    </w:p>
    <w:p w14:paraId="35CD4EB8" w14:textId="77777777" w:rsidR="0051380B" w:rsidRDefault="00000000">
      <w:pPr>
        <w:pStyle w:val="Heading1"/>
        <w:spacing w:before="400" w:after="250"/>
      </w:pPr>
      <w:r>
        <w:rPr>
          <w:b/>
          <w:bCs/>
          <w:color w:val="1F4E79"/>
          <w:sz w:val="30"/>
          <w:szCs w:val="30"/>
        </w:rPr>
        <w:t>MAKNA TIAP FRASA JUDUL</w:t>
      </w:r>
    </w:p>
    <w:p w14:paraId="2051CC20" w14:textId="77777777" w:rsidR="0051380B" w:rsidRDefault="00000000">
      <w:pPr>
        <w:pStyle w:val="Heading2"/>
        <w:spacing w:before="300" w:after="180"/>
      </w:pPr>
      <w:r>
        <w:rPr>
          <w:b/>
          <w:bCs/>
          <w:color w:val="1F4E79"/>
        </w:rPr>
        <w:t>1. "Klasifikasi Multi-Label"</w:t>
      </w:r>
    </w:p>
    <w:p w14:paraId="7D10B4F3" w14:textId="77777777" w:rsidR="0051380B" w:rsidRDefault="00000000">
      <w:pPr>
        <w:spacing w:after="200" w:line="360" w:lineRule="auto"/>
        <w:jc w:val="both"/>
      </w:pPr>
      <w:r>
        <w:t>Istilah ini dipakai dosen dengan arti yang lebih longgar daripada definisi multi-label pada literatur machine learning pada umumnya.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1380B" w14:paraId="40F588EF" w14:textId="77777777"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B981" w14:textId="77777777" w:rsidR="0051380B" w:rsidRDefault="00000000">
            <w:r>
              <w:rPr>
                <w:b/>
                <w:bCs/>
                <w:color w:val="FFFFFF"/>
                <w:sz w:val="22"/>
                <w:szCs w:val="22"/>
              </w:rPr>
              <w:t>Multi-label dalam arti umum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3AA5" w14:textId="77777777" w:rsidR="0051380B" w:rsidRDefault="00000000">
            <w:r>
              <w:rPr>
                <w:b/>
                <w:bCs/>
                <w:color w:val="FFFFFF"/>
                <w:sz w:val="22"/>
                <w:szCs w:val="22"/>
              </w:rPr>
              <w:t>Multi-label dalam judul ini</w:t>
            </w:r>
          </w:p>
        </w:tc>
      </w:tr>
      <w:tr w:rsidR="0051380B" w14:paraId="12911A72" w14:textId="77777777"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0D1F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Satu citra memiliki beberapa label yang boleh muncul bersamaan, tanpa urutan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B1EFF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Satu citra memuat hingga 3 huruf sekaligus, jadi bukan 1 citra = 1 huruf</w:t>
            </w:r>
          </w:p>
        </w:tc>
      </w:tr>
      <w:tr w:rsidR="0051380B" w14:paraId="6F7C2733" w14:textId="77777777">
        <w:tc>
          <w:tcPr>
            <w:tcW w:w="2500" w:type="pct"/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39FD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Butuh dataset berisi seluruh kombinasi label yang mungkin</w:t>
            </w:r>
          </w:p>
        </w:tc>
        <w:tc>
          <w:tcPr>
            <w:tcW w:w="2500" w:type="pct"/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D900C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Cukup kata sambung yang ada di buku Iqro 3; tidak perlu membuat dataset untuk semua permutasi huruf Hijaiyah</w:t>
            </w:r>
          </w:p>
        </w:tc>
      </w:tr>
    </w:tbl>
    <w:p w14:paraId="08F8BFB3" w14:textId="77777777" w:rsidR="0051380B" w:rsidRDefault="0051380B">
      <w:pPr>
        <w:spacing w:before="200"/>
      </w:pPr>
    </w:p>
    <w:p w14:paraId="49DEE65B" w14:textId="77777777" w:rsidR="0051380B" w:rsidRDefault="00000000">
      <w:pPr>
        <w:spacing w:after="200" w:line="360" w:lineRule="auto"/>
        <w:jc w:val="both"/>
      </w:pPr>
      <w:r>
        <w:t>Konsekuensi yang perlu disadari sejak awal: multi-label klasik tidak mempertahankan urutan dan tidak menangani huruf berulang (misalnya ب-ب-م). Dua keterbatasan inilah yang membuat pelaksanaannya nanti memakai pemodelan urutan, bukan kepala klasifikasi yang berdiri sendiri per huruf — penjelasannya di bagian penyelarasan bawah.</w:t>
      </w:r>
    </w:p>
    <w:p w14:paraId="7B113D9B" w14:textId="77777777" w:rsidR="006A37DB" w:rsidRDefault="006A37DB">
      <w:pPr>
        <w:spacing w:after="200" w:line="360" w:lineRule="auto"/>
        <w:jc w:val="both"/>
      </w:pPr>
    </w:p>
    <w:p w14:paraId="4CC1C486" w14:textId="77777777" w:rsidR="006A37DB" w:rsidRDefault="006A37DB">
      <w:pPr>
        <w:spacing w:after="200" w:line="360" w:lineRule="auto"/>
        <w:jc w:val="both"/>
      </w:pPr>
    </w:p>
    <w:p w14:paraId="073810F8" w14:textId="77777777" w:rsidR="0051380B" w:rsidRDefault="00000000" w:rsidP="006A37DB">
      <w:pPr>
        <w:pStyle w:val="Heading2"/>
        <w:spacing w:before="300" w:after="180"/>
      </w:pPr>
      <w:r>
        <w:rPr>
          <w:b/>
          <w:bCs/>
          <w:color w:val="1F4E79"/>
        </w:rPr>
        <w:lastRenderedPageBreak/>
        <w:t>2. "Pengenalan Huruf Hijaiyah Sambung"</w:t>
      </w:r>
    </w:p>
    <w:p w14:paraId="0CEFC0C1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Yang dikenali: </w:t>
      </w:r>
      <w:r>
        <w:t>tulisan tangan, bukan huruf cetak dan bukan hasil pindaian kertas.</w:t>
      </w:r>
    </w:p>
    <w:p w14:paraId="64C26A9A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"Sambung": </w:t>
      </w:r>
      <w:r>
        <w:t>beberapa huruf ditulis menyatu menjadi satu kata. Di letak kesulitannya — satu huruf berubah bentuk menurut kedudukannya (awal, tengah, akhir, atau berdiri sendiri), dan antarhuruf menyambung tanpa batas tegas sehingga sulit dipotong satu per satu.</w:t>
      </w:r>
    </w:p>
    <w:p w14:paraId="11808285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Arah baca: </w:t>
      </w:r>
      <w:r>
        <w:t>kanan → kiri, sehingga urutan keluaran model mengikuti urutan tulis.</w:t>
      </w:r>
    </w:p>
    <w:p w14:paraId="0A1BE35D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Masukan: </w:t>
      </w:r>
      <w:r>
        <w:t>satu citra hasil ekspor canvas digital (pengenalan luring/offline), bukan data goresan waktu-nyata.</w:t>
      </w:r>
    </w:p>
    <w:p w14:paraId="6AEE1F5B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Yang bukan objek: </w:t>
      </w:r>
      <w:r>
        <w:t>pengenalan huruf tunggal, penilaian hukum bacaan (tajwid), dan keindahan tulisan.</w:t>
      </w:r>
    </w:p>
    <w:p w14:paraId="4C35C538" w14:textId="77777777" w:rsidR="0051380B" w:rsidRDefault="00000000" w:rsidP="006A37DB">
      <w:pPr>
        <w:spacing w:after="200" w:line="360" w:lineRule="auto"/>
      </w:pPr>
      <w:r>
        <w:t>Frasa "sambung" inilah pembeda judul ini dari penelitian terdahulu di domain yang sama. Rahmatulloh dkk. (2022) mengenali huruf Hijaiyah isolated, dan Altwaijry &amp; Al-Turaiki (2021) mencatat akurasi tulisan tangan anak berhenti di sekitar 88% — keduanya pada huruf tunggal.</w:t>
      </w:r>
    </w:p>
    <w:p w14:paraId="45DBC332" w14:textId="77777777" w:rsidR="0051380B" w:rsidRDefault="00000000" w:rsidP="006A37DB">
      <w:pPr>
        <w:pStyle w:val="Heading2"/>
        <w:spacing w:before="300" w:after="180"/>
      </w:pPr>
      <w:r>
        <w:rPr>
          <w:b/>
          <w:bCs/>
          <w:color w:val="1F4E79"/>
        </w:rPr>
        <w:t>3. "Menggunakan Transfer Learning"</w:t>
      </w:r>
    </w:p>
    <w:p w14:paraId="1ADC2471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Perannya: </w:t>
      </w:r>
      <w:r>
        <w:t>komponen CNN tidak dilatih dari nol, tetapi memakai bobot model yang telah terlatih sebelumnya sebagai pengekstrak ciri visual.</w:t>
      </w:r>
    </w:p>
    <w:p w14:paraId="0A6EBD46" w14:textId="77777777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Alasannya: </w:t>
      </w:r>
      <w:r>
        <w:t>data tulisan tangan hasil canvas jumlahnya terbatas; melatih CNN dari nol pada data sedikit rawan overfitting dan lambat mencapai konvergensi.</w:t>
      </w:r>
    </w:p>
    <w:p w14:paraId="555FDF13" w14:textId="0619FE95" w:rsidR="0051380B" w:rsidRDefault="00000000" w:rsidP="006A37DB">
      <w:pPr>
        <w:pStyle w:val="ListParagraph"/>
        <w:numPr>
          <w:ilvl w:val="0"/>
          <w:numId w:val="2"/>
        </w:numPr>
        <w:spacing w:after="140" w:line="360" w:lineRule="auto"/>
      </w:pPr>
      <w:r>
        <w:rPr>
          <w:b/>
          <w:bCs/>
        </w:rPr>
        <w:t xml:space="preserve">Sumber bobot yang mungkin: </w:t>
      </w:r>
      <w:r>
        <w:t>model umum berbobot ImageNet (MobileNetV</w:t>
      </w:r>
      <w:r w:rsidR="006C4CEC">
        <w:t>4)</w:t>
      </w:r>
    </w:p>
    <w:p w14:paraId="7709767C" w14:textId="2EED7306" w:rsidR="0051380B" w:rsidRDefault="00000000" w:rsidP="006A37DB">
      <w:pPr>
        <w:pStyle w:val="ListParagraph"/>
        <w:numPr>
          <w:ilvl w:val="0"/>
          <w:numId w:val="2"/>
        </w:numPr>
        <w:pBdr>
          <w:bottom w:val="single" w:sz="6" w:space="0" w:color="BFBFBF"/>
        </w:pBdr>
        <w:spacing w:before="200" w:after="200" w:line="360" w:lineRule="auto"/>
      </w:pPr>
      <w:r w:rsidRPr="006A37DB">
        <w:rPr>
          <w:b/>
          <w:bCs/>
        </w:rPr>
        <w:t xml:space="preserve">Dasarnya: </w:t>
      </w:r>
      <w:r>
        <w:t xml:space="preserve">strategi ini terbukti menaikkan akurasi pengenalan tulisan tangan Arab bersambung pada dataset terbatas </w:t>
      </w:r>
    </w:p>
    <w:p w14:paraId="6B758CE9" w14:textId="77777777" w:rsidR="006A37DB" w:rsidRDefault="006A37DB">
      <w:pPr>
        <w:pStyle w:val="Heading1"/>
        <w:spacing w:before="400" w:after="250"/>
        <w:rPr>
          <w:b/>
          <w:bCs/>
          <w:color w:val="1F4E79"/>
          <w:sz w:val="30"/>
          <w:szCs w:val="30"/>
        </w:rPr>
      </w:pPr>
    </w:p>
    <w:p w14:paraId="41135B1F" w14:textId="66627D80" w:rsidR="0051380B" w:rsidRDefault="00000000">
      <w:pPr>
        <w:pStyle w:val="Heading1"/>
        <w:spacing w:before="400" w:after="250"/>
      </w:pPr>
      <w:r>
        <w:rPr>
          <w:b/>
          <w:bCs/>
          <w:color w:val="1F4E79"/>
          <w:sz w:val="30"/>
          <w:szCs w:val="30"/>
        </w:rPr>
        <w:t>PENYELARASAN JUDUL DAN METODE</w:t>
      </w:r>
    </w:p>
    <w:p w14:paraId="1E9B99A4" w14:textId="77777777" w:rsidR="0051380B" w:rsidRDefault="00000000">
      <w:pPr>
        <w:spacing w:after="200" w:line="360" w:lineRule="auto"/>
        <w:jc w:val="both"/>
      </w:pPr>
      <w:r>
        <w:lastRenderedPageBreak/>
        <w:t>Dosen menginstruksikan arsitektur CNN-LSTM. Secara teknis, tugas yang sebenarnya dibaca model adalah pengenalan urutan karakter (sequence recognition, satu keluarga dengan CRNN), bukan multi-label murni. Keduanya tidak saling meniadakan: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1380B" w14:paraId="49919155" w14:textId="77777777"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1F933" w14:textId="77777777" w:rsidR="0051380B" w:rsidRDefault="00000000">
            <w:r>
              <w:rPr>
                <w:b/>
                <w:bCs/>
                <w:color w:val="FFFFFF"/>
                <w:sz w:val="22"/>
                <w:szCs w:val="22"/>
              </w:rPr>
              <w:t>Bagian judul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20474" w14:textId="77777777" w:rsidR="0051380B" w:rsidRDefault="00000000">
            <w:r>
              <w:rPr>
                <w:b/>
                <w:bCs/>
                <w:color w:val="FFFFFF"/>
                <w:sz w:val="22"/>
                <w:szCs w:val="22"/>
              </w:rPr>
              <w:t>Yang terjadi di dalam model</w:t>
            </w:r>
          </w:p>
        </w:tc>
      </w:tr>
      <w:tr w:rsidR="0051380B" w14:paraId="2276A093" w14:textId="77777777"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156BF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Klasifikasi Multi-Label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9DAAB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Satu citra menghasilkan lebih dari satu label huruf</w:t>
            </w:r>
          </w:p>
        </w:tc>
      </w:tr>
      <w:tr w:rsidR="0051380B" w14:paraId="07492897" w14:textId="77777777">
        <w:tc>
          <w:tcPr>
            <w:tcW w:w="2500" w:type="pct"/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AE1B2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Huruf Hijaiyah Sambung</w:t>
            </w:r>
          </w:p>
        </w:tc>
        <w:tc>
          <w:tcPr>
            <w:tcW w:w="2500" w:type="pct"/>
            <w:shd w:val="clear" w:color="auto" w:fill="ED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14FA5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CNN mengekstrak ciri visual tulisan yang menyambung; LSTM membaca urutannya kanan → kiri</w:t>
            </w:r>
          </w:p>
        </w:tc>
      </w:tr>
      <w:tr w:rsidR="0051380B" w14:paraId="3F9D9BCB" w14:textId="77777777"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6CC73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Transfer Learning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E15F8" w14:textId="77777777" w:rsidR="0051380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Bobot awal dipasang pada komponen CNN; bagian LSTM tetap dilatih dari nol</w:t>
            </w:r>
          </w:p>
        </w:tc>
      </w:tr>
    </w:tbl>
    <w:p w14:paraId="1C6E8647" w14:textId="77777777" w:rsidR="0051380B" w:rsidRDefault="0051380B">
      <w:pPr>
        <w:spacing w:before="200"/>
      </w:pPr>
    </w:p>
    <w:p w14:paraId="572208DD" w14:textId="409D34CD" w:rsidR="0051380B" w:rsidRDefault="00000000" w:rsidP="00D84F9B">
      <w:pPr>
        <w:spacing w:after="200" w:line="360" w:lineRule="auto"/>
        <w:jc w:val="both"/>
      </w:pPr>
      <w:r>
        <w:rPr>
          <w:b/>
          <w:bCs/>
        </w:rPr>
        <w:t xml:space="preserve">Kesimpulan sementara: </w:t>
      </w:r>
      <w:r>
        <w:t xml:space="preserve">judul dipakai tetap seperti arahan dosen, dan penjelasan di atas yang menjadi dasar penulisan metode nanti. Seandainya nanti perlu judul yang lebih persis secara teknis, alternatifnya: </w:t>
      </w:r>
      <w:r>
        <w:rPr>
          <w:i/>
          <w:iCs/>
        </w:rPr>
        <w:t>"Pengenalan Urutan Huruf Hijaiyah Sambung Berbasis CNN-LSTM dengan Transfer Learning pada Citra Canvas"</w:t>
      </w:r>
      <w:r>
        <w:t xml:space="preserve"> — tapi ini </w:t>
      </w:r>
      <w:r>
        <w:rPr>
          <w:b/>
          <w:bCs/>
        </w:rPr>
        <w:t>masih perlu persetujuan dosen</w:t>
      </w:r>
      <w:r>
        <w:t xml:space="preserve"> </w:t>
      </w:r>
    </w:p>
    <w:p w14:paraId="4FBAF388" w14:textId="77777777" w:rsidR="0051380B" w:rsidRDefault="0051380B">
      <w:pPr>
        <w:pBdr>
          <w:bottom w:val="single" w:sz="6" w:space="0" w:color="BFBFBF"/>
        </w:pBdr>
        <w:spacing w:before="200" w:after="200"/>
      </w:pPr>
    </w:p>
    <w:p w14:paraId="521D7BCD" w14:textId="77777777" w:rsidR="0051380B" w:rsidRDefault="00000000">
      <w:pPr>
        <w:pStyle w:val="Heading1"/>
        <w:spacing w:before="400" w:after="250"/>
      </w:pPr>
      <w:r>
        <w:rPr>
          <w:b/>
          <w:bCs/>
          <w:color w:val="1F4E79"/>
          <w:sz w:val="30"/>
          <w:szCs w:val="30"/>
        </w:rPr>
        <w:t>LINGKUP YANG TERKANDUNG DALAM JUDUL</w:t>
      </w:r>
    </w:p>
    <w:p w14:paraId="502347AE" w14:textId="77777777" w:rsidR="0051380B" w:rsidRDefault="00000000">
      <w:pPr>
        <w:pStyle w:val="ListParagraph"/>
        <w:numPr>
          <w:ilvl w:val="0"/>
          <w:numId w:val="2"/>
        </w:numPr>
        <w:spacing w:after="140" w:line="360" w:lineRule="auto"/>
        <w:jc w:val="both"/>
      </w:pPr>
      <w:r>
        <w:rPr>
          <w:b/>
          <w:bCs/>
        </w:rPr>
        <w:t xml:space="preserve">Termasuk: </w:t>
      </w:r>
      <w:r>
        <w:t>perancangan dataset citra tulisan tangan sambung, serta pembangunan dan evaluasi model pengenalinya.</w:t>
      </w:r>
    </w:p>
    <w:p w14:paraId="7481C0BD" w14:textId="77777777" w:rsidR="0051380B" w:rsidRDefault="00000000">
      <w:pPr>
        <w:pStyle w:val="ListParagraph"/>
        <w:numPr>
          <w:ilvl w:val="0"/>
          <w:numId w:val="2"/>
        </w:numPr>
        <w:spacing w:after="140" w:line="360" w:lineRule="auto"/>
        <w:jc w:val="both"/>
      </w:pPr>
      <w:r>
        <w:rPr>
          <w:b/>
          <w:bCs/>
        </w:rPr>
        <w:t xml:space="preserve">Tidak termasuk: </w:t>
      </w:r>
      <w:r>
        <w:t>aplikasi gamifikasi dan integrasi sistem, yang dikerjakan oleh kolaborator (Mas Nadhif).</w:t>
      </w:r>
    </w:p>
    <w:p w14:paraId="30CC0D65" w14:textId="77777777" w:rsidR="0051380B" w:rsidRDefault="0051380B">
      <w:pPr>
        <w:pBdr>
          <w:bottom w:val="single" w:sz="6" w:space="0" w:color="BFBFBF"/>
        </w:pBdr>
        <w:spacing w:before="200" w:after="200"/>
      </w:pPr>
    </w:p>
    <w:p w14:paraId="60869786" w14:textId="77777777" w:rsidR="006A37DB" w:rsidRDefault="006A37DB">
      <w:pPr>
        <w:pBdr>
          <w:bottom w:val="single" w:sz="6" w:space="0" w:color="BFBFBF"/>
        </w:pBdr>
        <w:spacing w:before="200" w:after="200"/>
      </w:pPr>
    </w:p>
    <w:p w14:paraId="29A9C3F5" w14:textId="77777777" w:rsidR="006A37DB" w:rsidRDefault="006A37DB">
      <w:pPr>
        <w:pBdr>
          <w:bottom w:val="single" w:sz="6" w:space="0" w:color="BFBFBF"/>
        </w:pBdr>
        <w:spacing w:before="200" w:after="200"/>
      </w:pPr>
    </w:p>
    <w:p w14:paraId="5ACD94D2" w14:textId="77777777" w:rsidR="006A37DB" w:rsidRDefault="006A37DB">
      <w:pPr>
        <w:pBdr>
          <w:bottom w:val="single" w:sz="6" w:space="0" w:color="BFBFBF"/>
        </w:pBdr>
        <w:spacing w:before="200" w:after="200"/>
      </w:pPr>
    </w:p>
    <w:p w14:paraId="1F2AA38D" w14:textId="053D82C5" w:rsidR="0051380B" w:rsidRDefault="00000000">
      <w:pPr>
        <w:pStyle w:val="Heading1"/>
        <w:spacing w:before="400" w:after="250"/>
      </w:pPr>
      <w:r>
        <w:rPr>
          <w:b/>
          <w:bCs/>
          <w:color w:val="1F4E79"/>
          <w:sz w:val="30"/>
          <w:szCs w:val="30"/>
        </w:rPr>
        <w:t>YANG PERLU DITANYAKAN KE DOSEN (</w:t>
      </w:r>
      <w:r w:rsidR="000D3D8A">
        <w:rPr>
          <w:b/>
          <w:bCs/>
          <w:color w:val="1F4E79"/>
          <w:sz w:val="30"/>
          <w:szCs w:val="30"/>
        </w:rPr>
        <w:t>S</w:t>
      </w:r>
      <w:r>
        <w:rPr>
          <w:b/>
          <w:bCs/>
          <w:color w:val="1F4E79"/>
          <w:sz w:val="30"/>
          <w:szCs w:val="30"/>
        </w:rPr>
        <w:t>KHUSUS JUDUL)</w:t>
      </w:r>
    </w:p>
    <w:p w14:paraId="41D1131E" w14:textId="77777777" w:rsidR="0051380B" w:rsidRDefault="00000000" w:rsidP="00D84F9B">
      <w:pPr>
        <w:pStyle w:val="ListParagraph"/>
        <w:numPr>
          <w:ilvl w:val="0"/>
          <w:numId w:val="3"/>
        </w:numPr>
        <w:spacing w:after="160" w:line="360" w:lineRule="auto"/>
      </w:pPr>
      <w:r>
        <w:lastRenderedPageBreak/>
        <w:t>Istilah "multi-label" dipertahankan pada judul resmi, atau diganti "pengenalan urutan" agar sesuai pelaksanaan teknisnya?</w:t>
      </w:r>
    </w:p>
    <w:p w14:paraId="0CD736E6" w14:textId="77777777" w:rsidR="0051380B" w:rsidRDefault="00000000" w:rsidP="00D84F9B">
      <w:pPr>
        <w:pStyle w:val="ListParagraph"/>
        <w:numPr>
          <w:ilvl w:val="0"/>
          <w:numId w:val="3"/>
        </w:numPr>
        <w:spacing w:after="160" w:line="360" w:lineRule="auto"/>
      </w:pPr>
      <w:r>
        <w:t>"Transfer learning" pada judul merujuk bobot ImageNet atau pra-pelatihan domain-specific (Hijja2)?</w:t>
      </w:r>
    </w:p>
    <w:p w14:paraId="3761D698" w14:textId="77777777" w:rsidR="0051380B" w:rsidRDefault="00000000" w:rsidP="00D84F9B">
      <w:pPr>
        <w:pStyle w:val="ListParagraph"/>
        <w:numPr>
          <w:ilvl w:val="0"/>
          <w:numId w:val="3"/>
        </w:numPr>
        <w:spacing w:after="160" w:line="360" w:lineRule="auto"/>
      </w:pPr>
      <w:r>
        <w:t>Perlu tidaknya kata "Iqro 3" dan "canvas digital" muncul di judul, atau cukup di batasan masalah saja?</w:t>
      </w:r>
    </w:p>
    <w:p w14:paraId="3F72522C" w14:textId="77777777" w:rsidR="0051380B" w:rsidRDefault="00000000" w:rsidP="00D84F9B">
      <w:pPr>
        <w:pStyle w:val="ListParagraph"/>
        <w:numPr>
          <w:ilvl w:val="0"/>
          <w:numId w:val="3"/>
        </w:numPr>
        <w:spacing w:after="160" w:line="360" w:lineRule="auto"/>
      </w:pPr>
      <w:r>
        <w:t>Batas maksimal 3 huruf per citra sudah final, atau mengikuti jumlah huruf pada kata terpanjang di Iqro 3?</w:t>
      </w:r>
    </w:p>
    <w:p w14:paraId="1FC72A5E" w14:textId="77777777" w:rsidR="0051380B" w:rsidRDefault="0051380B">
      <w:pPr>
        <w:pBdr>
          <w:bottom w:val="single" w:sz="6" w:space="0" w:color="BFBFBF"/>
        </w:pBdr>
        <w:spacing w:before="200" w:after="200"/>
      </w:pPr>
    </w:p>
    <w:p w14:paraId="5E8A05FB" w14:textId="410CD6FF" w:rsidR="0051380B" w:rsidRDefault="0051380B" w:rsidP="006A37DB">
      <w:pPr>
        <w:pStyle w:val="ListParagraph"/>
        <w:spacing w:after="140" w:line="360" w:lineRule="auto"/>
        <w:ind w:left="504"/>
        <w:jc w:val="both"/>
      </w:pPr>
    </w:p>
    <w:sectPr w:rsidR="005138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742F"/>
    <w:multiLevelType w:val="hybridMultilevel"/>
    <w:tmpl w:val="08502DDE"/>
    <w:lvl w:ilvl="0" w:tplc="E19A8EB4">
      <w:start w:val="1"/>
      <w:numFmt w:val="decimal"/>
      <w:lvlText w:val="%1."/>
      <w:lvlJc w:val="left"/>
      <w:pPr>
        <w:ind w:left="504" w:hanging="360"/>
      </w:pPr>
    </w:lvl>
    <w:lvl w:ilvl="1" w:tplc="384AF936">
      <w:numFmt w:val="decimal"/>
      <w:lvlText w:val=""/>
      <w:lvlJc w:val="left"/>
    </w:lvl>
    <w:lvl w:ilvl="2" w:tplc="4496B9D0">
      <w:numFmt w:val="decimal"/>
      <w:lvlText w:val=""/>
      <w:lvlJc w:val="left"/>
    </w:lvl>
    <w:lvl w:ilvl="3" w:tplc="E1868FB6">
      <w:numFmt w:val="decimal"/>
      <w:lvlText w:val=""/>
      <w:lvlJc w:val="left"/>
    </w:lvl>
    <w:lvl w:ilvl="4" w:tplc="A45E5912">
      <w:numFmt w:val="decimal"/>
      <w:lvlText w:val=""/>
      <w:lvlJc w:val="left"/>
    </w:lvl>
    <w:lvl w:ilvl="5" w:tplc="999A2436">
      <w:numFmt w:val="decimal"/>
      <w:lvlText w:val=""/>
      <w:lvlJc w:val="left"/>
    </w:lvl>
    <w:lvl w:ilvl="6" w:tplc="7DCC9A48">
      <w:numFmt w:val="decimal"/>
      <w:lvlText w:val=""/>
      <w:lvlJc w:val="left"/>
    </w:lvl>
    <w:lvl w:ilvl="7" w:tplc="2D7C5D42">
      <w:numFmt w:val="decimal"/>
      <w:lvlText w:val=""/>
      <w:lvlJc w:val="left"/>
    </w:lvl>
    <w:lvl w:ilvl="8" w:tplc="343675C2">
      <w:numFmt w:val="decimal"/>
      <w:lvlText w:val=""/>
      <w:lvlJc w:val="left"/>
    </w:lvl>
  </w:abstractNum>
  <w:abstractNum w:abstractNumId="1" w15:restartNumberingAfterBreak="0">
    <w:nsid w:val="2E4D7E62"/>
    <w:multiLevelType w:val="hybridMultilevel"/>
    <w:tmpl w:val="6D98C586"/>
    <w:lvl w:ilvl="0" w:tplc="25325E9E">
      <w:start w:val="1"/>
      <w:numFmt w:val="bullet"/>
      <w:lvlText w:val="•"/>
      <w:lvlJc w:val="left"/>
      <w:pPr>
        <w:ind w:left="504" w:hanging="288"/>
      </w:pPr>
    </w:lvl>
    <w:lvl w:ilvl="1" w:tplc="57B8C954">
      <w:numFmt w:val="decimal"/>
      <w:lvlText w:val=""/>
      <w:lvlJc w:val="left"/>
    </w:lvl>
    <w:lvl w:ilvl="2" w:tplc="34BC8AD2">
      <w:numFmt w:val="decimal"/>
      <w:lvlText w:val=""/>
      <w:lvlJc w:val="left"/>
    </w:lvl>
    <w:lvl w:ilvl="3" w:tplc="09A0A00E">
      <w:numFmt w:val="decimal"/>
      <w:lvlText w:val=""/>
      <w:lvlJc w:val="left"/>
    </w:lvl>
    <w:lvl w:ilvl="4" w:tplc="C6147038">
      <w:numFmt w:val="decimal"/>
      <w:lvlText w:val=""/>
      <w:lvlJc w:val="left"/>
    </w:lvl>
    <w:lvl w:ilvl="5" w:tplc="A9800B78">
      <w:numFmt w:val="decimal"/>
      <w:lvlText w:val=""/>
      <w:lvlJc w:val="left"/>
    </w:lvl>
    <w:lvl w:ilvl="6" w:tplc="5C824482">
      <w:numFmt w:val="decimal"/>
      <w:lvlText w:val=""/>
      <w:lvlJc w:val="left"/>
    </w:lvl>
    <w:lvl w:ilvl="7" w:tplc="9CEC8C38">
      <w:numFmt w:val="decimal"/>
      <w:lvlText w:val=""/>
      <w:lvlJc w:val="left"/>
    </w:lvl>
    <w:lvl w:ilvl="8" w:tplc="B6A45034">
      <w:numFmt w:val="decimal"/>
      <w:lvlText w:val=""/>
      <w:lvlJc w:val="left"/>
    </w:lvl>
  </w:abstractNum>
  <w:abstractNum w:abstractNumId="2" w15:restartNumberingAfterBreak="0">
    <w:nsid w:val="31791E84"/>
    <w:multiLevelType w:val="hybridMultilevel"/>
    <w:tmpl w:val="8BA47526"/>
    <w:lvl w:ilvl="0" w:tplc="96689E2E">
      <w:start w:val="1"/>
      <w:numFmt w:val="bullet"/>
      <w:lvlText w:val="●"/>
      <w:lvlJc w:val="left"/>
      <w:pPr>
        <w:ind w:left="720" w:hanging="360"/>
      </w:pPr>
    </w:lvl>
    <w:lvl w:ilvl="1" w:tplc="F566D682">
      <w:start w:val="1"/>
      <w:numFmt w:val="bullet"/>
      <w:lvlText w:val="○"/>
      <w:lvlJc w:val="left"/>
      <w:pPr>
        <w:ind w:left="1440" w:hanging="360"/>
      </w:pPr>
    </w:lvl>
    <w:lvl w:ilvl="2" w:tplc="DA208CA6">
      <w:start w:val="1"/>
      <w:numFmt w:val="bullet"/>
      <w:lvlText w:val="■"/>
      <w:lvlJc w:val="left"/>
      <w:pPr>
        <w:ind w:left="2160" w:hanging="360"/>
      </w:pPr>
    </w:lvl>
    <w:lvl w:ilvl="3" w:tplc="2C762FDE">
      <w:start w:val="1"/>
      <w:numFmt w:val="bullet"/>
      <w:lvlText w:val="●"/>
      <w:lvlJc w:val="left"/>
      <w:pPr>
        <w:ind w:left="2880" w:hanging="360"/>
      </w:pPr>
    </w:lvl>
    <w:lvl w:ilvl="4" w:tplc="B18E1F82">
      <w:start w:val="1"/>
      <w:numFmt w:val="bullet"/>
      <w:lvlText w:val="○"/>
      <w:lvlJc w:val="left"/>
      <w:pPr>
        <w:ind w:left="3600" w:hanging="360"/>
      </w:pPr>
    </w:lvl>
    <w:lvl w:ilvl="5" w:tplc="2B6C5A0C">
      <w:start w:val="1"/>
      <w:numFmt w:val="bullet"/>
      <w:lvlText w:val="■"/>
      <w:lvlJc w:val="left"/>
      <w:pPr>
        <w:ind w:left="4320" w:hanging="360"/>
      </w:pPr>
    </w:lvl>
    <w:lvl w:ilvl="6" w:tplc="FE8AAADC">
      <w:start w:val="1"/>
      <w:numFmt w:val="bullet"/>
      <w:lvlText w:val="●"/>
      <w:lvlJc w:val="left"/>
      <w:pPr>
        <w:ind w:left="5040" w:hanging="360"/>
      </w:pPr>
    </w:lvl>
    <w:lvl w:ilvl="7" w:tplc="695E9566">
      <w:start w:val="1"/>
      <w:numFmt w:val="bullet"/>
      <w:lvlText w:val="●"/>
      <w:lvlJc w:val="left"/>
      <w:pPr>
        <w:ind w:left="5760" w:hanging="360"/>
      </w:pPr>
    </w:lvl>
    <w:lvl w:ilvl="8" w:tplc="F7A2B1E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B73072"/>
    <w:multiLevelType w:val="hybridMultilevel"/>
    <w:tmpl w:val="6BB0D586"/>
    <w:lvl w:ilvl="0" w:tplc="2438FA1C">
      <w:start w:val="1"/>
      <w:numFmt w:val="bullet"/>
      <w:lvlText w:val="•"/>
      <w:lvlJc w:val="left"/>
      <w:pPr>
        <w:ind w:left="504" w:hanging="288"/>
      </w:pPr>
    </w:lvl>
    <w:lvl w:ilvl="1" w:tplc="97A63DF0">
      <w:numFmt w:val="decimal"/>
      <w:lvlText w:val=""/>
      <w:lvlJc w:val="left"/>
    </w:lvl>
    <w:lvl w:ilvl="2" w:tplc="B00E9E92">
      <w:numFmt w:val="decimal"/>
      <w:lvlText w:val=""/>
      <w:lvlJc w:val="left"/>
    </w:lvl>
    <w:lvl w:ilvl="3" w:tplc="C2A27370">
      <w:numFmt w:val="decimal"/>
      <w:lvlText w:val=""/>
      <w:lvlJc w:val="left"/>
    </w:lvl>
    <w:lvl w:ilvl="4" w:tplc="0F5E0800">
      <w:numFmt w:val="decimal"/>
      <w:lvlText w:val=""/>
      <w:lvlJc w:val="left"/>
    </w:lvl>
    <w:lvl w:ilvl="5" w:tplc="2BB6485A">
      <w:numFmt w:val="decimal"/>
      <w:lvlText w:val=""/>
      <w:lvlJc w:val="left"/>
    </w:lvl>
    <w:lvl w:ilvl="6" w:tplc="F0F0D368">
      <w:numFmt w:val="decimal"/>
      <w:lvlText w:val=""/>
      <w:lvlJc w:val="left"/>
    </w:lvl>
    <w:lvl w:ilvl="7" w:tplc="EE62E2D8">
      <w:numFmt w:val="decimal"/>
      <w:lvlText w:val=""/>
      <w:lvlJc w:val="left"/>
    </w:lvl>
    <w:lvl w:ilvl="8" w:tplc="37CCF3D4">
      <w:numFmt w:val="decimal"/>
      <w:lvlText w:val=""/>
      <w:lvlJc w:val="left"/>
    </w:lvl>
  </w:abstractNum>
  <w:abstractNum w:abstractNumId="4" w15:restartNumberingAfterBreak="0">
    <w:nsid w:val="77C63C3A"/>
    <w:multiLevelType w:val="hybridMultilevel"/>
    <w:tmpl w:val="6F720802"/>
    <w:lvl w:ilvl="0" w:tplc="B2C01952">
      <w:start w:val="1"/>
      <w:numFmt w:val="decimal"/>
      <w:lvlText w:val="%1."/>
      <w:lvlJc w:val="left"/>
      <w:pPr>
        <w:ind w:left="504" w:hanging="360"/>
      </w:pPr>
    </w:lvl>
    <w:lvl w:ilvl="1" w:tplc="A8403C44">
      <w:numFmt w:val="decimal"/>
      <w:lvlText w:val=""/>
      <w:lvlJc w:val="left"/>
    </w:lvl>
    <w:lvl w:ilvl="2" w:tplc="6EBEE692">
      <w:numFmt w:val="decimal"/>
      <w:lvlText w:val=""/>
      <w:lvlJc w:val="left"/>
    </w:lvl>
    <w:lvl w:ilvl="3" w:tplc="1C66B612">
      <w:numFmt w:val="decimal"/>
      <w:lvlText w:val=""/>
      <w:lvlJc w:val="left"/>
    </w:lvl>
    <w:lvl w:ilvl="4" w:tplc="571EA362">
      <w:numFmt w:val="decimal"/>
      <w:lvlText w:val=""/>
      <w:lvlJc w:val="left"/>
    </w:lvl>
    <w:lvl w:ilvl="5" w:tplc="86E6A2AE">
      <w:numFmt w:val="decimal"/>
      <w:lvlText w:val=""/>
      <w:lvlJc w:val="left"/>
    </w:lvl>
    <w:lvl w:ilvl="6" w:tplc="91749A86">
      <w:numFmt w:val="decimal"/>
      <w:lvlText w:val=""/>
      <w:lvlJc w:val="left"/>
    </w:lvl>
    <w:lvl w:ilvl="7" w:tplc="9BB4DF5A">
      <w:numFmt w:val="decimal"/>
      <w:lvlText w:val=""/>
      <w:lvlJc w:val="left"/>
    </w:lvl>
    <w:lvl w:ilvl="8" w:tplc="FFE22E98">
      <w:numFmt w:val="decimal"/>
      <w:lvlText w:val=""/>
      <w:lvlJc w:val="left"/>
    </w:lvl>
  </w:abstractNum>
  <w:num w:numId="1" w16cid:durableId="939488895">
    <w:abstractNumId w:val="2"/>
    <w:lvlOverride w:ilvl="0">
      <w:startOverride w:val="1"/>
    </w:lvlOverride>
  </w:num>
  <w:num w:numId="2" w16cid:durableId="50887407">
    <w:abstractNumId w:val="1"/>
    <w:lvlOverride w:ilvl="0">
      <w:startOverride w:val="1"/>
    </w:lvlOverride>
  </w:num>
  <w:num w:numId="3" w16cid:durableId="796336212">
    <w:abstractNumId w:val="0"/>
    <w:lvlOverride w:ilvl="0">
      <w:startOverride w:val="1"/>
    </w:lvlOverride>
  </w:num>
  <w:num w:numId="4" w16cid:durableId="125713652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80B"/>
    <w:rsid w:val="000D3D8A"/>
    <w:rsid w:val="00236618"/>
    <w:rsid w:val="0051380B"/>
    <w:rsid w:val="006A37DB"/>
    <w:rsid w:val="006C4CEC"/>
    <w:rsid w:val="007C494C"/>
    <w:rsid w:val="008726C8"/>
    <w:rsid w:val="00D8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1AF3"/>
  <w15:docId w15:val="{3E720EC8-0C9D-4A5C-BAC8-F221B42A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991C8-93E4-42F8-80D2-F90087027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4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Muchamad Budi Fabiantoro</cp:lastModifiedBy>
  <cp:revision>1</cp:revision>
  <dcterms:created xsi:type="dcterms:W3CDTF">2026-09-22T01:33:00Z</dcterms:created>
  <dcterms:modified xsi:type="dcterms:W3CDTF">2026-09-25T00:02:00Z</dcterms:modified>
</cp:coreProperties>
</file>