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6”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 DENGAN MODIFIKASI TABEL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Muchamad Irsad Maulana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4210161005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1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Penyelesaian Persamaan Non Linier Metode Newton Raphson dengan Modifikasi Tabel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Mempelajari metode Newton Raphson dengan modifikasi Tabel untuk penyelesaian persamaan non linier</w:t>
            </w:r>
            <w:r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Permasalahan pada pemakaian metode newton raphson adalah :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tidak dapat digunakan ketika titik pendekatannya berada pada titik ekstrim atau titik puncak, karena pada titik ini nilai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(x) = 0 sehingga nilai penyebut dari</w:t>
            </w:r>
            <w:r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eastAsia="SymbolMT" w:cs="SymbolMT"/>
                <w:sz w:val="32"/>
                <w:szCs w:val="32"/>
              </w:rPr>
              <w:drawing>
                <wp:inline distT="0" distB="0" distL="0" distR="0">
                  <wp:extent cx="257175" cy="269240"/>
                  <wp:effectExtent l="0" t="0" r="0" b="0"/>
                  <wp:docPr id="102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ymbolMT" w:cs="SymbolMT"/>
                <w:sz w:val="32"/>
                <w:szCs w:val="32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sama dengan nol,  Bila titik pendekatan berada pada titik puncak, maka titik selanjutnya akan berada di tak berhingga. </w:t>
            </w:r>
          </w:p>
          <w:p>
            <w:pPr>
              <w:pStyle w:val="7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ini menjadi sulit atau lama mendapatkan penyelesaian ketika titik pendekatannya berada di antara dua titik stasioner. Bila titik pendekatan berada pada dua tiitik puncak akan dapat mengakibatkan hilangnya penyelesaian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divergensi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). Hal ini disebabkan titik selanjutnya berada pada salah satu titik puncak atau arah pendekatannya berbeda.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dapat menyelesaikan kedua permasalahan pada metode newton raphson ini, maka metode newton raphson perlu dimodifikasi dengan :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titik pendekatan berada pada titik puncak maka titik pendekatan tersebut harus di geser sedikit,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±</w:t>
            </w:r>
            <w:r>
              <w:rPr>
                <w:rFonts w:hint="eastAsia" w:ascii="SymbolMT" w:hAnsi="Times New Roman" w:eastAsia="SymbolMT" w:cs="SymbolMT"/>
                <w:sz w:val="25"/>
                <w:szCs w:val="25"/>
                <w:lang w:val="id-ID"/>
              </w:rPr>
              <w:t>δ</w:t>
            </w:r>
            <w:r>
              <w:rPr>
                <w:rFonts w:ascii="SymbolMT" w:hAnsi="Times New Roman" w:eastAsia="SymbolMT" w:cs="SymbolMT"/>
                <w:sz w:val="25"/>
                <w:szCs w:val="25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dimana</w:t>
            </w:r>
            <w:r>
              <w:rPr>
                <w:rFonts w:hint="eastAsia" w:ascii="SymbolMT" w:hAnsi="Times New Roman" w:eastAsia="SymbolMT" w:cs="SymbolMT"/>
                <w:sz w:val="25"/>
                <w:szCs w:val="25"/>
                <w:lang w:val="id-ID"/>
              </w:rPr>
              <w:t>δ</w:t>
            </w:r>
            <w:r>
              <w:rPr>
                <w:rFonts w:ascii="SymbolMT" w:hAnsi="Times New Roman" w:eastAsia="SymbolMT" w:cs="SymbolMT"/>
                <w:sz w:val="25"/>
                <w:szCs w:val="25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adalah konstanta yang ditentukan dengan demikian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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≠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0 dan metode newton raphson tetap dapat berjalan. </w:t>
            </w:r>
          </w:p>
          <w:p>
            <w:pPr>
              <w:pStyle w:val="7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menghindari titik-titik pendekatan yang berada jauh, sebaiknya pemakaian metode newton raphson ini didahului oleh metode tabel, sehingga dapat di jamin konvergensi dari metode newton raphson.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735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r>
        <w:br w:type="page"/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283"/>
        <w:gridCol w:w="6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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dari: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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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409575"/>
                  <wp:effectExtent l="0" t="0" r="0" b="9525"/>
                  <wp:docPr id="102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bila |F 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FORM LAPORAN AKHIR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Muchamad Irsad Maulana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4210161005</w:t>
      </w: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Percobaan: Metode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Newton Raphson dengan Modifikasi Tabel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Algoritma: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Ambil range nilai x =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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b</w:t>
            </w:r>
            <w:r>
              <w:rPr>
                <w:rFonts w:ascii="SymbolMT" w:hAnsi="Times New Roman" w:eastAsia="SymbolMT" w:cs="SymbolMT"/>
                <w:sz w:val="33"/>
                <w:szCs w:val="33"/>
                <w:lang w:val="id-ID"/>
              </w:rPr>
              <w:t>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dengan jumlah pembagi p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Masukkan torelansi error (e) dan masukkan iterasi n 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Gunakan algoritma tabel diperoleh titik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dari: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.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k+1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)&lt;0 maka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k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Bila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abs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F1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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SymbolMT" w:hAnsi="Times New Roman" w:eastAsia="SymbolMT" w:cs="SymbolMT"/>
                <w:sz w:val="32"/>
                <w:szCs w:val="32"/>
                <w:lang w:val="id-ID"/>
              </w:rPr>
              <w:t></w:t>
            </w:r>
            <w:r>
              <w:rPr>
                <w:rFonts w:ascii="SymbolMT" w:hAnsi="Times New Roman" w:eastAsia="SymbolMT" w:cs="SymbolMT"/>
                <w:sz w:val="42"/>
                <w:szCs w:val="42"/>
                <w:lang w:val="id-ID"/>
              </w:rPr>
              <w:t>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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maka pendekatan awal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digeser sebesar dx (dimasukkan)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+ dx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I= 1 s/d n atau |F(x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)|</w:t>
            </w:r>
            <w:r>
              <w:rPr>
                <w:rFonts w:hint="eastAsia" w:ascii="SymbolMT" w:hAnsi="Times New Roman" w:eastAsia="SymbolMT" w:cs="SymbolMT"/>
                <w:sz w:val="24"/>
                <w:szCs w:val="24"/>
                <w:lang w:val="id-ID"/>
              </w:rPr>
              <w:t>≥</w:t>
            </w:r>
            <w:r>
              <w:rPr>
                <w:rFonts w:ascii="SymbolMT" w:hAnsi="Times New Roman" w:eastAsia="SymbolMT" w:cs="SymbolMT"/>
                <w:sz w:val="24"/>
                <w:szCs w:val="24"/>
                <w:lang w:val="id-ID"/>
              </w:rPr>
              <w:t>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47750" cy="409575"/>
                  <wp:effectExtent l="0" t="0" r="0" b="9525"/>
                  <wp:docPr id="102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bila |F 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)| &lt; e maka 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 dx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hitung F(x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dan F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(x</w:t>
            </w: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>
            <w:pPr>
              <w:pStyle w:val="7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persamaan adalah x terakhir yang diperoleh.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drawing>
                <wp:inline distT="0" distB="0" distL="114300" distR="114300">
                  <wp:extent cx="4085590" cy="5752465"/>
                  <wp:effectExtent l="0" t="0" r="1016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575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  <w:p>
            <w:pPr>
              <w:spacing w:after="0" w:line="240" w:lineRule="auto"/>
              <w:jc w:val="both"/>
              <w:rPr>
                <w:lang w:val="en-US"/>
              </w:rPr>
            </w:pPr>
            <w:r>
              <w:drawing>
                <wp:inline distT="0" distB="0" distL="114300" distR="114300">
                  <wp:extent cx="5586730" cy="3269615"/>
                  <wp:effectExtent l="0" t="0" r="139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730" cy="326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57780" cy="1254760"/>
            <wp:effectExtent l="0" t="0" r="0" b="2540"/>
            <wp:docPr id="103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265" cy="12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64335" cy="589915"/>
            <wp:effectExtent l="0" t="0" r="0" b="635"/>
            <wp:docPr id="103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414" cy="5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5255" cy="2136140"/>
            <wp:effectExtent l="0" t="0" r="0" b="0"/>
            <wp:docPr id="103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28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276" cy="21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867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4470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modifikasi tabel, fungsi yang memotong sumbu x lebih dari sekali dapat dicari titik yang medekati pertama kali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2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000000D"/>
    <w:multiLevelType w:val="multilevel"/>
    <w:tmpl w:val="0000000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12"/>
    <w:multiLevelType w:val="multilevel"/>
    <w:tmpl w:val="00000012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21"/>
    <w:multiLevelType w:val="multilevel"/>
    <w:tmpl w:val="0000002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2D"/>
    <w:multiLevelType w:val="multilevel"/>
    <w:tmpl w:val="0000002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A95C11"/>
    <w:rsid w:val="41D76F54"/>
    <w:rsid w:val="609505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_4985fb27-e9f3-4462-a5c7-20c3735dfea5"/>
    <w:basedOn w:val="4"/>
    <w:link w:val="2"/>
    <w:qFormat/>
    <w:uiPriority w:val="0"/>
    <w:rPr>
      <w:rFonts w:ascii="Arial" w:hAnsi="Arial" w:eastAsia="Times New Roman" w:cs="Times New Roman"/>
      <w:sz w:val="40"/>
      <w:szCs w:val="24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eastAsia="Calibri" w:cs="Trebuchet MS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128E26-F924-BA45-B245-F4515B72D5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561</Words>
  <Characters>3000</Characters>
  <Paragraphs>174</Paragraphs>
  <ScaleCrop>false</ScaleCrop>
  <LinksUpToDate>false</LinksUpToDate>
  <CharactersWithSpaces>3535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2018-03-28T05:15:00Z</dcterms:created>
  <dc:creator>Iqbal Sabilirrasyad</dc:creator>
  <cp:lastModifiedBy>BeginTime</cp:lastModifiedBy>
  <dcterms:modified xsi:type="dcterms:W3CDTF">2018-03-28T10:24:43Z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