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BC5FB" w14:textId="3689A009" w:rsidR="006F63A5" w:rsidRPr="00737D76" w:rsidRDefault="006F63A5" w:rsidP="00594F1B">
      <w:pPr>
        <w:pStyle w:val="Title"/>
      </w:pPr>
      <w:r w:rsidRPr="00737D76">
        <w:t xml:space="preserve">Project Brief </w:t>
      </w:r>
      <w:r w:rsidR="001977A3" w:rsidRPr="00737D76">
        <w:t>–</w:t>
      </w:r>
      <w:r w:rsidRPr="00737D76">
        <w:t xml:space="preserve"> </w:t>
      </w:r>
      <w:proofErr w:type="spellStart"/>
      <w:r w:rsidR="001977A3" w:rsidRPr="00737D76">
        <w:t>Analyze</w:t>
      </w:r>
      <w:proofErr w:type="spellEnd"/>
      <w:r w:rsidR="001977A3" w:rsidRPr="00737D76">
        <w:t xml:space="preserve"> </w:t>
      </w:r>
      <w:r w:rsidR="00DA403B" w:rsidRPr="00737D76">
        <w:t>Performance</w:t>
      </w:r>
      <w:r w:rsidR="001977A3" w:rsidRPr="00737D76">
        <w:t xml:space="preserve"> </w:t>
      </w:r>
    </w:p>
    <w:p w14:paraId="76610452" w14:textId="5AC6E144" w:rsidR="006F63A5" w:rsidRPr="00737D76" w:rsidRDefault="006F63A5" w:rsidP="00786120">
      <w:r w:rsidRPr="00737D76">
        <w:t xml:space="preserve">Project Owner: </w:t>
      </w:r>
      <w:r w:rsidR="00DA403B" w:rsidRPr="00737D76">
        <w:t>Muchammad Wildan Alkautsar</w:t>
      </w:r>
    </w:p>
    <w:p w14:paraId="02EFA26C" w14:textId="77777777" w:rsidR="006F63A5" w:rsidRPr="00737D76" w:rsidRDefault="006F63A5" w:rsidP="00786120">
      <w:pPr>
        <w:pStyle w:val="Heading1"/>
      </w:pPr>
      <w:r w:rsidRPr="00737D76">
        <w:t>Executive Summary</w:t>
      </w:r>
    </w:p>
    <w:p w14:paraId="54A1E769" w14:textId="1F95494A" w:rsidR="006F63A5" w:rsidRPr="00737D76" w:rsidRDefault="006F63A5" w:rsidP="00786120">
      <w:r w:rsidRPr="00737D76">
        <w:t>[ Write a one-paragraph “elevator pitch” of the project. Clearly define the goal, including the problem we are trying to solve and how we will solve it. Briefly describe the expected outcome.]</w:t>
      </w:r>
    </w:p>
    <w:p w14:paraId="623797D6" w14:textId="77777777" w:rsidR="006F63A5" w:rsidRPr="00737D76" w:rsidRDefault="006F63A5" w:rsidP="00786120">
      <w:pPr>
        <w:pStyle w:val="Heading1"/>
      </w:pPr>
      <w:r w:rsidRPr="00737D76">
        <w:t>Background &amp; Objective</w:t>
      </w:r>
    </w:p>
    <w:p w14:paraId="0717801A" w14:textId="0F792B89" w:rsidR="008F476D" w:rsidRDefault="008F476D" w:rsidP="005F0127">
      <w:pPr>
        <w:jc w:val="both"/>
      </w:pPr>
      <w:proofErr w:type="spellStart"/>
      <w:r w:rsidRPr="008F476D">
        <w:t>Olist</w:t>
      </w:r>
      <w:proofErr w:type="spellEnd"/>
      <w:r w:rsidRPr="008F476D">
        <w:t xml:space="preserve"> is the largest department store company in Brazil. The company is currently experiencing significant order growth, but is facing challenges with inconsistent delivery performance due to variations in delivery speeds. Furthermore, product review scores remain low despite positive customer reception. The company also faces challenges in understanding the long-term contribution of each customer, making it difficult to determine appropriate acquisition and retention strategies to sustainably increase profitability.</w:t>
      </w:r>
    </w:p>
    <w:p w14:paraId="5AC5C9B3" w14:textId="70E77AA6" w:rsidR="00055266" w:rsidRDefault="00055266" w:rsidP="00791E5E">
      <w:pPr>
        <w:jc w:val="both"/>
      </w:pPr>
      <w:r w:rsidRPr="00055266">
        <w:t xml:space="preserve">Based on these issues, the primary issues that must be addressed are improving delivery performance, product quality, and customer lifetime value through further analysis. Delivery performance needs to be improved to achieve consistency with </w:t>
      </w:r>
      <w:r w:rsidR="00242EF0">
        <w:rPr>
          <w:sz w:val="22"/>
          <w:szCs w:val="22"/>
        </w:rPr>
        <w:t xml:space="preserve">Service Level Agreement </w:t>
      </w:r>
      <w:r w:rsidR="00242EF0">
        <w:rPr>
          <w:sz w:val="22"/>
          <w:szCs w:val="22"/>
        </w:rPr>
        <w:t>(</w:t>
      </w:r>
      <w:r w:rsidRPr="00055266">
        <w:t>SLA</w:t>
      </w:r>
      <w:r w:rsidR="00242EF0">
        <w:t>)</w:t>
      </w:r>
      <w:r w:rsidRPr="00055266">
        <w:t xml:space="preserve"> and increase customer trust. Product quality must be maintained by reducing defect and return rates to create a more positive customer experience. Furthermore, Customer Lifetime Value analysis is crucial for understanding long-term customer contributions, enabling companies to design more effective acquisition and retention strategies to support sustainable profitability.</w:t>
      </w:r>
    </w:p>
    <w:p w14:paraId="3DC326B3" w14:textId="5C8C0CC8" w:rsidR="00055266" w:rsidRDefault="00055266" w:rsidP="00791E5E">
      <w:pPr>
        <w:jc w:val="both"/>
      </w:pPr>
      <w:r w:rsidRPr="00055266">
        <w:t>Once the project is completed, the company is expected to achieve significant improvements across key areas: delivery performance will become more consistent and reliable,</w:t>
      </w:r>
      <w:r w:rsidR="00F66A5B">
        <w:t xml:space="preserve"> and</w:t>
      </w:r>
      <w:r w:rsidRPr="00055266">
        <w:t xml:space="preserve"> reducing delays; product quality will increase with lower defect and return rates, ensuring that customer expectations are consistently met; and customer lifetime value will rise as a result of stronger retention, higher repeat purchases, and improved customer satisfaction. Altogether, these outcomes will not only enhance profitability and operational efficiency but also strengthen customer loyalty and position the company as a trusted and customer-centric brand.</w:t>
      </w:r>
    </w:p>
    <w:p w14:paraId="11DBA62D" w14:textId="06698DC4" w:rsidR="00D81463" w:rsidRDefault="00D81463" w:rsidP="00791E5E">
      <w:pPr>
        <w:jc w:val="both"/>
      </w:pPr>
      <w:r>
        <w:t>KPIs:</w:t>
      </w:r>
    </w:p>
    <w:tbl>
      <w:tblPr>
        <w:tblStyle w:val="TableGrid"/>
        <w:tblW w:w="0" w:type="auto"/>
        <w:tblLook w:val="04A0" w:firstRow="1" w:lastRow="0" w:firstColumn="1" w:lastColumn="0" w:noHBand="0" w:noVBand="1"/>
      </w:tblPr>
      <w:tblGrid>
        <w:gridCol w:w="1432"/>
        <w:gridCol w:w="1964"/>
        <w:gridCol w:w="1389"/>
        <w:gridCol w:w="1378"/>
        <w:gridCol w:w="1400"/>
        <w:gridCol w:w="1453"/>
      </w:tblGrid>
      <w:tr w:rsidR="00F42105" w14:paraId="6128264F" w14:textId="77777777" w:rsidTr="00F42105">
        <w:tc>
          <w:tcPr>
            <w:tcW w:w="1502" w:type="dxa"/>
          </w:tcPr>
          <w:p w14:paraId="715A25FB" w14:textId="6A386896" w:rsidR="00F42105" w:rsidRPr="00F42105" w:rsidRDefault="00F42105" w:rsidP="00791E5E">
            <w:pPr>
              <w:jc w:val="both"/>
              <w:rPr>
                <w:sz w:val="22"/>
                <w:szCs w:val="22"/>
              </w:rPr>
            </w:pPr>
            <w:r w:rsidRPr="00F42105">
              <w:rPr>
                <w:sz w:val="22"/>
                <w:szCs w:val="22"/>
              </w:rPr>
              <w:t>KPIs</w:t>
            </w:r>
          </w:p>
        </w:tc>
        <w:tc>
          <w:tcPr>
            <w:tcW w:w="1502" w:type="dxa"/>
          </w:tcPr>
          <w:p w14:paraId="2A700DDD" w14:textId="4D0025BC" w:rsidR="00F42105" w:rsidRPr="00F42105" w:rsidRDefault="00F42105" w:rsidP="00791E5E">
            <w:pPr>
              <w:jc w:val="both"/>
              <w:rPr>
                <w:sz w:val="22"/>
                <w:szCs w:val="22"/>
              </w:rPr>
            </w:pPr>
            <w:r w:rsidRPr="00F42105">
              <w:rPr>
                <w:sz w:val="22"/>
                <w:szCs w:val="22"/>
              </w:rPr>
              <w:t>Specific</w:t>
            </w:r>
          </w:p>
        </w:tc>
        <w:tc>
          <w:tcPr>
            <w:tcW w:w="1503" w:type="dxa"/>
          </w:tcPr>
          <w:p w14:paraId="27D09E8B" w14:textId="66ADD0A0" w:rsidR="00F42105" w:rsidRPr="00F42105" w:rsidRDefault="00F42105" w:rsidP="00791E5E">
            <w:pPr>
              <w:jc w:val="both"/>
              <w:rPr>
                <w:sz w:val="22"/>
                <w:szCs w:val="22"/>
              </w:rPr>
            </w:pPr>
            <w:r w:rsidRPr="00F42105">
              <w:rPr>
                <w:sz w:val="22"/>
                <w:szCs w:val="22"/>
              </w:rPr>
              <w:t>Measurable</w:t>
            </w:r>
          </w:p>
        </w:tc>
        <w:tc>
          <w:tcPr>
            <w:tcW w:w="1503" w:type="dxa"/>
          </w:tcPr>
          <w:p w14:paraId="095F0A60" w14:textId="6D227202" w:rsidR="00F42105" w:rsidRPr="00F42105" w:rsidRDefault="00F42105" w:rsidP="00791E5E">
            <w:pPr>
              <w:jc w:val="both"/>
              <w:rPr>
                <w:sz w:val="22"/>
                <w:szCs w:val="22"/>
              </w:rPr>
            </w:pPr>
            <w:r w:rsidRPr="00F42105">
              <w:rPr>
                <w:sz w:val="22"/>
                <w:szCs w:val="22"/>
              </w:rPr>
              <w:t>Achievable</w:t>
            </w:r>
          </w:p>
        </w:tc>
        <w:tc>
          <w:tcPr>
            <w:tcW w:w="1503" w:type="dxa"/>
          </w:tcPr>
          <w:p w14:paraId="1E1DAA1E" w14:textId="2CFA71D4" w:rsidR="00F42105" w:rsidRPr="00F42105" w:rsidRDefault="00F42105" w:rsidP="00791E5E">
            <w:pPr>
              <w:jc w:val="both"/>
              <w:rPr>
                <w:sz w:val="22"/>
                <w:szCs w:val="22"/>
              </w:rPr>
            </w:pPr>
            <w:r w:rsidRPr="00F42105">
              <w:rPr>
                <w:sz w:val="22"/>
                <w:szCs w:val="22"/>
              </w:rPr>
              <w:t>Relevant</w:t>
            </w:r>
          </w:p>
        </w:tc>
        <w:tc>
          <w:tcPr>
            <w:tcW w:w="1503" w:type="dxa"/>
          </w:tcPr>
          <w:p w14:paraId="7313FEF0" w14:textId="3D90B95A" w:rsidR="00F42105" w:rsidRPr="00F42105" w:rsidRDefault="00F42105" w:rsidP="00791E5E">
            <w:pPr>
              <w:jc w:val="both"/>
              <w:rPr>
                <w:sz w:val="22"/>
                <w:szCs w:val="22"/>
              </w:rPr>
            </w:pPr>
            <w:r w:rsidRPr="00F42105">
              <w:rPr>
                <w:sz w:val="22"/>
                <w:szCs w:val="22"/>
              </w:rPr>
              <w:t>Time-bound</w:t>
            </w:r>
          </w:p>
        </w:tc>
      </w:tr>
      <w:tr w:rsidR="00F42105" w14:paraId="1F6AA652" w14:textId="77777777" w:rsidTr="00F42105">
        <w:tc>
          <w:tcPr>
            <w:tcW w:w="1502" w:type="dxa"/>
          </w:tcPr>
          <w:p w14:paraId="5C529EE8" w14:textId="4421BE76" w:rsidR="00F42105" w:rsidRPr="00F42105" w:rsidRDefault="00F42105" w:rsidP="00A74ABF">
            <w:pPr>
              <w:rPr>
                <w:sz w:val="22"/>
                <w:szCs w:val="22"/>
              </w:rPr>
            </w:pPr>
            <w:r>
              <w:rPr>
                <w:sz w:val="22"/>
                <w:szCs w:val="22"/>
              </w:rPr>
              <w:t>Performance of Delivery</w:t>
            </w:r>
          </w:p>
        </w:tc>
        <w:tc>
          <w:tcPr>
            <w:tcW w:w="1502" w:type="dxa"/>
          </w:tcPr>
          <w:p w14:paraId="68A70DEF" w14:textId="470E74D5" w:rsidR="00F42105" w:rsidRPr="00F42105" w:rsidRDefault="00242EF0" w:rsidP="00A74ABF">
            <w:pPr>
              <w:rPr>
                <w:sz w:val="22"/>
                <w:szCs w:val="22"/>
              </w:rPr>
            </w:pPr>
            <w:r>
              <w:rPr>
                <w:sz w:val="22"/>
                <w:szCs w:val="22"/>
              </w:rPr>
              <w:t>Percentage of shipments that arrive on time according to the Service Level Agreement (SLA)</w:t>
            </w:r>
          </w:p>
        </w:tc>
        <w:tc>
          <w:tcPr>
            <w:tcW w:w="1503" w:type="dxa"/>
          </w:tcPr>
          <w:p w14:paraId="6BCE79FD" w14:textId="65190A8F" w:rsidR="00F42105" w:rsidRPr="00F42105" w:rsidRDefault="00AC2BBE" w:rsidP="00A74ABF">
            <w:pPr>
              <w:rPr>
                <w:sz w:val="22"/>
                <w:szCs w:val="22"/>
              </w:rPr>
            </w:pPr>
            <w:r w:rsidRPr="00AC2BBE">
              <w:rPr>
                <w:sz w:val="22"/>
                <w:szCs w:val="22"/>
              </w:rPr>
              <w:t>Data taken from logistics system (order tracking vs delivery time)</w:t>
            </w:r>
          </w:p>
        </w:tc>
        <w:tc>
          <w:tcPr>
            <w:tcW w:w="1503" w:type="dxa"/>
          </w:tcPr>
          <w:p w14:paraId="6B2ADBE3" w14:textId="763326B7" w:rsidR="00F42105" w:rsidRPr="00F42105" w:rsidRDefault="009761B1" w:rsidP="00A74ABF">
            <w:pPr>
              <w:rPr>
                <w:sz w:val="22"/>
                <w:szCs w:val="22"/>
              </w:rPr>
            </w:pPr>
            <w:r w:rsidRPr="009761B1">
              <w:rPr>
                <w:sz w:val="22"/>
                <w:szCs w:val="22"/>
              </w:rPr>
              <w:t>Target to increase On-Time Delivery Rate ≥ 95% and loyalty program</w:t>
            </w:r>
          </w:p>
        </w:tc>
        <w:tc>
          <w:tcPr>
            <w:tcW w:w="1503" w:type="dxa"/>
          </w:tcPr>
          <w:p w14:paraId="664292C4" w14:textId="51406A74" w:rsidR="00F42105" w:rsidRPr="009761B1" w:rsidRDefault="009761B1" w:rsidP="00A74ABF">
            <w:pPr>
              <w:rPr>
                <w:sz w:val="22"/>
                <w:szCs w:val="22"/>
              </w:rPr>
            </w:pPr>
            <w:r w:rsidRPr="009761B1">
              <w:rPr>
                <w:sz w:val="22"/>
                <w:szCs w:val="22"/>
              </w:rPr>
              <w:t>It is important to reduce customer complaints and increase retention.</w:t>
            </w:r>
          </w:p>
        </w:tc>
        <w:tc>
          <w:tcPr>
            <w:tcW w:w="1503" w:type="dxa"/>
          </w:tcPr>
          <w:p w14:paraId="23055A6C" w14:textId="12BC0007" w:rsidR="00F42105" w:rsidRPr="00F42105" w:rsidRDefault="009761B1" w:rsidP="00A74ABF">
            <w:pPr>
              <w:rPr>
                <w:sz w:val="22"/>
                <w:szCs w:val="22"/>
              </w:rPr>
            </w:pPr>
            <w:r w:rsidRPr="009761B1">
              <w:rPr>
                <w:sz w:val="22"/>
                <w:szCs w:val="22"/>
              </w:rPr>
              <w:t>Achievement in 3 months, weekly monitoring</w:t>
            </w:r>
          </w:p>
        </w:tc>
      </w:tr>
      <w:tr w:rsidR="00F42105" w:rsidRPr="00916206" w14:paraId="3D42978B" w14:textId="77777777" w:rsidTr="00F42105">
        <w:tc>
          <w:tcPr>
            <w:tcW w:w="1502" w:type="dxa"/>
          </w:tcPr>
          <w:p w14:paraId="597B5D65" w14:textId="7CE0EE86" w:rsidR="00F42105" w:rsidRPr="00F42105" w:rsidRDefault="00F42105" w:rsidP="00A74ABF">
            <w:pPr>
              <w:rPr>
                <w:sz w:val="22"/>
                <w:szCs w:val="22"/>
              </w:rPr>
            </w:pPr>
            <w:r>
              <w:rPr>
                <w:sz w:val="22"/>
                <w:szCs w:val="22"/>
              </w:rPr>
              <w:lastRenderedPageBreak/>
              <w:t>Quality of Product</w:t>
            </w:r>
          </w:p>
        </w:tc>
        <w:tc>
          <w:tcPr>
            <w:tcW w:w="1502" w:type="dxa"/>
          </w:tcPr>
          <w:p w14:paraId="6CBAE213" w14:textId="0DCE601B" w:rsidR="00F42105" w:rsidRPr="00291B13" w:rsidRDefault="00291B13" w:rsidP="00A74ABF">
            <w:pPr>
              <w:rPr>
                <w:sz w:val="22"/>
                <w:szCs w:val="22"/>
              </w:rPr>
            </w:pPr>
            <w:r>
              <w:rPr>
                <w:sz w:val="22"/>
                <w:szCs w:val="22"/>
              </w:rPr>
              <w:t>L</w:t>
            </w:r>
            <w:r w:rsidRPr="00291B13">
              <w:rPr>
                <w:sz w:val="22"/>
                <w:szCs w:val="22"/>
              </w:rPr>
              <w:t>evel of defects and product returns from customers/feedback from reviews</w:t>
            </w:r>
          </w:p>
        </w:tc>
        <w:tc>
          <w:tcPr>
            <w:tcW w:w="1503" w:type="dxa"/>
          </w:tcPr>
          <w:p w14:paraId="587FF2CE" w14:textId="0261E787" w:rsidR="009761B1" w:rsidRPr="009761B1" w:rsidRDefault="009761B1" w:rsidP="00A74ABF">
            <w:pPr>
              <w:rPr>
                <w:sz w:val="22"/>
                <w:szCs w:val="22"/>
              </w:rPr>
            </w:pPr>
            <w:r w:rsidRPr="009761B1">
              <w:rPr>
                <w:sz w:val="22"/>
                <w:szCs w:val="22"/>
              </w:rPr>
              <w:t>Percentage of defect</w:t>
            </w:r>
            <w:r>
              <w:rPr>
                <w:sz w:val="22"/>
                <w:szCs w:val="22"/>
              </w:rPr>
              <w:t xml:space="preserve"> </w:t>
            </w:r>
            <w:r w:rsidRPr="009761B1">
              <w:rPr>
                <w:sz w:val="22"/>
                <w:szCs w:val="22"/>
              </w:rPr>
              <w:t>and r</w:t>
            </w:r>
            <w:r>
              <w:rPr>
                <w:sz w:val="22"/>
                <w:szCs w:val="22"/>
              </w:rPr>
              <w:t xml:space="preserve">eturn rate </w:t>
            </w:r>
            <w:r w:rsidR="00006BF2">
              <w:rPr>
                <w:sz w:val="22"/>
                <w:szCs w:val="22"/>
              </w:rPr>
              <w:t>of</w:t>
            </w:r>
            <w:r>
              <w:rPr>
                <w:sz w:val="22"/>
                <w:szCs w:val="22"/>
              </w:rPr>
              <w:t xml:space="preserve"> total sales</w:t>
            </w:r>
          </w:p>
        </w:tc>
        <w:tc>
          <w:tcPr>
            <w:tcW w:w="1503" w:type="dxa"/>
          </w:tcPr>
          <w:p w14:paraId="3F92A513" w14:textId="44DBA757" w:rsidR="008F4563" w:rsidRPr="00657AA0" w:rsidRDefault="00E86213" w:rsidP="00A74ABF">
            <w:pPr>
              <w:rPr>
                <w:sz w:val="22"/>
                <w:szCs w:val="22"/>
              </w:rPr>
            </w:pPr>
            <w:r w:rsidRPr="00E86213">
              <w:rPr>
                <w:sz w:val="22"/>
                <w:szCs w:val="22"/>
              </w:rPr>
              <w:t>Reduce the defect rate to &lt; 2% and the return rate to &lt; 3%</w:t>
            </w:r>
          </w:p>
        </w:tc>
        <w:tc>
          <w:tcPr>
            <w:tcW w:w="1503" w:type="dxa"/>
          </w:tcPr>
          <w:p w14:paraId="77D39461" w14:textId="39060012" w:rsidR="001B49FA" w:rsidRPr="001202F5" w:rsidRDefault="003148BD" w:rsidP="00A74ABF">
            <w:pPr>
              <w:rPr>
                <w:sz w:val="22"/>
                <w:szCs w:val="22"/>
              </w:rPr>
            </w:pPr>
            <w:r>
              <w:rPr>
                <w:sz w:val="22"/>
                <w:szCs w:val="22"/>
              </w:rPr>
              <w:t>Good p</w:t>
            </w:r>
            <w:r w:rsidR="001B49FA" w:rsidRPr="001202F5">
              <w:rPr>
                <w:sz w:val="22"/>
                <w:szCs w:val="22"/>
              </w:rPr>
              <w:t xml:space="preserve">roduct quality </w:t>
            </w:r>
            <w:r w:rsidR="001202F5" w:rsidRPr="001202F5">
              <w:rPr>
                <w:sz w:val="22"/>
                <w:szCs w:val="22"/>
              </w:rPr>
              <w:t>h</w:t>
            </w:r>
            <w:r w:rsidR="001202F5">
              <w:rPr>
                <w:sz w:val="22"/>
                <w:szCs w:val="22"/>
              </w:rPr>
              <w:t>as</w:t>
            </w:r>
            <w:r>
              <w:rPr>
                <w:sz w:val="22"/>
                <w:szCs w:val="22"/>
              </w:rPr>
              <w:t xml:space="preserve"> a</w:t>
            </w:r>
            <w:r w:rsidR="001202F5">
              <w:rPr>
                <w:sz w:val="22"/>
                <w:szCs w:val="22"/>
              </w:rPr>
              <w:t xml:space="preserve"> direct impact on </w:t>
            </w:r>
            <w:r>
              <w:rPr>
                <w:sz w:val="22"/>
                <w:szCs w:val="22"/>
              </w:rPr>
              <w:t>customer satisfaction and loyalty</w:t>
            </w:r>
          </w:p>
        </w:tc>
        <w:tc>
          <w:tcPr>
            <w:tcW w:w="1503" w:type="dxa"/>
          </w:tcPr>
          <w:p w14:paraId="0AF03C36" w14:textId="61F774C0" w:rsidR="00A466C0" w:rsidRPr="00916206" w:rsidRDefault="008F4563" w:rsidP="00A74ABF">
            <w:pPr>
              <w:rPr>
                <w:sz w:val="22"/>
                <w:szCs w:val="22"/>
              </w:rPr>
            </w:pPr>
            <w:r>
              <w:rPr>
                <w:sz w:val="22"/>
                <w:szCs w:val="22"/>
              </w:rPr>
              <w:t>Target a</w:t>
            </w:r>
            <w:r w:rsidR="00A466C0">
              <w:rPr>
                <w:sz w:val="22"/>
                <w:szCs w:val="22"/>
              </w:rPr>
              <w:t>chieve</w:t>
            </w:r>
            <w:r>
              <w:rPr>
                <w:sz w:val="22"/>
                <w:szCs w:val="22"/>
              </w:rPr>
              <w:t>d</w:t>
            </w:r>
            <w:r w:rsidR="00A466C0">
              <w:rPr>
                <w:sz w:val="22"/>
                <w:szCs w:val="22"/>
              </w:rPr>
              <w:t xml:space="preserve"> target in 6 month, and monthly review</w:t>
            </w:r>
          </w:p>
        </w:tc>
      </w:tr>
      <w:tr w:rsidR="00F42105" w:rsidRPr="00334D7C" w14:paraId="136507FE" w14:textId="77777777" w:rsidTr="00F42105">
        <w:tc>
          <w:tcPr>
            <w:tcW w:w="1502" w:type="dxa"/>
          </w:tcPr>
          <w:p w14:paraId="3EBC849D" w14:textId="190E5703" w:rsidR="00F42105" w:rsidRPr="00F42105" w:rsidRDefault="003B7C8E" w:rsidP="00A74ABF">
            <w:pPr>
              <w:rPr>
                <w:sz w:val="22"/>
                <w:szCs w:val="22"/>
              </w:rPr>
            </w:pPr>
            <w:r>
              <w:rPr>
                <w:sz w:val="22"/>
                <w:szCs w:val="22"/>
              </w:rPr>
              <w:t>Customer Lifetime Value</w:t>
            </w:r>
            <w:r w:rsidR="00E476FE">
              <w:rPr>
                <w:sz w:val="22"/>
                <w:szCs w:val="22"/>
              </w:rPr>
              <w:t xml:space="preserve"> (CLV)</w:t>
            </w:r>
          </w:p>
        </w:tc>
        <w:tc>
          <w:tcPr>
            <w:tcW w:w="1502" w:type="dxa"/>
          </w:tcPr>
          <w:p w14:paraId="6138620F" w14:textId="6A12749F" w:rsidR="00291B13" w:rsidRPr="00291B13" w:rsidRDefault="009108F5" w:rsidP="009108F5">
            <w:pPr>
              <w:rPr>
                <w:sz w:val="22"/>
                <w:szCs w:val="22"/>
              </w:rPr>
            </w:pPr>
            <w:r>
              <w:rPr>
                <w:sz w:val="22"/>
                <w:szCs w:val="22"/>
              </w:rPr>
              <w:t xml:space="preserve">The </w:t>
            </w:r>
            <w:r w:rsidR="00291B13" w:rsidRPr="00291B13">
              <w:rPr>
                <w:sz w:val="22"/>
                <w:szCs w:val="22"/>
              </w:rPr>
              <w:t xml:space="preserve">Average profit </w:t>
            </w:r>
            <w:r>
              <w:rPr>
                <w:sz w:val="22"/>
                <w:szCs w:val="22"/>
              </w:rPr>
              <w:t>generated per</w:t>
            </w:r>
            <w:r w:rsidR="00291B13">
              <w:rPr>
                <w:sz w:val="22"/>
                <w:szCs w:val="22"/>
              </w:rPr>
              <w:t xml:space="preserve"> customer </w:t>
            </w:r>
            <w:r>
              <w:rPr>
                <w:sz w:val="22"/>
                <w:szCs w:val="22"/>
              </w:rPr>
              <w:t xml:space="preserve">during the period of being a customer </w:t>
            </w:r>
          </w:p>
        </w:tc>
        <w:tc>
          <w:tcPr>
            <w:tcW w:w="1503" w:type="dxa"/>
          </w:tcPr>
          <w:p w14:paraId="4B16D049" w14:textId="2FB06122" w:rsidR="00F42105" w:rsidRPr="00334D7C" w:rsidRDefault="00334D7C" w:rsidP="00A74ABF">
            <w:pPr>
              <w:rPr>
                <w:sz w:val="22"/>
                <w:szCs w:val="22"/>
              </w:rPr>
            </w:pPr>
            <w:r w:rsidRPr="00334D7C">
              <w:rPr>
                <w:sz w:val="22"/>
                <w:szCs w:val="22"/>
              </w:rPr>
              <w:t>(Average Purchase Value × Purchase Frequency) × Customer Lifespan</w:t>
            </w:r>
          </w:p>
        </w:tc>
        <w:tc>
          <w:tcPr>
            <w:tcW w:w="1503" w:type="dxa"/>
          </w:tcPr>
          <w:p w14:paraId="2B83D981" w14:textId="5280C0B6" w:rsidR="00602BCA" w:rsidRDefault="00602BCA" w:rsidP="00A74ABF">
            <w:pPr>
              <w:rPr>
                <w:sz w:val="22"/>
                <w:szCs w:val="22"/>
              </w:rPr>
            </w:pPr>
            <w:r>
              <w:rPr>
                <w:sz w:val="22"/>
                <w:szCs w:val="22"/>
              </w:rPr>
              <w:t>Increase CLV by 20% through upselling, cross-selling, and loyalty program strategies</w:t>
            </w:r>
          </w:p>
          <w:p w14:paraId="7397BBC5" w14:textId="77777777" w:rsidR="000920B5" w:rsidRDefault="000920B5" w:rsidP="00A74ABF">
            <w:pPr>
              <w:rPr>
                <w:sz w:val="22"/>
                <w:szCs w:val="22"/>
              </w:rPr>
            </w:pPr>
          </w:p>
          <w:p w14:paraId="45415D81" w14:textId="3DF7CD7C" w:rsidR="000920B5" w:rsidRPr="00334D7C" w:rsidRDefault="000920B5" w:rsidP="00A74ABF">
            <w:pPr>
              <w:rPr>
                <w:sz w:val="22"/>
                <w:szCs w:val="22"/>
              </w:rPr>
            </w:pPr>
          </w:p>
        </w:tc>
        <w:tc>
          <w:tcPr>
            <w:tcW w:w="1503" w:type="dxa"/>
          </w:tcPr>
          <w:p w14:paraId="77AD07A9" w14:textId="1194209D" w:rsidR="002D38D7" w:rsidRPr="008529AC" w:rsidRDefault="0089648A" w:rsidP="0089648A">
            <w:pPr>
              <w:rPr>
                <w:sz w:val="22"/>
                <w:szCs w:val="22"/>
              </w:rPr>
            </w:pPr>
            <w:r>
              <w:rPr>
                <w:sz w:val="22"/>
                <w:szCs w:val="22"/>
              </w:rPr>
              <w:t xml:space="preserve">A </w:t>
            </w:r>
            <w:r w:rsidR="002D38D7" w:rsidRPr="008529AC">
              <w:rPr>
                <w:sz w:val="22"/>
                <w:szCs w:val="22"/>
              </w:rPr>
              <w:t xml:space="preserve">higher CLV </w:t>
            </w:r>
            <w:r>
              <w:rPr>
                <w:sz w:val="22"/>
                <w:szCs w:val="22"/>
              </w:rPr>
              <w:t xml:space="preserve">indicates </w:t>
            </w:r>
            <w:r w:rsidR="008529AC" w:rsidRPr="008529AC">
              <w:rPr>
                <w:sz w:val="22"/>
                <w:szCs w:val="22"/>
              </w:rPr>
              <w:t>a</w:t>
            </w:r>
            <w:r w:rsidR="008529AC">
              <w:rPr>
                <w:sz w:val="22"/>
                <w:szCs w:val="22"/>
              </w:rPr>
              <w:t>s health</w:t>
            </w:r>
            <w:r>
              <w:rPr>
                <w:sz w:val="22"/>
                <w:szCs w:val="22"/>
              </w:rPr>
              <w:t>y</w:t>
            </w:r>
            <w:r w:rsidR="008529AC">
              <w:rPr>
                <w:sz w:val="22"/>
                <w:szCs w:val="22"/>
              </w:rPr>
              <w:t xml:space="preserve"> long</w:t>
            </w:r>
            <w:r w:rsidR="00E476FE">
              <w:rPr>
                <w:sz w:val="22"/>
                <w:szCs w:val="22"/>
              </w:rPr>
              <w:t>-</w:t>
            </w:r>
            <w:r w:rsidR="008529AC">
              <w:rPr>
                <w:sz w:val="22"/>
                <w:szCs w:val="22"/>
              </w:rPr>
              <w:t xml:space="preserve">term </w:t>
            </w:r>
            <w:r>
              <w:rPr>
                <w:sz w:val="22"/>
                <w:szCs w:val="22"/>
              </w:rPr>
              <w:t>profitability</w:t>
            </w:r>
          </w:p>
        </w:tc>
        <w:tc>
          <w:tcPr>
            <w:tcW w:w="1503" w:type="dxa"/>
          </w:tcPr>
          <w:p w14:paraId="12F079BD" w14:textId="254692E4" w:rsidR="00082D81" w:rsidRPr="00916206" w:rsidRDefault="00082D81" w:rsidP="007C2E39">
            <w:pPr>
              <w:rPr>
                <w:sz w:val="22"/>
                <w:szCs w:val="22"/>
              </w:rPr>
            </w:pPr>
            <w:r>
              <w:rPr>
                <w:sz w:val="22"/>
                <w:szCs w:val="22"/>
              </w:rPr>
              <w:t>Target achieved in 1 year, and quarter review</w:t>
            </w:r>
          </w:p>
          <w:p w14:paraId="440BCA84" w14:textId="77777777" w:rsidR="00F42105" w:rsidRPr="00334D7C" w:rsidRDefault="00F42105" w:rsidP="00A74ABF">
            <w:pPr>
              <w:rPr>
                <w:sz w:val="22"/>
                <w:szCs w:val="22"/>
              </w:rPr>
            </w:pPr>
          </w:p>
        </w:tc>
      </w:tr>
    </w:tbl>
    <w:p w14:paraId="769804A2" w14:textId="3A2FC846" w:rsidR="006F63A5" w:rsidRPr="00737D76" w:rsidRDefault="006F63A5" w:rsidP="00786120">
      <w:pPr>
        <w:pStyle w:val="Heading1"/>
        <w:rPr>
          <w:b/>
          <w:bCs/>
        </w:rPr>
      </w:pPr>
      <w:r w:rsidRPr="00737D76">
        <w:t>Personnel Involved</w:t>
      </w:r>
    </w:p>
    <w:p w14:paraId="40F6B9DB" w14:textId="77777777" w:rsidR="006F63A5" w:rsidRPr="00737D76" w:rsidRDefault="006F63A5" w:rsidP="00786120">
      <w:pPr>
        <w:pStyle w:val="Heading2"/>
      </w:pPr>
      <w:r w:rsidRPr="00737D76">
        <w:t>Stakeholder List</w:t>
      </w:r>
    </w:p>
    <w:p w14:paraId="5444DBE7" w14:textId="77777777" w:rsidR="006F63A5" w:rsidRPr="00737D76" w:rsidRDefault="006F63A5" w:rsidP="00786120">
      <w:pPr>
        <w:pStyle w:val="ListParagraph"/>
        <w:numPr>
          <w:ilvl w:val="0"/>
          <w:numId w:val="2"/>
        </w:numPr>
      </w:pPr>
      <w:r w:rsidRPr="00737D76">
        <w:t xml:space="preserve">[ </w:t>
      </w:r>
      <w:proofErr w:type="gramStart"/>
      <w:r w:rsidRPr="00737D76">
        <w:t>Name ]</w:t>
      </w:r>
      <w:proofErr w:type="gramEnd"/>
      <w:r w:rsidRPr="00737D76">
        <w:t xml:space="preserve"> - [ “Approver” vs “</w:t>
      </w:r>
      <w:proofErr w:type="spellStart"/>
      <w:r w:rsidRPr="00737D76">
        <w:t>Informee</w:t>
      </w:r>
      <w:proofErr w:type="spellEnd"/>
      <w:r w:rsidRPr="00737D76">
        <w:t xml:space="preserve">”? Specify the level of </w:t>
      </w:r>
      <w:proofErr w:type="gramStart"/>
      <w:r w:rsidRPr="00737D76">
        <w:t>engagement ]</w:t>
      </w:r>
      <w:proofErr w:type="gramEnd"/>
      <w:r w:rsidRPr="00737D76">
        <w:t> </w:t>
      </w:r>
    </w:p>
    <w:p w14:paraId="70B5027C" w14:textId="77777777" w:rsidR="006F63A5" w:rsidRPr="00737D76" w:rsidRDefault="006F63A5" w:rsidP="00786120">
      <w:pPr>
        <w:pStyle w:val="ListParagraph"/>
        <w:numPr>
          <w:ilvl w:val="0"/>
          <w:numId w:val="2"/>
        </w:numPr>
      </w:pPr>
      <w:r w:rsidRPr="00737D76">
        <w:t>XX</w:t>
      </w:r>
    </w:p>
    <w:p w14:paraId="6B2D3985" w14:textId="77777777" w:rsidR="006F63A5" w:rsidRPr="00737D76" w:rsidRDefault="006F63A5" w:rsidP="00786120"/>
    <w:p w14:paraId="41048180" w14:textId="77777777" w:rsidR="006F63A5" w:rsidRPr="00737D76" w:rsidRDefault="006F63A5" w:rsidP="00786120">
      <w:pPr>
        <w:pStyle w:val="Heading2"/>
      </w:pPr>
      <w:r w:rsidRPr="00737D76">
        <w:t>Contributor List</w:t>
      </w:r>
    </w:p>
    <w:p w14:paraId="64E8F1C6" w14:textId="77777777" w:rsidR="006F63A5" w:rsidRPr="00737D76" w:rsidRDefault="006F63A5" w:rsidP="00786120">
      <w:pPr>
        <w:pStyle w:val="ListParagraph"/>
        <w:numPr>
          <w:ilvl w:val="0"/>
          <w:numId w:val="3"/>
        </w:numPr>
      </w:pPr>
      <w:r w:rsidRPr="00737D76">
        <w:t xml:space="preserve">[ </w:t>
      </w:r>
      <w:proofErr w:type="gramStart"/>
      <w:r w:rsidRPr="00737D76">
        <w:t>Name ]</w:t>
      </w:r>
      <w:proofErr w:type="gramEnd"/>
      <w:r w:rsidRPr="00737D76">
        <w:t xml:space="preserve"> - [ Project role; Expected </w:t>
      </w:r>
      <w:proofErr w:type="gramStart"/>
      <w:r w:rsidRPr="00737D76">
        <w:t>contribution ]</w:t>
      </w:r>
      <w:proofErr w:type="gramEnd"/>
    </w:p>
    <w:p w14:paraId="579036CF" w14:textId="77777777" w:rsidR="006F63A5" w:rsidRPr="00737D76" w:rsidRDefault="006F63A5" w:rsidP="00786120">
      <w:pPr>
        <w:pStyle w:val="ListParagraph"/>
        <w:numPr>
          <w:ilvl w:val="0"/>
          <w:numId w:val="3"/>
        </w:numPr>
      </w:pPr>
      <w:r w:rsidRPr="00737D76">
        <w:t>XX</w:t>
      </w:r>
    </w:p>
    <w:p w14:paraId="52938308" w14:textId="77777777" w:rsidR="006F63A5" w:rsidRPr="00737D76" w:rsidRDefault="006F63A5" w:rsidP="00786120"/>
    <w:p w14:paraId="0016AFF6" w14:textId="77777777" w:rsidR="006F63A5" w:rsidRPr="00737D76" w:rsidRDefault="006F63A5" w:rsidP="00786120">
      <w:pPr>
        <w:pStyle w:val="Heading1"/>
        <w:rPr>
          <w:b/>
          <w:bCs/>
        </w:rPr>
      </w:pPr>
      <w:r w:rsidRPr="00737D76">
        <w:t>Expected Deliverable</w:t>
      </w:r>
    </w:p>
    <w:p w14:paraId="016932FC" w14:textId="77777777" w:rsidR="006F63A5" w:rsidRPr="00737D76" w:rsidRDefault="006F63A5" w:rsidP="00786120">
      <w:r w:rsidRPr="00737D76">
        <w:t xml:space="preserve">[ Describe the expected outcomes with as much detail as </w:t>
      </w:r>
      <w:proofErr w:type="gramStart"/>
      <w:r w:rsidRPr="00737D76">
        <w:t>possible ]</w:t>
      </w:r>
      <w:proofErr w:type="gramEnd"/>
    </w:p>
    <w:p w14:paraId="3BD58D05" w14:textId="77777777" w:rsidR="006F63A5" w:rsidRPr="00737D76" w:rsidRDefault="006F63A5" w:rsidP="00786120">
      <w:pPr>
        <w:pStyle w:val="ListParagraph"/>
        <w:numPr>
          <w:ilvl w:val="0"/>
          <w:numId w:val="4"/>
        </w:numPr>
      </w:pPr>
      <w:r w:rsidRPr="00737D76">
        <w:t xml:space="preserve">[ Links to </w:t>
      </w:r>
      <w:proofErr w:type="spellStart"/>
      <w:r w:rsidRPr="00737D76">
        <w:t>mockups</w:t>
      </w:r>
      <w:proofErr w:type="spellEnd"/>
      <w:r w:rsidRPr="00737D76">
        <w:t xml:space="preserve">, prototype, design flowcharts, </w:t>
      </w:r>
      <w:proofErr w:type="gramStart"/>
      <w:r w:rsidRPr="00737D76">
        <w:t>etc. ]</w:t>
      </w:r>
      <w:proofErr w:type="gramEnd"/>
    </w:p>
    <w:p w14:paraId="0A8FC50A" w14:textId="77777777" w:rsidR="006F63A5" w:rsidRPr="00737D76" w:rsidRDefault="006F63A5" w:rsidP="00786120">
      <w:pPr>
        <w:pStyle w:val="ListParagraph"/>
        <w:numPr>
          <w:ilvl w:val="0"/>
          <w:numId w:val="4"/>
        </w:numPr>
      </w:pPr>
      <w:r w:rsidRPr="00737D76">
        <w:t>XX</w:t>
      </w:r>
    </w:p>
    <w:p w14:paraId="4886CCBA" w14:textId="77777777" w:rsidR="006F63A5" w:rsidRPr="00737D76" w:rsidRDefault="006F63A5" w:rsidP="00786120"/>
    <w:p w14:paraId="7668C8F8" w14:textId="77777777" w:rsidR="006F63A5" w:rsidRPr="00737D76" w:rsidRDefault="006F63A5" w:rsidP="00786120">
      <w:pPr>
        <w:pStyle w:val="Heading1"/>
        <w:rPr>
          <w:b/>
          <w:bCs/>
        </w:rPr>
      </w:pPr>
      <w:r w:rsidRPr="00737D76">
        <w:t>Timeline &amp; Milestone</w:t>
      </w:r>
    </w:p>
    <w:p w14:paraId="2CF2C449" w14:textId="77777777" w:rsidR="006F63A5" w:rsidRPr="00737D76" w:rsidRDefault="006F63A5" w:rsidP="00786120">
      <w:r w:rsidRPr="00737D76">
        <w:t xml:space="preserve">[ Describe the most important milestones here. Add links to additional documents or external project management </w:t>
      </w:r>
      <w:proofErr w:type="gramStart"/>
      <w:r w:rsidRPr="00737D76">
        <w:t>tools ]</w:t>
      </w:r>
      <w:proofErr w:type="gramEnd"/>
    </w:p>
    <w:p w14:paraId="7860F776" w14:textId="77777777" w:rsidR="006F63A5" w:rsidRPr="00737D76" w:rsidRDefault="006F63A5" w:rsidP="00786120">
      <w:pPr>
        <w:pStyle w:val="ListParagraph"/>
        <w:numPr>
          <w:ilvl w:val="0"/>
          <w:numId w:val="5"/>
        </w:numPr>
      </w:pPr>
      <w:r w:rsidRPr="00737D76">
        <w:t xml:space="preserve">[ Milestone </w:t>
      </w:r>
      <w:proofErr w:type="gramStart"/>
      <w:r w:rsidRPr="00737D76">
        <w:t>1 ]</w:t>
      </w:r>
      <w:proofErr w:type="gramEnd"/>
      <w:r w:rsidRPr="00737D76">
        <w:t xml:space="preserve"> - [ Check-in date, expected </w:t>
      </w:r>
      <w:proofErr w:type="gramStart"/>
      <w:r w:rsidRPr="00737D76">
        <w:t>progress ]</w:t>
      </w:r>
      <w:proofErr w:type="gramEnd"/>
      <w:r w:rsidRPr="00737D76">
        <w:t> </w:t>
      </w:r>
    </w:p>
    <w:p w14:paraId="3B026CFE" w14:textId="77777777" w:rsidR="006F63A5" w:rsidRPr="00737D76" w:rsidRDefault="006F63A5" w:rsidP="00786120">
      <w:pPr>
        <w:pStyle w:val="ListParagraph"/>
        <w:numPr>
          <w:ilvl w:val="0"/>
          <w:numId w:val="5"/>
        </w:numPr>
      </w:pPr>
      <w:r w:rsidRPr="00737D76">
        <w:lastRenderedPageBreak/>
        <w:t>XX</w:t>
      </w:r>
    </w:p>
    <w:p w14:paraId="671C2151" w14:textId="77777777" w:rsidR="006F63A5" w:rsidRPr="00737D76" w:rsidRDefault="006F63A5" w:rsidP="00786120"/>
    <w:p w14:paraId="3D37007C" w14:textId="77777777" w:rsidR="006F63A5" w:rsidRPr="00737D76" w:rsidRDefault="006F63A5" w:rsidP="00786120">
      <w:pPr>
        <w:pStyle w:val="Heading1"/>
        <w:rPr>
          <w:b/>
          <w:bCs/>
        </w:rPr>
      </w:pPr>
      <w:r w:rsidRPr="00737D76">
        <w:t>Communication Plan</w:t>
      </w:r>
    </w:p>
    <w:p w14:paraId="021A69A5" w14:textId="77777777" w:rsidR="006F63A5" w:rsidRPr="00737D76" w:rsidRDefault="006F63A5" w:rsidP="00786120">
      <w:r w:rsidRPr="00737D76">
        <w:t>[ Describe how you will keep stakeholders informed. Write down all types of communication channels: project Slack channel, regular emails/meetings, shared project trackers</w:t>
      </w:r>
      <w:proofErr w:type="gramStart"/>
      <w:r w:rsidRPr="00737D76">
        <w:t>) ]</w:t>
      </w:r>
      <w:proofErr w:type="gramEnd"/>
    </w:p>
    <w:p w14:paraId="4A539530" w14:textId="77777777" w:rsidR="006F63A5" w:rsidRPr="00737D76" w:rsidRDefault="006F63A5" w:rsidP="00786120">
      <w:pPr>
        <w:pStyle w:val="ListParagraph"/>
        <w:numPr>
          <w:ilvl w:val="0"/>
          <w:numId w:val="6"/>
        </w:numPr>
      </w:pPr>
      <w:r w:rsidRPr="00737D76">
        <w:t xml:space="preserve">[ Meeting </w:t>
      </w:r>
      <w:proofErr w:type="gramStart"/>
      <w:r w:rsidRPr="00737D76">
        <w:t>name ]</w:t>
      </w:r>
      <w:proofErr w:type="gramEnd"/>
      <w:r w:rsidRPr="00737D76">
        <w:t xml:space="preserve"> - [ Purpose, cadence (weekly, daily, etc.</w:t>
      </w:r>
      <w:proofErr w:type="gramStart"/>
      <w:r w:rsidRPr="00737D76">
        <w:t>) ]</w:t>
      </w:r>
      <w:proofErr w:type="gramEnd"/>
      <w:r w:rsidRPr="00737D76">
        <w:t> </w:t>
      </w:r>
    </w:p>
    <w:p w14:paraId="038F3FC4" w14:textId="77777777" w:rsidR="006F63A5" w:rsidRPr="00737D76" w:rsidRDefault="006F63A5" w:rsidP="00786120">
      <w:pPr>
        <w:pStyle w:val="ListParagraph"/>
        <w:numPr>
          <w:ilvl w:val="0"/>
          <w:numId w:val="6"/>
        </w:numPr>
      </w:pPr>
      <w:r w:rsidRPr="00737D76">
        <w:t>XX</w:t>
      </w:r>
    </w:p>
    <w:p w14:paraId="298DE6D8" w14:textId="77777777" w:rsidR="006F63A5" w:rsidRPr="00737D76" w:rsidRDefault="006F63A5" w:rsidP="00786120"/>
    <w:p w14:paraId="43DDBF7D" w14:textId="77777777" w:rsidR="006F63A5" w:rsidRPr="00737D76" w:rsidRDefault="006F63A5" w:rsidP="00786120">
      <w:pPr>
        <w:pStyle w:val="Heading1"/>
        <w:rPr>
          <w:b/>
          <w:bCs/>
        </w:rPr>
      </w:pPr>
      <w:r w:rsidRPr="00737D76">
        <w:t>Further Resource &amp; Reference</w:t>
      </w:r>
    </w:p>
    <w:p w14:paraId="2D080224" w14:textId="77777777" w:rsidR="006F63A5" w:rsidRPr="00737D76" w:rsidRDefault="006F63A5" w:rsidP="00786120">
      <w:r w:rsidRPr="00737D76">
        <w:t xml:space="preserve">[ Links to additional </w:t>
      </w:r>
      <w:proofErr w:type="gramStart"/>
      <w:r w:rsidRPr="00737D76">
        <w:t>resources ]</w:t>
      </w:r>
      <w:proofErr w:type="gramEnd"/>
    </w:p>
    <w:p w14:paraId="2746EFDA" w14:textId="77777777" w:rsidR="006F63A5" w:rsidRPr="00737D76" w:rsidRDefault="006F63A5" w:rsidP="00786120">
      <w:pPr>
        <w:pStyle w:val="ListParagraph"/>
        <w:numPr>
          <w:ilvl w:val="0"/>
          <w:numId w:val="7"/>
        </w:numPr>
      </w:pPr>
      <w:r w:rsidRPr="00737D76">
        <w:t xml:space="preserve">[ Past analysis and </w:t>
      </w:r>
      <w:proofErr w:type="gramStart"/>
      <w:r w:rsidRPr="00737D76">
        <w:t>projects ]</w:t>
      </w:r>
      <w:proofErr w:type="gramEnd"/>
    </w:p>
    <w:p w14:paraId="676C50B0" w14:textId="77777777" w:rsidR="006F63A5" w:rsidRPr="00737D76" w:rsidRDefault="006F63A5" w:rsidP="00786120">
      <w:pPr>
        <w:pStyle w:val="ListParagraph"/>
        <w:numPr>
          <w:ilvl w:val="0"/>
          <w:numId w:val="7"/>
        </w:numPr>
      </w:pPr>
      <w:r w:rsidRPr="00737D76">
        <w:t xml:space="preserve">[ Technical documentation about data </w:t>
      </w:r>
      <w:proofErr w:type="gramStart"/>
      <w:r w:rsidRPr="00737D76">
        <w:t>resources ]</w:t>
      </w:r>
      <w:proofErr w:type="gramEnd"/>
    </w:p>
    <w:p w14:paraId="41606F9E" w14:textId="77777777" w:rsidR="006F63A5" w:rsidRPr="00737D76" w:rsidRDefault="006F63A5" w:rsidP="00786120">
      <w:pPr>
        <w:pStyle w:val="ListParagraph"/>
        <w:numPr>
          <w:ilvl w:val="0"/>
          <w:numId w:val="7"/>
        </w:numPr>
      </w:pPr>
      <w:r w:rsidRPr="00737D76">
        <w:t xml:space="preserve">[ Context materials provided by </w:t>
      </w:r>
      <w:proofErr w:type="gramStart"/>
      <w:r w:rsidRPr="00737D76">
        <w:t>stakeholders ]</w:t>
      </w:r>
      <w:proofErr w:type="gramEnd"/>
    </w:p>
    <w:p w14:paraId="58F4125D" w14:textId="77777777" w:rsidR="00254E0E" w:rsidRPr="00737D76" w:rsidRDefault="00254E0E" w:rsidP="00786120"/>
    <w:sectPr w:rsidR="00254E0E" w:rsidRPr="00737D7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8128" w14:textId="77777777" w:rsidR="00391259" w:rsidRDefault="00391259" w:rsidP="00786120">
      <w:r>
        <w:separator/>
      </w:r>
    </w:p>
  </w:endnote>
  <w:endnote w:type="continuationSeparator" w:id="0">
    <w:p w14:paraId="4CBEC4AB" w14:textId="77777777" w:rsidR="00391259" w:rsidRDefault="00391259" w:rsidP="0078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913009"/>
      <w:docPartObj>
        <w:docPartGallery w:val="Page Numbers (Bottom of Page)"/>
        <w:docPartUnique/>
      </w:docPartObj>
    </w:sdtPr>
    <w:sdtEndPr>
      <w:rPr>
        <w:noProof/>
      </w:rPr>
    </w:sdtEndPr>
    <w:sdtContent>
      <w:p w14:paraId="06E02257" w14:textId="71D1AD08" w:rsidR="00281B52" w:rsidRDefault="00281B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EFE339" w14:textId="4824597F" w:rsidR="001F34E6" w:rsidRPr="001F34E6" w:rsidRDefault="001F34E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797EA" w14:textId="77777777" w:rsidR="00391259" w:rsidRDefault="00391259" w:rsidP="00786120">
      <w:r>
        <w:separator/>
      </w:r>
    </w:p>
  </w:footnote>
  <w:footnote w:type="continuationSeparator" w:id="0">
    <w:p w14:paraId="2CF83A55" w14:textId="77777777" w:rsidR="00391259" w:rsidRDefault="00391259" w:rsidP="0078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9B99E" w14:textId="08B17D21" w:rsidR="00FE44AB" w:rsidRPr="008D37EA" w:rsidRDefault="00253089" w:rsidP="00786120">
    <w:pPr>
      <w:pStyle w:val="Header"/>
      <w:rPr>
        <w:lang w:val="pt-BR"/>
      </w:rPr>
    </w:pPr>
    <w:r w:rsidRPr="008D37EA">
      <w:rPr>
        <w:lang w:val="pt-BR"/>
      </w:rPr>
      <w:t>Olist</w:t>
    </w:r>
    <w:r w:rsidR="008D37EA" w:rsidRPr="008D37EA">
      <w:rPr>
        <w:lang w:val="pt-BR"/>
      </w:rPr>
      <w:t xml:space="preserve"> - Soluções de Vendas Online e Serviços de 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642E"/>
    <w:multiLevelType w:val="multilevel"/>
    <w:tmpl w:val="057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04ED"/>
    <w:multiLevelType w:val="multilevel"/>
    <w:tmpl w:val="687E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406C"/>
    <w:multiLevelType w:val="multilevel"/>
    <w:tmpl w:val="6F34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3765"/>
    <w:multiLevelType w:val="hybridMultilevel"/>
    <w:tmpl w:val="985EE6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F9D2DBA"/>
    <w:multiLevelType w:val="hybridMultilevel"/>
    <w:tmpl w:val="5D364A5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9403AC"/>
    <w:multiLevelType w:val="hybridMultilevel"/>
    <w:tmpl w:val="9870AD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C32939"/>
    <w:multiLevelType w:val="hybridMultilevel"/>
    <w:tmpl w:val="597C84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53E264E"/>
    <w:multiLevelType w:val="hybridMultilevel"/>
    <w:tmpl w:val="57AA8F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8EF3278"/>
    <w:multiLevelType w:val="hybridMultilevel"/>
    <w:tmpl w:val="A1E2E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97D0046"/>
    <w:multiLevelType w:val="hybridMultilevel"/>
    <w:tmpl w:val="678CE1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D24300"/>
    <w:multiLevelType w:val="hybridMultilevel"/>
    <w:tmpl w:val="3D3C95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EB776E2"/>
    <w:multiLevelType w:val="multilevel"/>
    <w:tmpl w:val="319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05FE7"/>
    <w:multiLevelType w:val="hybridMultilevel"/>
    <w:tmpl w:val="6472C15E"/>
    <w:lvl w:ilvl="0" w:tplc="9E4AF71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21374B0"/>
    <w:multiLevelType w:val="multilevel"/>
    <w:tmpl w:val="957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D18C7"/>
    <w:multiLevelType w:val="multilevel"/>
    <w:tmpl w:val="8DE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A0773"/>
    <w:multiLevelType w:val="hybridMultilevel"/>
    <w:tmpl w:val="CA2C7B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782523A"/>
    <w:multiLevelType w:val="hybridMultilevel"/>
    <w:tmpl w:val="82C894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EE32D3"/>
    <w:multiLevelType w:val="hybridMultilevel"/>
    <w:tmpl w:val="2C4810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E512175"/>
    <w:multiLevelType w:val="hybridMultilevel"/>
    <w:tmpl w:val="4EBE5B42"/>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914EEF"/>
    <w:multiLevelType w:val="hybridMultilevel"/>
    <w:tmpl w:val="BE4855A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6C72E2A"/>
    <w:multiLevelType w:val="hybridMultilevel"/>
    <w:tmpl w:val="6D360F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2987B17"/>
    <w:multiLevelType w:val="hybridMultilevel"/>
    <w:tmpl w:val="D2220B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47633C9"/>
    <w:multiLevelType w:val="multilevel"/>
    <w:tmpl w:val="CCD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B345B"/>
    <w:multiLevelType w:val="multilevel"/>
    <w:tmpl w:val="8E2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648E9"/>
    <w:multiLevelType w:val="multilevel"/>
    <w:tmpl w:val="92A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152B8"/>
    <w:multiLevelType w:val="multilevel"/>
    <w:tmpl w:val="5058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25E2C"/>
    <w:multiLevelType w:val="hybridMultilevel"/>
    <w:tmpl w:val="9870AD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CB227D"/>
    <w:multiLevelType w:val="hybridMultilevel"/>
    <w:tmpl w:val="B7EED5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012125E"/>
    <w:multiLevelType w:val="multilevel"/>
    <w:tmpl w:val="887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318B2"/>
    <w:multiLevelType w:val="hybridMultilevel"/>
    <w:tmpl w:val="1C845A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BFA5138"/>
    <w:multiLevelType w:val="hybridMultilevel"/>
    <w:tmpl w:val="2E1428C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1" w15:restartNumberingAfterBreak="0">
    <w:nsid w:val="626224EE"/>
    <w:multiLevelType w:val="hybridMultilevel"/>
    <w:tmpl w:val="0718A4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3917CE7"/>
    <w:multiLevelType w:val="multilevel"/>
    <w:tmpl w:val="E1E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E10C9"/>
    <w:multiLevelType w:val="hybridMultilevel"/>
    <w:tmpl w:val="CA7CAD98"/>
    <w:lvl w:ilvl="0" w:tplc="3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9511BA3"/>
    <w:multiLevelType w:val="hybridMultilevel"/>
    <w:tmpl w:val="E6A8496C"/>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7C154B"/>
    <w:multiLevelType w:val="multilevel"/>
    <w:tmpl w:val="345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C5A64"/>
    <w:multiLevelType w:val="multilevel"/>
    <w:tmpl w:val="0D6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16D0E"/>
    <w:multiLevelType w:val="hybridMultilevel"/>
    <w:tmpl w:val="2632A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9BF5DE5"/>
    <w:multiLevelType w:val="hybridMultilevel"/>
    <w:tmpl w:val="A2CAC5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43707561">
    <w:abstractNumId w:val="0"/>
  </w:num>
  <w:num w:numId="2" w16cid:durableId="1885676230">
    <w:abstractNumId w:val="35"/>
  </w:num>
  <w:num w:numId="3" w16cid:durableId="727150057">
    <w:abstractNumId w:val="22"/>
  </w:num>
  <w:num w:numId="4" w16cid:durableId="1185829812">
    <w:abstractNumId w:val="24"/>
  </w:num>
  <w:num w:numId="5" w16cid:durableId="575869369">
    <w:abstractNumId w:val="32"/>
  </w:num>
  <w:num w:numId="6" w16cid:durableId="833185937">
    <w:abstractNumId w:val="11"/>
  </w:num>
  <w:num w:numId="7" w16cid:durableId="1105273048">
    <w:abstractNumId w:val="28"/>
  </w:num>
  <w:num w:numId="8" w16cid:durableId="442531432">
    <w:abstractNumId w:val="17"/>
  </w:num>
  <w:num w:numId="9" w16cid:durableId="1615593889">
    <w:abstractNumId w:val="10"/>
  </w:num>
  <w:num w:numId="10" w16cid:durableId="1177110570">
    <w:abstractNumId w:val="15"/>
  </w:num>
  <w:num w:numId="11" w16cid:durableId="1101757134">
    <w:abstractNumId w:val="3"/>
  </w:num>
  <w:num w:numId="12" w16cid:durableId="948901926">
    <w:abstractNumId w:val="23"/>
  </w:num>
  <w:num w:numId="13" w16cid:durableId="1486438289">
    <w:abstractNumId w:val="27"/>
  </w:num>
  <w:num w:numId="14" w16cid:durableId="2106072673">
    <w:abstractNumId w:val="20"/>
  </w:num>
  <w:num w:numId="15" w16cid:durableId="364335022">
    <w:abstractNumId w:val="38"/>
  </w:num>
  <w:num w:numId="16" w16cid:durableId="390883360">
    <w:abstractNumId w:val="31"/>
  </w:num>
  <w:num w:numId="17" w16cid:durableId="723722494">
    <w:abstractNumId w:val="29"/>
  </w:num>
  <w:num w:numId="18" w16cid:durableId="1510867679">
    <w:abstractNumId w:val="12"/>
  </w:num>
  <w:num w:numId="19" w16cid:durableId="1977250118">
    <w:abstractNumId w:val="19"/>
  </w:num>
  <w:num w:numId="20" w16cid:durableId="1891723714">
    <w:abstractNumId w:val="6"/>
  </w:num>
  <w:num w:numId="21" w16cid:durableId="1083722785">
    <w:abstractNumId w:val="13"/>
  </w:num>
  <w:num w:numId="22" w16cid:durableId="727076019">
    <w:abstractNumId w:val="1"/>
  </w:num>
  <w:num w:numId="23" w16cid:durableId="485703490">
    <w:abstractNumId w:val="14"/>
  </w:num>
  <w:num w:numId="24" w16cid:durableId="1335180420">
    <w:abstractNumId w:val="25"/>
  </w:num>
  <w:num w:numId="25" w16cid:durableId="151026904">
    <w:abstractNumId w:val="21"/>
  </w:num>
  <w:num w:numId="26" w16cid:durableId="502205056">
    <w:abstractNumId w:val="37"/>
  </w:num>
  <w:num w:numId="27" w16cid:durableId="1379011087">
    <w:abstractNumId w:val="7"/>
  </w:num>
  <w:num w:numId="28" w16cid:durableId="173613777">
    <w:abstractNumId w:val="30"/>
  </w:num>
  <w:num w:numId="29" w16cid:durableId="733503610">
    <w:abstractNumId w:val="33"/>
  </w:num>
  <w:num w:numId="30" w16cid:durableId="1670400471">
    <w:abstractNumId w:val="34"/>
  </w:num>
  <w:num w:numId="31" w16cid:durableId="1516118922">
    <w:abstractNumId w:val="8"/>
  </w:num>
  <w:num w:numId="32" w16cid:durableId="1651253687">
    <w:abstractNumId w:val="9"/>
  </w:num>
  <w:num w:numId="33" w16cid:durableId="1725711415">
    <w:abstractNumId w:val="4"/>
  </w:num>
  <w:num w:numId="34" w16cid:durableId="1489976401">
    <w:abstractNumId w:val="16"/>
  </w:num>
  <w:num w:numId="35" w16cid:durableId="935862231">
    <w:abstractNumId w:val="18"/>
  </w:num>
  <w:num w:numId="36" w16cid:durableId="130905993">
    <w:abstractNumId w:val="5"/>
  </w:num>
  <w:num w:numId="37" w16cid:durableId="2085835593">
    <w:abstractNumId w:val="26"/>
  </w:num>
  <w:num w:numId="38" w16cid:durableId="282541970">
    <w:abstractNumId w:val="36"/>
  </w:num>
  <w:num w:numId="39" w16cid:durableId="112338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B2"/>
    <w:rsid w:val="000043CD"/>
    <w:rsid w:val="0000664B"/>
    <w:rsid w:val="00006BF2"/>
    <w:rsid w:val="0001334D"/>
    <w:rsid w:val="000142EA"/>
    <w:rsid w:val="00023BDA"/>
    <w:rsid w:val="000266A2"/>
    <w:rsid w:val="00041947"/>
    <w:rsid w:val="00047689"/>
    <w:rsid w:val="00055266"/>
    <w:rsid w:val="00065870"/>
    <w:rsid w:val="00073524"/>
    <w:rsid w:val="00081269"/>
    <w:rsid w:val="00082385"/>
    <w:rsid w:val="00082D81"/>
    <w:rsid w:val="000920B5"/>
    <w:rsid w:val="000921A4"/>
    <w:rsid w:val="000D33E4"/>
    <w:rsid w:val="000D6158"/>
    <w:rsid w:val="001036DB"/>
    <w:rsid w:val="00104110"/>
    <w:rsid w:val="00106D2D"/>
    <w:rsid w:val="00116258"/>
    <w:rsid w:val="001202F5"/>
    <w:rsid w:val="001223B3"/>
    <w:rsid w:val="00130B0F"/>
    <w:rsid w:val="00132F7B"/>
    <w:rsid w:val="00135133"/>
    <w:rsid w:val="00142380"/>
    <w:rsid w:val="00153457"/>
    <w:rsid w:val="001644AF"/>
    <w:rsid w:val="001856E0"/>
    <w:rsid w:val="001977A3"/>
    <w:rsid w:val="001A3713"/>
    <w:rsid w:val="001A5E73"/>
    <w:rsid w:val="001B49FA"/>
    <w:rsid w:val="001B4F36"/>
    <w:rsid w:val="001D1AB3"/>
    <w:rsid w:val="001E554C"/>
    <w:rsid w:val="001F0C5C"/>
    <w:rsid w:val="001F34E6"/>
    <w:rsid w:val="00203F53"/>
    <w:rsid w:val="0021289D"/>
    <w:rsid w:val="00230308"/>
    <w:rsid w:val="00232549"/>
    <w:rsid w:val="00236C39"/>
    <w:rsid w:val="002417D0"/>
    <w:rsid w:val="00242EF0"/>
    <w:rsid w:val="00246D19"/>
    <w:rsid w:val="00252D49"/>
    <w:rsid w:val="00253089"/>
    <w:rsid w:val="00254E0E"/>
    <w:rsid w:val="002613EC"/>
    <w:rsid w:val="002622E9"/>
    <w:rsid w:val="00262632"/>
    <w:rsid w:val="00272BC3"/>
    <w:rsid w:val="00281B52"/>
    <w:rsid w:val="002865FF"/>
    <w:rsid w:val="00291B13"/>
    <w:rsid w:val="002A1922"/>
    <w:rsid w:val="002A7F27"/>
    <w:rsid w:val="002B6CC9"/>
    <w:rsid w:val="002C2973"/>
    <w:rsid w:val="002C7F2B"/>
    <w:rsid w:val="002D38D7"/>
    <w:rsid w:val="002E19E7"/>
    <w:rsid w:val="002E1EB8"/>
    <w:rsid w:val="002E2205"/>
    <w:rsid w:val="00304641"/>
    <w:rsid w:val="003054FC"/>
    <w:rsid w:val="00313BC5"/>
    <w:rsid w:val="003148BD"/>
    <w:rsid w:val="0032013D"/>
    <w:rsid w:val="00322007"/>
    <w:rsid w:val="00330AB2"/>
    <w:rsid w:val="00331995"/>
    <w:rsid w:val="00334D7C"/>
    <w:rsid w:val="003352EF"/>
    <w:rsid w:val="00345B4E"/>
    <w:rsid w:val="00391259"/>
    <w:rsid w:val="00391BAA"/>
    <w:rsid w:val="003A0378"/>
    <w:rsid w:val="003A39F2"/>
    <w:rsid w:val="003A65BC"/>
    <w:rsid w:val="003A762A"/>
    <w:rsid w:val="003B1C10"/>
    <w:rsid w:val="003B58D9"/>
    <w:rsid w:val="003B7C8E"/>
    <w:rsid w:val="003C00E3"/>
    <w:rsid w:val="003C0E3D"/>
    <w:rsid w:val="003C324D"/>
    <w:rsid w:val="003C7478"/>
    <w:rsid w:val="003D045F"/>
    <w:rsid w:val="003E2934"/>
    <w:rsid w:val="003F7A3F"/>
    <w:rsid w:val="00405153"/>
    <w:rsid w:val="0044217D"/>
    <w:rsid w:val="0044539F"/>
    <w:rsid w:val="00453DCF"/>
    <w:rsid w:val="00471EBA"/>
    <w:rsid w:val="0047225F"/>
    <w:rsid w:val="00473CFF"/>
    <w:rsid w:val="00476D32"/>
    <w:rsid w:val="004A10D7"/>
    <w:rsid w:val="004C228D"/>
    <w:rsid w:val="004C6F17"/>
    <w:rsid w:val="004D3084"/>
    <w:rsid w:val="004D6533"/>
    <w:rsid w:val="004F3ADF"/>
    <w:rsid w:val="005045D4"/>
    <w:rsid w:val="00505953"/>
    <w:rsid w:val="00506D9C"/>
    <w:rsid w:val="0051461A"/>
    <w:rsid w:val="00515BCE"/>
    <w:rsid w:val="00520249"/>
    <w:rsid w:val="00525E11"/>
    <w:rsid w:val="0054241B"/>
    <w:rsid w:val="0054631D"/>
    <w:rsid w:val="00583B65"/>
    <w:rsid w:val="00585974"/>
    <w:rsid w:val="00594F1B"/>
    <w:rsid w:val="005A05EF"/>
    <w:rsid w:val="005A11CB"/>
    <w:rsid w:val="005B2AE9"/>
    <w:rsid w:val="005B58E4"/>
    <w:rsid w:val="005F0127"/>
    <w:rsid w:val="005F5DB3"/>
    <w:rsid w:val="00602BCA"/>
    <w:rsid w:val="006175D4"/>
    <w:rsid w:val="00633951"/>
    <w:rsid w:val="00647A4F"/>
    <w:rsid w:val="00651C02"/>
    <w:rsid w:val="00657AA0"/>
    <w:rsid w:val="006600C6"/>
    <w:rsid w:val="00660C5E"/>
    <w:rsid w:val="00664B1B"/>
    <w:rsid w:val="00666672"/>
    <w:rsid w:val="00666B41"/>
    <w:rsid w:val="00681983"/>
    <w:rsid w:val="006819B3"/>
    <w:rsid w:val="006834B3"/>
    <w:rsid w:val="00693554"/>
    <w:rsid w:val="006A3E97"/>
    <w:rsid w:val="006A428A"/>
    <w:rsid w:val="006C59BF"/>
    <w:rsid w:val="006F4426"/>
    <w:rsid w:val="006F63A5"/>
    <w:rsid w:val="00701279"/>
    <w:rsid w:val="007156BF"/>
    <w:rsid w:val="007164B2"/>
    <w:rsid w:val="0072100D"/>
    <w:rsid w:val="00723FCE"/>
    <w:rsid w:val="00724575"/>
    <w:rsid w:val="00727731"/>
    <w:rsid w:val="0073267F"/>
    <w:rsid w:val="00732F68"/>
    <w:rsid w:val="00737D76"/>
    <w:rsid w:val="007605E1"/>
    <w:rsid w:val="007721B3"/>
    <w:rsid w:val="00776D41"/>
    <w:rsid w:val="007774BA"/>
    <w:rsid w:val="00780684"/>
    <w:rsid w:val="00786120"/>
    <w:rsid w:val="00786EC4"/>
    <w:rsid w:val="007876DF"/>
    <w:rsid w:val="00791E5E"/>
    <w:rsid w:val="00795A69"/>
    <w:rsid w:val="007B0BCE"/>
    <w:rsid w:val="007B4761"/>
    <w:rsid w:val="007C2E39"/>
    <w:rsid w:val="007E4855"/>
    <w:rsid w:val="007F7342"/>
    <w:rsid w:val="00800657"/>
    <w:rsid w:val="008109C3"/>
    <w:rsid w:val="00814421"/>
    <w:rsid w:val="00815994"/>
    <w:rsid w:val="008240E7"/>
    <w:rsid w:val="0084511C"/>
    <w:rsid w:val="008529AC"/>
    <w:rsid w:val="0087290E"/>
    <w:rsid w:val="00882170"/>
    <w:rsid w:val="00893BAE"/>
    <w:rsid w:val="0089648A"/>
    <w:rsid w:val="008A0860"/>
    <w:rsid w:val="008A401C"/>
    <w:rsid w:val="008A4545"/>
    <w:rsid w:val="008B2931"/>
    <w:rsid w:val="008B50A4"/>
    <w:rsid w:val="008D2DE5"/>
    <w:rsid w:val="008D3182"/>
    <w:rsid w:val="008D37EA"/>
    <w:rsid w:val="008F4563"/>
    <w:rsid w:val="008F476D"/>
    <w:rsid w:val="008F4C79"/>
    <w:rsid w:val="00905EE4"/>
    <w:rsid w:val="009108F5"/>
    <w:rsid w:val="00916206"/>
    <w:rsid w:val="00922062"/>
    <w:rsid w:val="009312BE"/>
    <w:rsid w:val="00940B96"/>
    <w:rsid w:val="0096795D"/>
    <w:rsid w:val="009734A4"/>
    <w:rsid w:val="009761B1"/>
    <w:rsid w:val="009A1C58"/>
    <w:rsid w:val="009A46FA"/>
    <w:rsid w:val="009A75AF"/>
    <w:rsid w:val="009B6D7F"/>
    <w:rsid w:val="009E0659"/>
    <w:rsid w:val="009F5113"/>
    <w:rsid w:val="00A06D0C"/>
    <w:rsid w:val="00A14B21"/>
    <w:rsid w:val="00A249A3"/>
    <w:rsid w:val="00A25E7C"/>
    <w:rsid w:val="00A405A1"/>
    <w:rsid w:val="00A442B6"/>
    <w:rsid w:val="00A44D15"/>
    <w:rsid w:val="00A45967"/>
    <w:rsid w:val="00A466C0"/>
    <w:rsid w:val="00A571F4"/>
    <w:rsid w:val="00A57E48"/>
    <w:rsid w:val="00A73D3D"/>
    <w:rsid w:val="00A74ABF"/>
    <w:rsid w:val="00A85692"/>
    <w:rsid w:val="00A92C33"/>
    <w:rsid w:val="00AA06F9"/>
    <w:rsid w:val="00AB2A5C"/>
    <w:rsid w:val="00AC0D6B"/>
    <w:rsid w:val="00AC161A"/>
    <w:rsid w:val="00AC2BBE"/>
    <w:rsid w:val="00AD6108"/>
    <w:rsid w:val="00AF037D"/>
    <w:rsid w:val="00AF1886"/>
    <w:rsid w:val="00B03823"/>
    <w:rsid w:val="00B05630"/>
    <w:rsid w:val="00B11A3C"/>
    <w:rsid w:val="00B26F28"/>
    <w:rsid w:val="00B34392"/>
    <w:rsid w:val="00B351B4"/>
    <w:rsid w:val="00B440FA"/>
    <w:rsid w:val="00B55F43"/>
    <w:rsid w:val="00B6772A"/>
    <w:rsid w:val="00B74082"/>
    <w:rsid w:val="00B827E0"/>
    <w:rsid w:val="00B958AE"/>
    <w:rsid w:val="00B95EEA"/>
    <w:rsid w:val="00BA7D4E"/>
    <w:rsid w:val="00BB15C9"/>
    <w:rsid w:val="00BB5C80"/>
    <w:rsid w:val="00BD34DE"/>
    <w:rsid w:val="00BD47AA"/>
    <w:rsid w:val="00BE657C"/>
    <w:rsid w:val="00BF263C"/>
    <w:rsid w:val="00C31567"/>
    <w:rsid w:val="00C36B0A"/>
    <w:rsid w:val="00C50348"/>
    <w:rsid w:val="00C63073"/>
    <w:rsid w:val="00C779DD"/>
    <w:rsid w:val="00CA0285"/>
    <w:rsid w:val="00CA4CAA"/>
    <w:rsid w:val="00CA5D3C"/>
    <w:rsid w:val="00CB486A"/>
    <w:rsid w:val="00CC3DF5"/>
    <w:rsid w:val="00CF13D5"/>
    <w:rsid w:val="00CF2BB5"/>
    <w:rsid w:val="00D05FC2"/>
    <w:rsid w:val="00D07CAA"/>
    <w:rsid w:val="00D23F00"/>
    <w:rsid w:val="00D35AFD"/>
    <w:rsid w:val="00D4188B"/>
    <w:rsid w:val="00D62784"/>
    <w:rsid w:val="00D64AA6"/>
    <w:rsid w:val="00D77747"/>
    <w:rsid w:val="00D77F72"/>
    <w:rsid w:val="00D81463"/>
    <w:rsid w:val="00D855F5"/>
    <w:rsid w:val="00D86CAE"/>
    <w:rsid w:val="00D973A8"/>
    <w:rsid w:val="00DA403B"/>
    <w:rsid w:val="00DB263B"/>
    <w:rsid w:val="00DB7683"/>
    <w:rsid w:val="00DD1536"/>
    <w:rsid w:val="00DD7205"/>
    <w:rsid w:val="00DE2BD3"/>
    <w:rsid w:val="00DF51F3"/>
    <w:rsid w:val="00DF6B29"/>
    <w:rsid w:val="00E14170"/>
    <w:rsid w:val="00E476FE"/>
    <w:rsid w:val="00E5566C"/>
    <w:rsid w:val="00E6153E"/>
    <w:rsid w:val="00E66441"/>
    <w:rsid w:val="00E70A2B"/>
    <w:rsid w:val="00E825DB"/>
    <w:rsid w:val="00E86213"/>
    <w:rsid w:val="00E90838"/>
    <w:rsid w:val="00E964A1"/>
    <w:rsid w:val="00EA2863"/>
    <w:rsid w:val="00EA4986"/>
    <w:rsid w:val="00EC03F3"/>
    <w:rsid w:val="00EC1453"/>
    <w:rsid w:val="00ED163C"/>
    <w:rsid w:val="00ED2455"/>
    <w:rsid w:val="00ED3523"/>
    <w:rsid w:val="00EE4B93"/>
    <w:rsid w:val="00EE6781"/>
    <w:rsid w:val="00EF3EF9"/>
    <w:rsid w:val="00F11BC1"/>
    <w:rsid w:val="00F23B56"/>
    <w:rsid w:val="00F25F05"/>
    <w:rsid w:val="00F26A3D"/>
    <w:rsid w:val="00F42105"/>
    <w:rsid w:val="00F65C8E"/>
    <w:rsid w:val="00F66A5B"/>
    <w:rsid w:val="00F86B88"/>
    <w:rsid w:val="00FD205E"/>
    <w:rsid w:val="00FE44AB"/>
    <w:rsid w:val="00FE47D5"/>
    <w:rsid w:val="00FE5BC6"/>
    <w:rsid w:val="00FE6C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008A"/>
  <w15:chartTrackingRefBased/>
  <w15:docId w15:val="{27FD7797-0F38-4BF1-9835-B6D6B692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120"/>
    <w:rPr>
      <w:rFonts w:ascii="Times New Roman" w:hAnsi="Times New Roman" w:cs="Times New Roman"/>
    </w:rPr>
  </w:style>
  <w:style w:type="paragraph" w:styleId="Heading1">
    <w:name w:val="heading 1"/>
    <w:basedOn w:val="Normal"/>
    <w:next w:val="Normal"/>
    <w:link w:val="Heading1Char"/>
    <w:uiPriority w:val="9"/>
    <w:qFormat/>
    <w:rsid w:val="00D855F5"/>
    <w:pPr>
      <w:keepNext/>
      <w:keepLines/>
      <w:spacing w:before="360" w:after="80"/>
      <w:outlineLvl w:val="0"/>
    </w:pPr>
    <w:rPr>
      <w:rFonts w:eastAsiaTheme="majorEastAsia"/>
      <w:sz w:val="40"/>
      <w:szCs w:val="40"/>
    </w:rPr>
  </w:style>
  <w:style w:type="paragraph" w:styleId="Heading2">
    <w:name w:val="heading 2"/>
    <w:basedOn w:val="Normal"/>
    <w:next w:val="Normal"/>
    <w:link w:val="Heading2Char"/>
    <w:uiPriority w:val="9"/>
    <w:unhideWhenUsed/>
    <w:qFormat/>
    <w:rsid w:val="003B1C10"/>
    <w:pPr>
      <w:keepNext/>
      <w:keepLines/>
      <w:spacing w:before="160" w:after="80"/>
      <w:outlineLvl w:val="1"/>
    </w:pPr>
    <w:rPr>
      <w:rFonts w:eastAsiaTheme="majorEastAsia"/>
      <w:sz w:val="32"/>
      <w:szCs w:val="32"/>
    </w:rPr>
  </w:style>
  <w:style w:type="paragraph" w:styleId="Heading3">
    <w:name w:val="heading 3"/>
    <w:basedOn w:val="Normal"/>
    <w:next w:val="Normal"/>
    <w:link w:val="Heading3Char"/>
    <w:uiPriority w:val="9"/>
    <w:semiHidden/>
    <w:unhideWhenUsed/>
    <w:qFormat/>
    <w:rsid w:val="007164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4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4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5F5"/>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rsid w:val="003B1C10"/>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semiHidden/>
    <w:rsid w:val="007164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4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4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4B2"/>
    <w:rPr>
      <w:rFonts w:eastAsiaTheme="majorEastAsia" w:cstheme="majorBidi"/>
      <w:color w:val="272727" w:themeColor="text1" w:themeTint="D8"/>
    </w:rPr>
  </w:style>
  <w:style w:type="paragraph" w:styleId="Title">
    <w:name w:val="Title"/>
    <w:basedOn w:val="Normal"/>
    <w:next w:val="Normal"/>
    <w:link w:val="TitleChar"/>
    <w:uiPriority w:val="10"/>
    <w:qFormat/>
    <w:rsid w:val="00594F1B"/>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594F1B"/>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16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4B2"/>
    <w:pPr>
      <w:spacing w:before="160"/>
      <w:jc w:val="center"/>
    </w:pPr>
    <w:rPr>
      <w:i/>
      <w:iCs/>
      <w:color w:val="404040" w:themeColor="text1" w:themeTint="BF"/>
    </w:rPr>
  </w:style>
  <w:style w:type="character" w:customStyle="1" w:styleId="QuoteChar">
    <w:name w:val="Quote Char"/>
    <w:basedOn w:val="DefaultParagraphFont"/>
    <w:link w:val="Quote"/>
    <w:uiPriority w:val="29"/>
    <w:rsid w:val="007164B2"/>
    <w:rPr>
      <w:i/>
      <w:iCs/>
      <w:color w:val="404040" w:themeColor="text1" w:themeTint="BF"/>
    </w:rPr>
  </w:style>
  <w:style w:type="paragraph" w:styleId="ListParagraph">
    <w:name w:val="List Paragraph"/>
    <w:basedOn w:val="Normal"/>
    <w:uiPriority w:val="34"/>
    <w:qFormat/>
    <w:rsid w:val="007164B2"/>
    <w:pPr>
      <w:ind w:left="720"/>
      <w:contextualSpacing/>
    </w:pPr>
  </w:style>
  <w:style w:type="character" w:styleId="IntenseEmphasis">
    <w:name w:val="Intense Emphasis"/>
    <w:basedOn w:val="DefaultParagraphFont"/>
    <w:uiPriority w:val="21"/>
    <w:qFormat/>
    <w:rsid w:val="007164B2"/>
    <w:rPr>
      <w:i/>
      <w:iCs/>
      <w:color w:val="2F5496" w:themeColor="accent1" w:themeShade="BF"/>
    </w:rPr>
  </w:style>
  <w:style w:type="paragraph" w:styleId="IntenseQuote">
    <w:name w:val="Intense Quote"/>
    <w:basedOn w:val="Normal"/>
    <w:next w:val="Normal"/>
    <w:link w:val="IntenseQuoteChar"/>
    <w:uiPriority w:val="30"/>
    <w:qFormat/>
    <w:rsid w:val="00716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4B2"/>
    <w:rPr>
      <w:i/>
      <w:iCs/>
      <w:color w:val="2F5496" w:themeColor="accent1" w:themeShade="BF"/>
    </w:rPr>
  </w:style>
  <w:style w:type="character" w:styleId="IntenseReference">
    <w:name w:val="Intense Reference"/>
    <w:basedOn w:val="DefaultParagraphFont"/>
    <w:uiPriority w:val="32"/>
    <w:qFormat/>
    <w:rsid w:val="007164B2"/>
    <w:rPr>
      <w:b/>
      <w:bCs/>
      <w:smallCaps/>
      <w:color w:val="2F5496" w:themeColor="accent1" w:themeShade="BF"/>
      <w:spacing w:val="5"/>
    </w:rPr>
  </w:style>
  <w:style w:type="paragraph" w:styleId="Header">
    <w:name w:val="header"/>
    <w:basedOn w:val="Normal"/>
    <w:link w:val="HeaderChar"/>
    <w:uiPriority w:val="99"/>
    <w:unhideWhenUsed/>
    <w:rsid w:val="00FE4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4AB"/>
  </w:style>
  <w:style w:type="paragraph" w:styleId="Footer">
    <w:name w:val="footer"/>
    <w:basedOn w:val="Normal"/>
    <w:link w:val="FooterChar"/>
    <w:uiPriority w:val="99"/>
    <w:unhideWhenUsed/>
    <w:rsid w:val="00FE4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4AB"/>
  </w:style>
  <w:style w:type="character" w:styleId="Hyperlink">
    <w:name w:val="Hyperlink"/>
    <w:basedOn w:val="DefaultParagraphFont"/>
    <w:uiPriority w:val="99"/>
    <w:unhideWhenUsed/>
    <w:rsid w:val="008D37EA"/>
    <w:rPr>
      <w:color w:val="0563C1" w:themeColor="hyperlink"/>
      <w:u w:val="single"/>
    </w:rPr>
  </w:style>
  <w:style w:type="character" w:styleId="UnresolvedMention">
    <w:name w:val="Unresolved Mention"/>
    <w:basedOn w:val="DefaultParagraphFont"/>
    <w:uiPriority w:val="99"/>
    <w:semiHidden/>
    <w:unhideWhenUsed/>
    <w:rsid w:val="008D37EA"/>
    <w:rPr>
      <w:color w:val="605E5C"/>
      <w:shd w:val="clear" w:color="auto" w:fill="E1DFDD"/>
    </w:rPr>
  </w:style>
  <w:style w:type="table" w:styleId="TableGrid">
    <w:name w:val="Table Grid"/>
    <w:basedOn w:val="TableNormal"/>
    <w:uiPriority w:val="39"/>
    <w:rsid w:val="00647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4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Muchammad Wildan Alkautsar</dc:creator>
  <cp:keywords/>
  <dc:description/>
  <cp:lastModifiedBy>Muchammad Wildan Alkautsar</cp:lastModifiedBy>
  <cp:revision>287</cp:revision>
  <dcterms:created xsi:type="dcterms:W3CDTF">2025-08-26T07:37:00Z</dcterms:created>
  <dcterms:modified xsi:type="dcterms:W3CDTF">2025-09-16T02:53:00Z</dcterms:modified>
</cp:coreProperties>
</file>