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Kanch Innovative Technologies</w:t>
      </w:r>
    </w:p>
    <w:p>
      <w:pPr>
        <w:pStyle w:val="Heading1"/>
      </w:pPr>
      <w:r>
        <w:t>Proposal to Road Transport and Safety Agency (RTSA)</w:t>
      </w:r>
    </w:p>
    <w:p>
      <w:pPr>
        <w:pStyle w:val="Heading2"/>
      </w:pPr>
      <w:r>
        <w:t>1. Executive Summary</w:t>
      </w:r>
    </w:p>
    <w:p>
      <w:r>
        <w:t>Kanch Innovative Technologies proposes to replace paper road tax discs with electronic E-Ink discs that update automatically. The system includes a patrol scanner for officers, GPS tracking, and API integration with RTSA payment systems. This will reduce traffic congestion, eliminate fraud, and provide real-time compliance data.</w:t>
      </w:r>
    </w:p>
    <w:p>
      <w:pPr>
        <w:pStyle w:val="Heading2"/>
      </w:pPr>
      <w:r>
        <w:t>2. Current Challenges</w:t>
      </w:r>
    </w:p>
    <w:p>
      <w:pPr>
        <w:pStyle w:val="ListBullet"/>
      </w:pPr>
      <w:r>
        <w:t>Paper discs are easily forged and damaged.</w:t>
      </w:r>
    </w:p>
    <w:p>
      <w:pPr>
        <w:pStyle w:val="ListBullet"/>
      </w:pPr>
      <w:r>
        <w:t>Officers stop every vehicle, causing traffic jams.</w:t>
      </w:r>
    </w:p>
    <w:p>
      <w:pPr>
        <w:pStyle w:val="ListBullet"/>
      </w:pPr>
      <w:r>
        <w:t>No real-time verification of compliance.</w:t>
      </w:r>
    </w:p>
    <w:p>
      <w:pPr>
        <w:pStyle w:val="ListBullet"/>
      </w:pPr>
      <w:r>
        <w:t>Difficult to track stolen vehicles.</w:t>
      </w:r>
    </w:p>
    <w:p>
      <w:pPr>
        <w:pStyle w:val="Heading2"/>
      </w:pPr>
      <w:r>
        <w:t>3. Proposed Solution</w:t>
      </w:r>
    </w:p>
    <w:p>
      <w:pPr>
        <w:pStyle w:val="ListBullet"/>
      </w:pPr>
      <w:r>
        <w:t>E-Disc: 3.5" E-Ink, M2M SIM, GPS, Qi wireless charging, tamper detection.</w:t>
      </w:r>
    </w:p>
    <w:p>
      <w:pPr>
        <w:pStyle w:val="ListBullet"/>
      </w:pPr>
      <w:r>
        <w:t>Wireless Power Adapter: portable charging for disc.</w:t>
      </w:r>
    </w:p>
    <w:p>
      <w:pPr>
        <w:pStyle w:val="ListBullet"/>
      </w:pPr>
      <w:r>
        <w:t>RTSA Patrol Scanner: detects all discs within 100m, displays non-compliant plates and direction. QR scanner for fraud.</w:t>
      </w:r>
    </w:p>
    <w:p>
      <w:pPr>
        <w:pStyle w:val="ListBullet"/>
      </w:pPr>
      <w:r>
        <w:t>Central server: polls RTSA payment API every 1–2 minutes, pushes updates to discs.</w:t>
      </w:r>
    </w:p>
    <w:p>
      <w:pPr>
        <w:pStyle w:val="ListBullet"/>
      </w:pPr>
      <w:r>
        <w:t>GPS tracking: live location of all discs, triggered remotely for stolen vehicles.</w:t>
      </w:r>
    </w:p>
    <w:p>
      <w:pPr>
        <w:pStyle w:val="Heading2"/>
      </w:pPr>
      <w:r>
        <w:t>4. Benefits to RTSA</w:t>
      </w:r>
    </w:p>
    <w:p>
      <w:pPr>
        <w:pStyle w:val="ListBullet"/>
      </w:pPr>
      <w:r>
        <w:t>Reduce traffic congestion by only stopping non-compliant vehicles.</w:t>
      </w:r>
    </w:p>
    <w:p>
      <w:pPr>
        <w:pStyle w:val="ListBullet"/>
      </w:pPr>
      <w:r>
        <w:t>Eliminate paper disc fraud and printing costs.</w:t>
      </w:r>
    </w:p>
    <w:p>
      <w:pPr>
        <w:pStyle w:val="ListBullet"/>
      </w:pPr>
      <w:r>
        <w:t>Real-time compliance dashboard for management.</w:t>
      </w:r>
    </w:p>
    <w:p>
      <w:pPr>
        <w:pStyle w:val="ListBullet"/>
      </w:pPr>
      <w:r>
        <w:t>Stolen vehicle recovery via GPS.</w:t>
      </w:r>
    </w:p>
    <w:p>
      <w:pPr>
        <w:pStyle w:val="ListBullet"/>
      </w:pPr>
      <w:r>
        <w:t>Automated updates – no queueing for citizens.</w:t>
      </w:r>
    </w:p>
    <w:p>
      <w:pPr>
        <w:pStyle w:val="Heading2"/>
      </w:pPr>
      <w:r>
        <w:t>5. Implementation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Phase</w:t>
            </w:r>
          </w:p>
        </w:tc>
        <w:tc>
          <w:tcPr>
            <w:tcW w:type="dxa" w:w="2160"/>
          </w:tcPr>
          <w:p>
            <w:r>
              <w:t>Activity</w:t>
            </w:r>
          </w:p>
        </w:tc>
        <w:tc>
          <w:tcPr>
            <w:tcW w:type="dxa" w:w="2160"/>
          </w:tcPr>
          <w:p>
            <w:r>
              <w:t>Duration</w:t>
            </w:r>
          </w:p>
        </w:tc>
        <w:tc>
          <w:tcPr>
            <w:tcW w:type="dxa" w:w="2160"/>
          </w:tcPr>
          <w:p>
            <w:r>
              <w:t>Cost (USD)</w:t>
            </w:r>
          </w:p>
        </w:tc>
      </w:tr>
      <w:tr>
        <w:tc>
          <w:tcPr>
            <w:tcW w:type="dxa" w:w="2160"/>
          </w:tcPr>
          <w:p>
            <w:r>
              <w:t>Phase 1</w:t>
            </w:r>
          </w:p>
        </w:tc>
        <w:tc>
          <w:tcPr>
            <w:tcW w:type="dxa" w:w="2160"/>
          </w:tcPr>
          <w:p>
            <w:r>
              <w:t>Prototype &amp; testing</w:t>
            </w:r>
          </w:p>
        </w:tc>
        <w:tc>
          <w:tcPr>
            <w:tcW w:type="dxa" w:w="2160"/>
          </w:tcPr>
          <w:p>
            <w:r>
              <w:t>3 months</w:t>
            </w:r>
          </w:p>
        </w:tc>
        <w:tc>
          <w:tcPr>
            <w:tcW w:type="dxa" w:w="2160"/>
          </w:tcPr>
          <w:p>
            <w:r>
              <w:t>$50,000</w:t>
            </w:r>
          </w:p>
        </w:tc>
      </w:tr>
      <w:tr>
        <w:tc>
          <w:tcPr>
            <w:tcW w:type="dxa" w:w="2160"/>
          </w:tcPr>
          <w:p>
            <w:r>
              <w:t>Phase 2</w:t>
            </w:r>
          </w:p>
        </w:tc>
        <w:tc>
          <w:tcPr>
            <w:tcW w:type="dxa" w:w="2160"/>
          </w:tcPr>
          <w:p>
            <w:r>
              <w:t>Pilot with 1,000 vehicles</w:t>
            </w:r>
          </w:p>
        </w:tc>
        <w:tc>
          <w:tcPr>
            <w:tcW w:type="dxa" w:w="2160"/>
          </w:tcPr>
          <w:p>
            <w:r>
              <w:t>6 months</w:t>
            </w:r>
          </w:p>
        </w:tc>
        <w:tc>
          <w:tcPr>
            <w:tcW w:type="dxa" w:w="2160"/>
          </w:tcPr>
          <w:p>
            <w:r>
              <w:t>$200,000</w:t>
            </w:r>
          </w:p>
        </w:tc>
      </w:tr>
      <w:tr>
        <w:tc>
          <w:tcPr>
            <w:tcW w:type="dxa" w:w="2160"/>
          </w:tcPr>
          <w:p>
            <w:r>
              <w:t>Phase 3</w:t>
            </w:r>
          </w:p>
        </w:tc>
        <w:tc>
          <w:tcPr>
            <w:tcW w:type="dxa" w:w="2160"/>
          </w:tcPr>
          <w:p>
            <w:r>
              <w:t>Full rollout</w:t>
            </w:r>
          </w:p>
        </w:tc>
        <w:tc>
          <w:tcPr>
            <w:tcW w:type="dxa" w:w="2160"/>
          </w:tcPr>
          <w:p>
            <w:r>
              <w:t>12 months</w:t>
            </w:r>
          </w:p>
        </w:tc>
        <w:tc>
          <w:tcPr>
            <w:tcW w:type="dxa" w:w="2160"/>
          </w:tcPr>
          <w:p>
            <w:r>
              <w:t>$1,500,000</w:t>
            </w:r>
          </w:p>
        </w:tc>
      </w:tr>
    </w:tbl>
    <w:p/>
    <w:p>
      <w:pPr>
        <w:pStyle w:val="Heading2"/>
      </w:pPr>
      <w:r>
        <w:t>6. Cost per Vehicle</w:t>
      </w:r>
    </w:p>
    <w:p>
      <w:r>
        <w:t>E-Disc + Adapter: ~$33–$51 USD. Patrol Scanner: ~$48–$74 USD per officer. Monthly SaaS: $2 per vehicle for server, updates, GPS.</w:t>
      </w:r>
    </w:p>
    <w:p>
      <w:pPr>
        <w:pStyle w:val="Heading2"/>
      </w:pPr>
      <w:r>
        <w:t>7. Conclusion</w:t>
      </w:r>
    </w:p>
    <w:p>
      <w:r>
        <w:t>Kanch Innovative Technologies is ready to partner with RTSA to modernize road tax compliance. We request a pilot program to demonstrate the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