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Software Requirements Specification</w:t>
      </w:r>
    </w:p>
    <w:p>
      <w:pPr>
        <w:spacing w:after="80"/>
        <w:jc w:val="center"/>
      </w:pPr>
      <w:r>
        <w:rPr>
          <w:b/>
          <w:bCs/>
          <w:color w:val="2E74B5"/>
          <w:sz w:val="36"/>
          <w:szCs w:val="36"/>
        </w:rPr>
        <w:t xml:space="preserve">ServeSmart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Smart Restaurant ERP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Version 2.1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Team Size: 4 Members  |  Duration: 4 Weeks</w:t>
      </w:r>
    </w:p>
    <w:p>
      <w:pPr>
        <w:jc w:val="center"/>
      </w:pPr>
      <w:r>
        <w:rPr>
          <w:color w:val="595959"/>
          <w:sz w:val="20"/>
          <w:szCs w:val="20"/>
        </w:rPr>
        <w:t xml:space="preserve">Date: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20"/>
      </w:pPr>
      <w:r>
        <w:t xml:space="preserve">ServeSmart is a web-based Restaurant ERP system that automates day-to-day restaurant operations: authentication, menu management, order processing, kitchen management, inventory management, billing, notifications, customer feedback, and reporting.</w:t>
      </w:r>
    </w:p>
    <w:p>
      <w:pPr>
        <w:spacing w:after="120"/>
      </w:pPr>
      <w:r>
        <w:t xml:space="preserve">The goal is to reduce manual work, keep the kitchen and floor in sync in real time, and give managers accurate visibility into sales, stock, and staff performance.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20"/>
      </w:pPr>
      <w:r>
        <w:t xml:space="preserve">The application covers: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Authentication &amp; Role-Based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Employee, Customer, and Menu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Processing, including cancellations and mid-order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Kitchen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and Supplier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&amp; Payments (GST-compliant, split bills, multiple payment modes)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and Customer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&amp; Analytics</w:t>
      </w:r>
    </w:p>
    <w:p>
      <w:pPr>
        <w:spacing w:after="120"/>
      </w:pPr>
      <w:r>
        <w:t xml:space="preserve">AI-based recommendations (chef assignment, stock prediction, purchase suggestions, slow-moving item detection) are intentionally out of scope for this build. The design for these is captured in Section 12 (Future Enhancements) so they can be added in a later phase once the system has real operational data to work with.</w:t>
      </w:r>
    </w:p>
    <w:p>
      <w:pPr>
        <w:pStyle w:val="Heading2"/>
        <w:spacing w:after="120" w:before="240"/>
      </w:pPr>
      <w:r>
        <w:t xml:space="preserve">1.3 Assumptions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branch, single currency (INR) deployment. Multi-branch support is a future phase.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and UPI are recorded as payment modes for reconciliation only — no live payment gateway integration in this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of 4 works in parallel tracks: roughly 2 backend, 1 frontend, 1 full-stack/QA.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target is a single cloud instance (e.g., a PaaS or single VM), not a high-availability multi-node setup.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User Roles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system users, configure restaurant settings, view overall analytics, manage role-permission mapping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7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operations, manage inventory, view reports, approve purchases, approve order cancellations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Waiter</w:t>
            </w:r>
          </w:p>
        </w:tc>
        <w:tc>
          <w:tcPr>
            <w:tcW w:type="dxa" w:w="7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tables, create/modify customer orders, view order status, handle table merges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Chef</w:t>
            </w:r>
          </w:p>
        </w:tc>
        <w:tc>
          <w:tcPr>
            <w:tcW w:type="dxa" w:w="7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assigned orders, update preparation status, flag ingredient shortages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Cashier</w:t>
            </w:r>
          </w:p>
        </w:tc>
        <w:tc>
          <w:tcPr>
            <w:tcW w:type="dxa" w:w="7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invoices, process split/partial payments, issue receipts and refunds</w:t>
            </w:r>
          </w:p>
        </w:tc>
      </w:tr>
    </w:tbl>
    <w:p>
      <w:pPr>
        <w:pStyle w:val="Heading1"/>
        <w:spacing w:after="160" w:before="360"/>
      </w:pPr>
      <w:r>
        <w:t xml:space="preserve">3. Delivery Plan</w:t>
      </w:r>
    </w:p>
    <w:p>
      <w:pPr>
        <w:pStyle w:val="Heading2"/>
        <w:spacing w:after="120" w:before="240"/>
      </w:pPr>
      <w:r>
        <w:t xml:space="preserve">3.1 Weekly Breakdown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200"/>
      </w:tblGrid>
      <w:tr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Modules Covered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Auth/JWT/RBAC, Employee Management, Menu Management, database schema, project scaffolding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Operations</w:t>
            </w:r>
          </w:p>
        </w:tc>
        <w:tc>
          <w:tcPr>
            <w:tcW w:type="dxa" w:w="6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 Management, Order Management (including exception flows), Kitchen Dashboard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Layer</w:t>
            </w:r>
          </w:p>
        </w:tc>
        <w:tc>
          <w:tcPr>
            <w:tcW w:type="dxa" w:w="6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Inventory, Supplier, Billing (GST + split bills), Notifications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Reports, Testing &amp; Ship</w:t>
            </w:r>
          </w:p>
        </w:tc>
        <w:tc>
          <w:tcPr>
            <w:tcW w:type="dxa" w:w="6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Reports/Analytics, Feedback module, full testing pass, Swagger/Postman docs, deployment</w:t>
            </w:r>
          </w:p>
        </w:tc>
      </w:tr>
    </w:tbl>
    <w:p>
      <w:pPr>
        <w:pStyle w:val="Heading2"/>
        <w:spacing w:after="120" w:before="240"/>
      </w:pPr>
      <w:r>
        <w:t xml:space="preserve">3.2 MVP — Must-Have for Demo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Modules 4.1–4.8 fully functional (Authentication through Kitchen Dashboard)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with GST calculation and at least single-mode payment recording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reports: Daily Sales, Inventory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and Customer Feedback</w:t>
      </w:r>
    </w:p>
    <w:p>
      <w:pPr>
        <w:pStyle w:val="Heading2"/>
        <w:spacing w:after="120" w:before="240"/>
      </w:pPr>
      <w:r>
        <w:t xml:space="preserve">3.3 Stretch Goals — Cut First If Time Runs Short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Chef Performance report, Monthly Sales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Swagger/Postman polish and cloud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Split-billing and mixed-payment paths (single-mode, single-invoice billing is the MVP floor)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Functional Requirements</w:t>
      </w:r>
    </w:p>
    <w:p>
      <w:pPr>
        <w:pStyle w:val="Heading2"/>
        <w:spacing w:after="120" w:before="240"/>
      </w:pPr>
      <w:r>
        <w:t xml:space="preserve">4.1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Login, JWT Authentication, Role-Based Authorization, Password Encryption (BCrypt), Logout, Token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 expiry: 15 minutes. Refresh token expiry: 7 days, stored server-side and revocable.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lockout after 5 consecutive failed login attempts within 10 minutes.</w:t>
      </w:r>
    </w:p>
    <w:p>
      <w:pPr>
        <w:pStyle w:val="Heading2"/>
        <w:spacing w:after="120" w:before="240"/>
      </w:pPr>
      <w:r>
        <w:t xml:space="preserve">4.2 Employee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/ Edit / Delete / View Employee, Assign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Soft-delete only — employees are deactivated, not hard-deleted, to preserve historical order and performance records.</w:t>
      </w:r>
    </w:p>
    <w:p>
      <w:pPr>
        <w:pStyle w:val="Heading2"/>
        <w:spacing w:after="120" w:before="240"/>
      </w:pPr>
      <w:r>
        <w:t xml:space="preserve">4.3 Customer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Customer, Search Customer, View 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detection on phone number at registration.</w:t>
      </w:r>
    </w:p>
    <w:p>
      <w:pPr>
        <w:pStyle w:val="Heading2"/>
        <w:spacing w:after="120" w:before="240"/>
      </w:pPr>
      <w:r>
        <w:t xml:space="preserve">4.4 Menu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Categories, Menu Items, Availability toggle, Pricing, Food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uploads: JPEG/PNG only, max 2 MB, server-side file-type validation.</w:t>
      </w:r>
    </w:p>
    <w:p>
      <w:pPr>
        <w:pStyle w:val="Heading2"/>
        <w:spacing w:after="120" w:before="240"/>
      </w:pPr>
      <w:r>
        <w:t xml:space="preserve">4.5 Table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Tables, Reserve Table, Occupied Table, Free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Reservation conflict check — reject a new reservation that overlaps an existing one for the same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merge — multiple tables can be linked to a single order for large groups; merged tables release together.</w:t>
      </w:r>
    </w:p>
    <w:p>
      <w:pPr>
        <w:pStyle w:val="Heading2"/>
        <w:spacing w:after="120" w:before="240"/>
      </w:pPr>
      <w:r>
        <w:t xml:space="preserve">4.6 Order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Order, Update Order, Cancel Order, Add Multiple Items, Calculate Total, Generate Bill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lock rule: once status moves to 'Preparing', item removal is disallowed; only item addition (as a new sub-ticket) or full cancellation (with Manager approval) is permitted.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cancellation after 'Accepted' requires a reason code and Manager approval, and is logged.</w:t>
      </w:r>
    </w:p>
    <w:p>
      <w:pPr>
        <w:pStyle w:val="Heading3"/>
        <w:spacing w:after="100" w:before="200"/>
      </w:pPr>
      <w:r>
        <w:t xml:space="preserve">Order Flow</w:t>
      </w:r>
    </w:p>
    <w:p>
      <w:pPr>
        <w:spacing w:after="120"/>
      </w:pPr>
      <w:r>
        <w:t xml:space="preserve">New Order → Accepted → Preparing → Ready → Served → Completed</w:t>
      </w:r>
    </w:p>
    <w:p>
      <w:pPr>
        <w:spacing w:after="120"/>
      </w:pPr>
      <w:r>
        <w:t xml:space="preserve">Exception paths: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Order → Rejected (e.g., item unavailable) — requires reason code, notifies waiter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Accepted / Preparing → Cancelled — requires Manager approval and reason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Preparing → Item Added (new sub-ticket, does not restart the order's timer)</w:t>
      </w:r>
    </w:p>
    <w:p>
      <w:pPr>
        <w:pStyle w:val="Heading2"/>
        <w:spacing w:after="120" w:before="240"/>
      </w:pPr>
      <w:r>
        <w:t xml:space="preserve">4.7 Kitchen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Assigned Orders, Accept Order, Start Cooking, Mark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Chef can flag an item as 'Ingredient Unavailable', which triggers an inventory alert and a waiter notification.</w:t>
      </w:r>
    </w:p>
    <w:p>
      <w:pPr>
        <w:pStyle w:val="Heading2"/>
        <w:spacing w:after="120" w:before="240"/>
      </w:pPr>
      <w:r>
        <w:t xml:space="preserve">4.8 Inventory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Ingredients, Stock In, Stock Out, Low Stock Alerts, Stock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ingredient is stored in one base unit (e.g., grams or millilitres); the UI accepts kg/g/L/ml/pieces and converts to the base unit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Perishable ingredients carry an expiry date; the system alerts at a configurable threshold (default 2 days) before expiry.</w:t>
      </w:r>
    </w:p>
    <w:p>
      <w:pPr>
        <w:pStyle w:val="Heading2"/>
        <w:spacing w:after="120" w:before="240"/>
      </w:pPr>
      <w:r>
        <w:t xml:space="preserve">4.9 Supplier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Supplier, Purchase Orders, Purchase History</w:t>
      </w:r>
    </w:p>
    <w:p>
      <w:pPr>
        <w:pStyle w:val="Heading2"/>
        <w:spacing w:after="120" w:before="240"/>
      </w:pPr>
      <w:r>
        <w:t xml:space="preserve">4.10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GST calculation supporting multiple slabs per item category (e.g., 5% / 12% / 18%), Discount, Invoice, Payment, Receipt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billing — a table's order can be split across multiple invoices (by seat or by amount)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Mixed payment — a single invoice can be settled across more than one payment mode (e.g., part cash, part UPI)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modes recorded: Cash, Card, UPI (recorded for reconciliation; no live gateway settlement in this build)</w:t>
      </w:r>
    </w:p>
    <w:p>
      <w:pPr>
        <w:pStyle w:val="Heading2"/>
        <w:spacing w:after="120" w:before="240"/>
      </w:pPr>
      <w:r>
        <w:t xml:space="preserve">4.11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Sales, Monthly Sales, Inventory Report, Top Selling Items, Chef Performance</w:t>
      </w:r>
    </w:p>
    <w:p>
      <w:pPr>
        <w:pStyle w:val="Heading2"/>
        <w:spacing w:after="120" w:before="240"/>
      </w:pPr>
      <w:r>
        <w:t xml:space="preserve">4.12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notifications for: order status change, low stock alert, expiry alert, order rejection/cancellation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are role-scoped — e.g., a Chef does not receive Billing notifications</w:t>
      </w:r>
    </w:p>
    <w:p>
      <w:pPr>
        <w:pStyle w:val="Heading2"/>
        <w:spacing w:after="120" w:before="240"/>
      </w:pPr>
      <w:r>
        <w:t xml:space="preserve">4.13 Customer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can submit a rating (1–5) and comment tied to a completed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 can view feedback aggregated by menu item and by date range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Non-Functional Requirements</w:t>
      </w:r>
    </w:p>
    <w:p>
      <w:pPr>
        <w:pStyle w:val="Heading2"/>
        <w:spacing w:after="120" w:before="240"/>
      </w:pPr>
      <w:r>
        <w:t xml:space="preserve">5.1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response under 2 seconds for standard CRUD operations under normal load (up to ~50 concurrent users)</w:t>
      </w:r>
    </w:p>
    <w:p>
      <w:pPr>
        <w:pStyle w:val="Heading2"/>
        <w:spacing w:after="120" w:before="240"/>
      </w:pPr>
      <w:r>
        <w:t xml:space="preserve">5.2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traffic served over HTTPS/TLS in any deployed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restricted to known frontend origin(s); wildcard CORS disallowed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API inputs validated server-side using Bean Validation annotations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PII (phone, address) and payment records are never logged in plaintext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(DB credentials, JWT signing key) are read from environment variables, never committed to source control</w:t>
      </w:r>
    </w:p>
    <w:p>
      <w:pPr>
        <w:pStyle w:val="Heading2"/>
        <w:spacing w:after="120" w:before="240"/>
      </w:pPr>
      <w:r>
        <w:t xml:space="preserve">5.3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Modular, layered architecture (Controller → Service → Repository) to allow future scaling without a rewrite</w:t>
      </w:r>
    </w:p>
    <w:p>
      <w:pPr>
        <w:pStyle w:val="Heading2"/>
        <w:spacing w:after="120" w:before="240"/>
      </w:pPr>
      <w:r>
        <w:t xml:space="preserve">5.4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web application, tested on latest Chrome, Firefox, and Edge</w:t>
      </w:r>
    </w:p>
    <w:p>
      <w:pPr>
        <w:pStyle w:val="Heading2"/>
        <w:spacing w:after="120" w:before="240"/>
      </w:pPr>
      <w:r>
        <w:t xml:space="preserve">5.5 Reliability &amp;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locking (version field) on Inventory and Order status updates to prevent lost-update race conditions when multiple staff act concurrently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automated database backup with a minimum 7-day retention</w:t>
      </w:r>
    </w:p>
    <w:p>
      <w:pPr>
        <w:pStyle w:val="Heading1"/>
        <w:spacing w:after="160" w:before="360"/>
      </w:pPr>
      <w:r>
        <w:t xml:space="preserve">6. Database Tables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0"/>
      </w:tblGrid>
      <w:tr>
        <w:tc>
          <w:tcPr>
            <w:tcW w:type="dxa" w:w="3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users, roles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Management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Management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restaurant_tables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 Management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menu_categories, menu_items, recipes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Menu Management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ingredients, inventory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suppliers, purchase_orders, purchase_order_items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orders, order_items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Management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bills, payments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Feedback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 (precomputed daily/monthly aggregates)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</w:t>
            </w:r>
          </w:p>
        </w:tc>
        <w:tc>
          <w:tcPr>
            <w:tcW w:type="dxa" w:w="6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Cross-cutting — who changed what and when, for orders, inventory, and billing</w:t>
            </w:r>
          </w:p>
        </w:tc>
      </w:tr>
    </w:tbl>
    <w:p>
      <w:pPr>
        <w:pStyle w:val="Heading1"/>
        <w:spacing w:after="160" w:before="360"/>
      </w:pPr>
      <w:r>
        <w:t xml:space="preserve">7.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 coverage target: minimum 60% for Service-layer classes, prioritizing Billing and Inventory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 required for: full Order lifecycle (including cancellation/rejection), Billing split/mixed-payment paths, and Auth token expiry/refresh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collection used for manual/regression API testing, version-controlled alongside the codebase</w:t>
      </w:r>
    </w:p>
    <w:p>
      <w:pPr>
        <w:pStyle w:val="Heading1"/>
        <w:spacing w:after="160" w:before="360"/>
      </w:pPr>
      <w:r>
        <w:t xml:space="preserve">8. Environment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environments: local/dev, staging, production — each with its own database and its own JWT signing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and secrets injected via environment variables; no credentials committed to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runs the test suite (Section 7) on every pull request before merge</w:t>
      </w:r>
    </w:p>
    <w:p>
      <w:pPr>
        <w:pStyle w:val="Heading1"/>
        <w:spacing w:after="160" w:before="360"/>
      </w:pPr>
      <w:r>
        <w:t xml:space="preserve">9. System Architecture</w:t>
      </w:r>
    </w:p>
    <w:p>
      <w:pPr>
        <w:spacing w:after="120"/>
      </w:pPr>
      <w:r>
        <w:t xml:space="preserve">Frontend (React) → REST APIs → Spring Boot Controllers → Service Layer → Repository Layer → MySQL Database</w:t>
      </w:r>
    </w:p>
    <w:p>
      <w:pPr>
        <w:pStyle w:val="Heading1"/>
        <w:spacing w:after="160" w:before="360"/>
      </w:pPr>
      <w:r>
        <w:t xml:space="preserve">10. Project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Backend APIs (MVP scope per Section 3.2, minimum)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Database with full schema (Section 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Collection (version-controlled)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Repository with CI configured (Section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Staging Deployment (production deployment is a stretch goal per Section 3.3)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</w:t>
      </w:r>
    </w:p>
    <w:p>
      <w:pPr>
        <w:pStyle w:val="Heading1"/>
        <w:spacing w:after="160" w:before="360"/>
      </w:pPr>
      <w:r>
        <w:t xml:space="preserve">11.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MVP modules (Section 3.2) pass their integration tests (Section 7) with zero critical (payment/inventory data-loss class) bugs open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and authorization enforce all 5 role boundaries defined in Section 2, verified with one allowed and one disallowed test case per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and backend fully integrated with no mocked endpoints remaining in the demo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Successful staging deployment reachable over HTTPS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demonstration covering: order lifecycle including one exception branch, billing end-to-end, and Notifications/Feedback in action, using realistic sample data</w:t>
      </w:r>
    </w:p>
    <w:p>
      <w:pPr>
        <w:pStyle w:val="Heading1"/>
        <w:spacing w:after="160" w:before="360"/>
      </w:pPr>
      <w:r>
        <w:t xml:space="preserve">12. Future Enhancements</w:t>
      </w:r>
    </w:p>
    <w:p>
      <w:pPr>
        <w:pStyle w:val="Heading2"/>
        <w:spacing w:after="120" w:before="240"/>
      </w:pPr>
      <w:r>
        <w:t xml:space="preserve">12.1 AI Decision Support</w:t>
      </w:r>
    </w:p>
    <w:p>
      <w:pPr>
        <w:spacing w:after="120"/>
      </w:pPr>
      <w:r>
        <w:t xml:space="preserve">Planned for a later phase, once the system has real operational data to work with: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Chef Assignment — weighted scoring based on current workload, specialization match, and historical prep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Ingredient Shortage Prediction — based on stock levels vs. average daily consumption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Recommendation — suggested reorder quantities based on usage trends and lead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Slow-Moving Menu Detection — flags low-selling items and suggests discounts, combos, or removal</w:t>
      </w:r>
    </w:p>
    <w:p>
      <w:pPr>
        <w:pStyle w:val="Heading2"/>
        <w:spacing w:after="120" w:before="240"/>
      </w:pPr>
      <w:r>
        <w:t xml:space="preserve">12.2 Other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payment gateway integration (Razorpay/Stripe/PayU)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Code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Notifications using WebSocket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Chat Assistant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Predictive Sales Forecasting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Barcode/QR Inventory Management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2026-07-04T14:33:19.712Z</dcterms:created>
  <dcterms:modified xsi:type="dcterms:W3CDTF">2026-07-04T14:33:19.712Z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