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2FCCA" w14:textId="087EC88D" w:rsidR="002C00EF" w:rsidRPr="002C00EF" w:rsidRDefault="002C00EF" w:rsidP="002C00EF">
      <w:pPr>
        <w:pStyle w:val="Header"/>
        <w:jc w:val="center"/>
        <w:rPr>
          <w:sz w:val="40"/>
          <w:szCs w:val="40"/>
          <w:u w:val="single"/>
        </w:rPr>
      </w:pPr>
      <w:proofErr w:type="spellStart"/>
      <w:r w:rsidRPr="002C00EF">
        <w:rPr>
          <w:b/>
          <w:bCs/>
          <w:sz w:val="40"/>
          <w:szCs w:val="40"/>
          <w:u w:val="single"/>
        </w:rPr>
        <w:t>CyberPurge</w:t>
      </w:r>
      <w:proofErr w:type="spellEnd"/>
    </w:p>
    <w:p w14:paraId="12179648" w14:textId="77777777" w:rsidR="002C00EF" w:rsidRDefault="002C00EF">
      <w:pPr>
        <w:rPr>
          <w:b/>
          <w:bCs/>
          <w:color w:val="000000" w:themeColor="text1"/>
        </w:rPr>
      </w:pPr>
    </w:p>
    <w:p w14:paraId="244A5F0E" w14:textId="73189BA2" w:rsidR="009E761B" w:rsidRPr="00FE0CD1" w:rsidRDefault="004D4C16">
      <w:pPr>
        <w:rPr>
          <w:rFonts w:ascii="Cambria" w:hAnsi="Cambria" w:cs="Times New Roman"/>
          <w:color w:val="002060"/>
          <w:sz w:val="28"/>
          <w:szCs w:val="28"/>
        </w:rPr>
      </w:pPr>
      <w:r w:rsidRPr="00FE0CD1">
        <w:rPr>
          <w:rFonts w:ascii="Cambria" w:hAnsi="Cambria" w:cs="Times New Roman"/>
          <w:b/>
          <w:bCs/>
          <w:color w:val="000000" w:themeColor="text1"/>
          <w:sz w:val="28"/>
          <w:szCs w:val="28"/>
        </w:rPr>
        <w:t>Team Name:</w:t>
      </w:r>
      <w:r w:rsidRPr="00FE0CD1">
        <w:rPr>
          <w:rFonts w:ascii="Cambria" w:hAnsi="Cambria" w:cs="Times New Roman"/>
          <w:color w:val="000000" w:themeColor="text1"/>
          <w:sz w:val="28"/>
          <w:szCs w:val="28"/>
        </w:rPr>
        <w:t xml:space="preserve"> </w:t>
      </w:r>
      <w:r w:rsidR="00FA76DD" w:rsidRPr="00FE0CD1">
        <w:rPr>
          <w:rFonts w:ascii="Cambria" w:hAnsi="Cambria" w:cs="Times New Roman"/>
          <w:b/>
          <w:bCs/>
          <w:color w:val="002060"/>
          <w:sz w:val="28"/>
          <w:szCs w:val="28"/>
        </w:rPr>
        <w:t>Triple M</w:t>
      </w:r>
    </w:p>
    <w:p w14:paraId="542D5D93" w14:textId="77777777" w:rsidR="009E761B" w:rsidRPr="00FE0CD1" w:rsidRDefault="004D4C16">
      <w:pPr>
        <w:rPr>
          <w:rFonts w:ascii="Cambria" w:hAnsi="Cambria" w:cs="Times New Roman"/>
          <w:b/>
          <w:bCs/>
          <w:sz w:val="28"/>
          <w:szCs w:val="28"/>
        </w:rPr>
      </w:pPr>
      <w:r w:rsidRPr="00FE0CD1">
        <w:rPr>
          <w:rFonts w:ascii="Cambria" w:hAnsi="Cambria" w:cs="Times New Roman"/>
          <w:b/>
          <w:bCs/>
          <w:sz w:val="28"/>
          <w:szCs w:val="28"/>
        </w:rPr>
        <w:t>Team Members:</w:t>
      </w:r>
    </w:p>
    <w:p w14:paraId="6B6BA0CC" w14:textId="192E9CBE" w:rsidR="009E761B" w:rsidRPr="00FE0CD1" w:rsidRDefault="004D4C16">
      <w:pPr>
        <w:rPr>
          <w:rFonts w:ascii="Cambria" w:hAnsi="Cambria" w:cs="Times New Roman"/>
          <w:sz w:val="28"/>
          <w:szCs w:val="28"/>
        </w:rPr>
      </w:pPr>
      <w:r w:rsidRPr="00FE0CD1">
        <w:rPr>
          <w:rFonts w:ascii="Cambria" w:hAnsi="Cambria" w:cs="Times New Roman"/>
          <w:sz w:val="28"/>
          <w:szCs w:val="28"/>
        </w:rPr>
        <w:t xml:space="preserve">- </w:t>
      </w:r>
      <w:r w:rsidR="00FA76DD" w:rsidRPr="00FE0CD1">
        <w:rPr>
          <w:rFonts w:ascii="Cambria" w:hAnsi="Cambria" w:cs="Times New Roman"/>
          <w:sz w:val="28"/>
          <w:szCs w:val="28"/>
        </w:rPr>
        <w:t>Madhuj Agrawal</w:t>
      </w:r>
    </w:p>
    <w:p w14:paraId="1B04AE7E" w14:textId="7653B9F6" w:rsidR="009E761B" w:rsidRPr="00FE0CD1" w:rsidRDefault="004D4C16">
      <w:pPr>
        <w:rPr>
          <w:rFonts w:ascii="Cambria" w:hAnsi="Cambria" w:cs="Times New Roman"/>
          <w:sz w:val="28"/>
          <w:szCs w:val="28"/>
        </w:rPr>
      </w:pPr>
      <w:r w:rsidRPr="00FE0CD1">
        <w:rPr>
          <w:rFonts w:ascii="Cambria" w:hAnsi="Cambria" w:cs="Times New Roman"/>
          <w:sz w:val="28"/>
          <w:szCs w:val="28"/>
        </w:rPr>
        <w:t xml:space="preserve">- </w:t>
      </w:r>
      <w:r w:rsidR="00FA76DD" w:rsidRPr="00FE0CD1">
        <w:rPr>
          <w:rFonts w:ascii="Cambria" w:hAnsi="Cambria" w:cs="Times New Roman"/>
          <w:sz w:val="28"/>
          <w:szCs w:val="28"/>
        </w:rPr>
        <w:t xml:space="preserve">Mayank </w:t>
      </w:r>
      <w:proofErr w:type="spellStart"/>
      <w:r w:rsidR="00FA76DD" w:rsidRPr="00FE0CD1">
        <w:rPr>
          <w:rFonts w:ascii="Cambria" w:hAnsi="Cambria" w:cs="Times New Roman"/>
          <w:sz w:val="28"/>
          <w:szCs w:val="28"/>
        </w:rPr>
        <w:t>Mokhere</w:t>
      </w:r>
      <w:proofErr w:type="spellEnd"/>
    </w:p>
    <w:p w14:paraId="1DA6DF55" w14:textId="24E117FC" w:rsidR="009E761B" w:rsidRPr="00FE0CD1" w:rsidRDefault="004D4C16">
      <w:pPr>
        <w:rPr>
          <w:rFonts w:ascii="Cambria" w:hAnsi="Cambria" w:cs="Times New Roman"/>
          <w:sz w:val="28"/>
          <w:szCs w:val="28"/>
        </w:rPr>
      </w:pPr>
      <w:r w:rsidRPr="00FE0CD1">
        <w:rPr>
          <w:rFonts w:ascii="Cambria" w:hAnsi="Cambria" w:cs="Times New Roman"/>
          <w:sz w:val="28"/>
          <w:szCs w:val="28"/>
        </w:rPr>
        <w:t xml:space="preserve">- </w:t>
      </w:r>
      <w:r w:rsidR="00FA76DD" w:rsidRPr="00FE0CD1">
        <w:rPr>
          <w:rFonts w:ascii="Cambria" w:hAnsi="Cambria" w:cs="Times New Roman"/>
          <w:sz w:val="28"/>
          <w:szCs w:val="28"/>
        </w:rPr>
        <w:t>Mudassir Siddiqui</w:t>
      </w:r>
      <w:r w:rsidR="00FA76DD" w:rsidRPr="00FE0CD1">
        <w:rPr>
          <w:rFonts w:ascii="Cambria" w:hAnsi="Cambria" w:cs="Times New Roman"/>
          <w:sz w:val="28"/>
          <w:szCs w:val="28"/>
        </w:rPr>
        <w:br/>
      </w:r>
    </w:p>
    <w:p w14:paraId="20C9CAD4" w14:textId="1757E69E" w:rsidR="002C00EF" w:rsidRPr="00FE0CD1" w:rsidRDefault="004D4C16" w:rsidP="002C00EF">
      <w:pPr>
        <w:pStyle w:val="Heading2"/>
        <w:rPr>
          <w:rFonts w:ascii="Cambria" w:hAnsi="Cambria" w:cs="Times New Roman"/>
          <w:color w:val="000000" w:themeColor="text1"/>
          <w:sz w:val="32"/>
          <w:szCs w:val="32"/>
        </w:rPr>
      </w:pPr>
      <w:r w:rsidRPr="00FE0CD1">
        <w:rPr>
          <w:rFonts w:ascii="Cambria" w:hAnsi="Cambria" w:cs="Times New Roman"/>
          <w:color w:val="000000" w:themeColor="text1"/>
          <w:sz w:val="32"/>
          <w:szCs w:val="32"/>
        </w:rPr>
        <w:t xml:space="preserve"> Problem </w:t>
      </w:r>
      <w:proofErr w:type="gramStart"/>
      <w:r w:rsidRPr="00FE0CD1">
        <w:rPr>
          <w:rFonts w:ascii="Cambria" w:hAnsi="Cambria" w:cs="Times New Roman"/>
          <w:color w:val="000000" w:themeColor="text1"/>
          <w:sz w:val="32"/>
          <w:szCs w:val="32"/>
        </w:rPr>
        <w:t>Statement</w:t>
      </w:r>
      <w:r w:rsidR="002C00EF" w:rsidRPr="00FE0CD1">
        <w:rPr>
          <w:rFonts w:ascii="Cambria" w:hAnsi="Cambria" w:cs="Times New Roman"/>
          <w:color w:val="000000" w:themeColor="text1"/>
          <w:sz w:val="32"/>
          <w:szCs w:val="32"/>
        </w:rPr>
        <w:t>(</w:t>
      </w:r>
      <w:proofErr w:type="gramEnd"/>
      <w:r w:rsidR="002C00EF" w:rsidRPr="00FE0CD1">
        <w:rPr>
          <w:rFonts w:ascii="Cambria" w:hAnsi="Cambria" w:cs="Times New Roman"/>
          <w:color w:val="000000" w:themeColor="text1"/>
          <w:sz w:val="32"/>
          <w:szCs w:val="32"/>
        </w:rPr>
        <w:t>1)</w:t>
      </w:r>
      <w:r w:rsidR="004824F7" w:rsidRPr="00FE0CD1">
        <w:rPr>
          <w:rFonts w:ascii="Cambria" w:hAnsi="Cambria" w:cs="Times New Roman"/>
          <w:color w:val="000000" w:themeColor="text1"/>
          <w:sz w:val="32"/>
          <w:szCs w:val="32"/>
        </w:rPr>
        <w:t>:</w:t>
      </w:r>
    </w:p>
    <w:p w14:paraId="0E5BA059" w14:textId="77777777" w:rsidR="002C00EF" w:rsidRPr="00FE0CD1" w:rsidRDefault="002C00EF" w:rsidP="002C00EF">
      <w:pPr>
        <w:pStyle w:val="Heading2"/>
        <w:rPr>
          <w:rFonts w:ascii="Cambria" w:eastAsiaTheme="minorEastAsia" w:hAnsi="Cambria" w:cs="Times New Roman"/>
          <w:b w:val="0"/>
          <w:bCs w:val="0"/>
          <w:color w:val="auto"/>
          <w:sz w:val="22"/>
          <w:szCs w:val="22"/>
        </w:rPr>
      </w:pPr>
      <w:r w:rsidRPr="00FE0CD1">
        <w:rPr>
          <w:rFonts w:ascii="Cambria" w:eastAsiaTheme="minorEastAsia" w:hAnsi="Cambria" w:cs="Times New Roman"/>
          <w:b w:val="0"/>
          <w:bCs w:val="0"/>
          <w:color w:val="auto"/>
          <w:sz w:val="22"/>
          <w:szCs w:val="22"/>
        </w:rPr>
        <w:t xml:space="preserve">There are social engineering frauds in which fake accounts of prominent people are created on social media and their friends are approached to transfer certain money into the accounts of fraudsters. Give a technical solution to be adopted by social media firms in which such types of fraud accounts are automatically deleted. </w:t>
      </w:r>
    </w:p>
    <w:p w14:paraId="32DD2A31" w14:textId="2236E79C" w:rsidR="009E761B" w:rsidRPr="00FE0CD1" w:rsidRDefault="004D4C16" w:rsidP="004824F7">
      <w:pPr>
        <w:pStyle w:val="Heading2"/>
        <w:spacing w:line="312" w:lineRule="auto"/>
        <w:rPr>
          <w:rFonts w:ascii="Cambria" w:eastAsiaTheme="minorEastAsia" w:hAnsi="Cambria" w:cs="Times New Roman"/>
          <w:b w:val="0"/>
          <w:bCs w:val="0"/>
          <w:color w:val="auto"/>
          <w:sz w:val="22"/>
          <w:szCs w:val="22"/>
        </w:rPr>
      </w:pPr>
      <w:r w:rsidRPr="00FE0CD1">
        <w:rPr>
          <w:rFonts w:ascii="Cambria" w:hAnsi="Cambria" w:cs="Times New Roman"/>
          <w:color w:val="000000" w:themeColor="text1"/>
          <w:sz w:val="32"/>
          <w:szCs w:val="32"/>
        </w:rPr>
        <w:t>Proposed Solution</w:t>
      </w:r>
      <w:r w:rsidR="004824F7" w:rsidRPr="00FE0CD1">
        <w:rPr>
          <w:rFonts w:ascii="Cambria" w:hAnsi="Cambria" w:cs="Times New Roman"/>
          <w:color w:val="000000" w:themeColor="text1"/>
          <w:sz w:val="32"/>
          <w:szCs w:val="32"/>
        </w:rPr>
        <w:t>:</w:t>
      </w:r>
    </w:p>
    <w:p w14:paraId="335B1C66" w14:textId="77777777" w:rsidR="004824F7" w:rsidRPr="00FE0CD1" w:rsidRDefault="004824F7" w:rsidP="004824F7">
      <w:pPr>
        <w:spacing w:line="312" w:lineRule="auto"/>
        <w:rPr>
          <w:rFonts w:ascii="Cambria" w:hAnsi="Cambria" w:cs="Times New Roman"/>
          <w:lang w:val="en-IN"/>
        </w:rPr>
      </w:pPr>
      <w:r w:rsidRPr="00FE0CD1">
        <w:rPr>
          <w:rFonts w:ascii="Cambria" w:hAnsi="Cambria" w:cs="Times New Roman"/>
          <w:lang w:val="en-IN"/>
        </w:rPr>
        <w:t xml:space="preserve">Our solution, the </w:t>
      </w:r>
      <w:proofErr w:type="spellStart"/>
      <w:r w:rsidRPr="00FE0CD1">
        <w:rPr>
          <w:rFonts w:ascii="Cambria" w:hAnsi="Cambria" w:cs="Times New Roman"/>
          <w:b/>
          <w:bCs/>
          <w:lang w:val="en-IN"/>
        </w:rPr>
        <w:t>CyberPurge</w:t>
      </w:r>
      <w:proofErr w:type="spellEnd"/>
      <w:r w:rsidRPr="00FE0CD1">
        <w:rPr>
          <w:rFonts w:ascii="Cambria" w:hAnsi="Cambria" w:cs="Times New Roman"/>
          <w:b/>
          <w:bCs/>
          <w:lang w:val="en-IN"/>
        </w:rPr>
        <w:t xml:space="preserve"> - Automated Review &amp; Action Pipeline</w:t>
      </w:r>
      <w:r w:rsidRPr="00FE0CD1">
        <w:rPr>
          <w:rFonts w:ascii="Cambria" w:hAnsi="Cambria" w:cs="Times New Roman"/>
          <w:lang w:val="en-IN"/>
        </w:rPr>
        <w:t xml:space="preserve">, is a cutting-edge system designed to combat the growing issue of fraudulent accounts across online platforms. By integrating advanced </w:t>
      </w:r>
      <w:r w:rsidRPr="00FE0CD1">
        <w:rPr>
          <w:rFonts w:ascii="Cambria" w:hAnsi="Cambria" w:cs="Times New Roman"/>
          <w:b/>
          <w:bCs/>
          <w:lang w:val="en-IN"/>
        </w:rPr>
        <w:t>machine learning algorithms, real-time data analysis, and automated decision-making</w:t>
      </w:r>
      <w:r w:rsidRPr="00FE0CD1">
        <w:rPr>
          <w:rFonts w:ascii="Cambria" w:hAnsi="Cambria" w:cs="Times New Roman"/>
          <w:lang w:val="en-IN"/>
        </w:rPr>
        <w:t>, this solution ensures a highly effective and scalable approach to fraud detection and prevention.</w:t>
      </w:r>
    </w:p>
    <w:p w14:paraId="495D3664" w14:textId="77777777" w:rsidR="004824F7" w:rsidRPr="00FE0CD1" w:rsidRDefault="004824F7" w:rsidP="004824F7">
      <w:pPr>
        <w:rPr>
          <w:rFonts w:ascii="Cambria" w:hAnsi="Cambria" w:cs="Times New Roman"/>
          <w:lang w:val="en-IN"/>
        </w:rPr>
      </w:pPr>
      <w:r w:rsidRPr="00FE0CD1">
        <w:rPr>
          <w:rFonts w:ascii="Cambria" w:hAnsi="Cambria" w:cs="Times New Roman"/>
          <w:lang w:val="en-IN"/>
        </w:rPr>
        <w:t xml:space="preserve">At its core, </w:t>
      </w:r>
      <w:proofErr w:type="spellStart"/>
      <w:r w:rsidRPr="00FE0CD1">
        <w:rPr>
          <w:rFonts w:ascii="Cambria" w:hAnsi="Cambria" w:cs="Times New Roman"/>
          <w:lang w:val="en-IN"/>
        </w:rPr>
        <w:t>CyberPurge</w:t>
      </w:r>
      <w:proofErr w:type="spellEnd"/>
      <w:r w:rsidRPr="00FE0CD1">
        <w:rPr>
          <w:rFonts w:ascii="Cambria" w:hAnsi="Cambria" w:cs="Times New Roman"/>
          <w:lang w:val="en-IN"/>
        </w:rPr>
        <w:t xml:space="preserve"> operates through a </w:t>
      </w:r>
      <w:r w:rsidRPr="00FE0CD1">
        <w:rPr>
          <w:rFonts w:ascii="Cambria" w:hAnsi="Cambria" w:cs="Times New Roman"/>
          <w:b/>
          <w:bCs/>
          <w:lang w:val="en-IN"/>
        </w:rPr>
        <w:t>multi-layered risk assessment framework</w:t>
      </w:r>
      <w:r w:rsidRPr="00FE0CD1">
        <w:rPr>
          <w:rFonts w:ascii="Cambria" w:hAnsi="Cambria" w:cs="Times New Roman"/>
          <w:lang w:val="en-IN"/>
        </w:rPr>
        <w:t xml:space="preserve">, where user activities, </w:t>
      </w:r>
      <w:proofErr w:type="spellStart"/>
      <w:r w:rsidRPr="00FE0CD1">
        <w:rPr>
          <w:rFonts w:ascii="Cambria" w:hAnsi="Cambria" w:cs="Times New Roman"/>
          <w:lang w:val="en-IN"/>
        </w:rPr>
        <w:t>behavioral</w:t>
      </w:r>
      <w:proofErr w:type="spellEnd"/>
      <w:r w:rsidRPr="00FE0CD1">
        <w:rPr>
          <w:rFonts w:ascii="Cambria" w:hAnsi="Cambria" w:cs="Times New Roman"/>
          <w:lang w:val="en-IN"/>
        </w:rPr>
        <w:t xml:space="preserve"> patterns, network anomalies, and content authenticity are continuously monitored and </w:t>
      </w:r>
      <w:proofErr w:type="spellStart"/>
      <w:r w:rsidRPr="00FE0CD1">
        <w:rPr>
          <w:rFonts w:ascii="Cambria" w:hAnsi="Cambria" w:cs="Times New Roman"/>
          <w:lang w:val="en-IN"/>
        </w:rPr>
        <w:t>analyzed</w:t>
      </w:r>
      <w:proofErr w:type="spellEnd"/>
      <w:r w:rsidRPr="00FE0CD1">
        <w:rPr>
          <w:rFonts w:ascii="Cambria" w:hAnsi="Cambria" w:cs="Times New Roman"/>
          <w:lang w:val="en-IN"/>
        </w:rPr>
        <w:t xml:space="preserve">. The system assigns a </w:t>
      </w:r>
      <w:r w:rsidRPr="00FE0CD1">
        <w:rPr>
          <w:rFonts w:ascii="Cambria" w:hAnsi="Cambria" w:cs="Times New Roman"/>
          <w:b/>
          <w:bCs/>
          <w:lang w:val="en-IN"/>
        </w:rPr>
        <w:t>risk score</w:t>
      </w:r>
      <w:r w:rsidRPr="00FE0CD1">
        <w:rPr>
          <w:rFonts w:ascii="Cambria" w:hAnsi="Cambria" w:cs="Times New Roman"/>
          <w:lang w:val="en-IN"/>
        </w:rPr>
        <w:t xml:space="preserve"> to each account based on these factors, enabling dynamic fraud detection with minimal human intervention.</w:t>
      </w:r>
    </w:p>
    <w:p w14:paraId="17FC8328" w14:textId="77777777" w:rsidR="004824F7" w:rsidRPr="00FE0CD1" w:rsidRDefault="004824F7" w:rsidP="004824F7">
      <w:pPr>
        <w:rPr>
          <w:rFonts w:ascii="Cambria" w:hAnsi="Cambria" w:cs="Times New Roman"/>
          <w:lang w:val="en-IN"/>
        </w:rPr>
      </w:pPr>
      <w:r w:rsidRPr="00FE0CD1">
        <w:rPr>
          <w:rFonts w:ascii="Cambria" w:hAnsi="Cambria" w:cs="Times New Roman"/>
          <w:lang w:val="en-IN"/>
        </w:rPr>
        <w:t xml:space="preserve">A key feature of </w:t>
      </w:r>
      <w:proofErr w:type="spellStart"/>
      <w:r w:rsidRPr="00FE0CD1">
        <w:rPr>
          <w:rFonts w:ascii="Cambria" w:hAnsi="Cambria" w:cs="Times New Roman"/>
          <w:lang w:val="en-IN"/>
        </w:rPr>
        <w:t>CyberPurge</w:t>
      </w:r>
      <w:proofErr w:type="spellEnd"/>
      <w:r w:rsidRPr="00FE0CD1">
        <w:rPr>
          <w:rFonts w:ascii="Cambria" w:hAnsi="Cambria" w:cs="Times New Roman"/>
          <w:lang w:val="en-IN"/>
        </w:rPr>
        <w:t xml:space="preserve"> is its </w:t>
      </w:r>
      <w:r w:rsidRPr="00FE0CD1">
        <w:rPr>
          <w:rFonts w:ascii="Cambria" w:hAnsi="Cambria" w:cs="Times New Roman"/>
          <w:b/>
          <w:bCs/>
          <w:lang w:val="en-IN"/>
        </w:rPr>
        <w:t>real-time reporting and action pipeline</w:t>
      </w:r>
      <w:r w:rsidRPr="00FE0CD1">
        <w:rPr>
          <w:rFonts w:ascii="Cambria" w:hAnsi="Cambria" w:cs="Times New Roman"/>
          <w:lang w:val="en-IN"/>
        </w:rPr>
        <w:t>, which allows for immediate flagging of suspicious accounts. Depending on the risk score, accounts may either be subjected to further human review or automatically flagged for deletion. In cases of high-risk fraudulent activity, the system can even escalate reports to relevant authorities, ensuring a proactive approach to cybersecurity.</w:t>
      </w:r>
    </w:p>
    <w:p w14:paraId="6148C940" w14:textId="32F51D20" w:rsidR="002C00EF" w:rsidRPr="00FE0CD1" w:rsidRDefault="004824F7" w:rsidP="004824F7">
      <w:pPr>
        <w:rPr>
          <w:rFonts w:ascii="Cambria" w:hAnsi="Cambria" w:cs="Times New Roman"/>
          <w:lang w:val="en-IN"/>
        </w:rPr>
      </w:pPr>
      <w:r w:rsidRPr="00FE0CD1">
        <w:rPr>
          <w:rFonts w:ascii="Cambria" w:hAnsi="Cambria" w:cs="Times New Roman"/>
          <w:lang w:val="en-IN"/>
        </w:rPr>
        <w:t xml:space="preserve">Additionally, our platform integrates </w:t>
      </w:r>
      <w:r w:rsidRPr="00FE0CD1">
        <w:rPr>
          <w:rFonts w:ascii="Cambria" w:hAnsi="Cambria" w:cs="Times New Roman"/>
          <w:b/>
          <w:bCs/>
          <w:lang w:val="en-IN"/>
        </w:rPr>
        <w:t>user reporting mechanisms</w:t>
      </w:r>
      <w:r w:rsidRPr="00FE0CD1">
        <w:rPr>
          <w:rFonts w:ascii="Cambria" w:hAnsi="Cambria" w:cs="Times New Roman"/>
          <w:lang w:val="en-IN"/>
        </w:rPr>
        <w:t xml:space="preserve">, enabling the community to contribute to fraud detection while maintaining transparency. By leveraging a combination of </w:t>
      </w:r>
      <w:r w:rsidRPr="00FE0CD1">
        <w:rPr>
          <w:rFonts w:ascii="Cambria" w:hAnsi="Cambria" w:cs="Times New Roman"/>
          <w:b/>
          <w:bCs/>
          <w:lang w:val="en-IN"/>
        </w:rPr>
        <w:t>artificial intelligence, automation, and user insights</w:t>
      </w:r>
      <w:r w:rsidRPr="00FE0CD1">
        <w:rPr>
          <w:rFonts w:ascii="Cambria" w:hAnsi="Cambria" w:cs="Times New Roman"/>
          <w:lang w:val="en-IN"/>
        </w:rPr>
        <w:t xml:space="preserve">, </w:t>
      </w:r>
      <w:proofErr w:type="spellStart"/>
      <w:r w:rsidRPr="00FE0CD1">
        <w:rPr>
          <w:rFonts w:ascii="Cambria" w:hAnsi="Cambria" w:cs="Times New Roman"/>
          <w:lang w:val="en-IN"/>
        </w:rPr>
        <w:t>CyberPurge</w:t>
      </w:r>
      <w:proofErr w:type="spellEnd"/>
      <w:r w:rsidRPr="00FE0CD1">
        <w:rPr>
          <w:rFonts w:ascii="Cambria" w:hAnsi="Cambria" w:cs="Times New Roman"/>
          <w:lang w:val="en-IN"/>
        </w:rPr>
        <w:t xml:space="preserve"> minimizes false positives while maximizing the accuracy of fraud detection.</w:t>
      </w:r>
    </w:p>
    <w:p w14:paraId="1CD62732" w14:textId="77777777" w:rsidR="002C00EF" w:rsidRPr="00FE0CD1" w:rsidRDefault="002C00EF" w:rsidP="002C00EF">
      <w:pPr>
        <w:rPr>
          <w:rFonts w:ascii="Cambria" w:hAnsi="Cambria" w:cs="Times New Roman"/>
        </w:rPr>
      </w:pPr>
    </w:p>
    <w:p w14:paraId="7E972A2D" w14:textId="2F600598" w:rsidR="009E761B" w:rsidRPr="00FE0CD1" w:rsidRDefault="004D4C16">
      <w:pPr>
        <w:pStyle w:val="Heading2"/>
        <w:rPr>
          <w:rFonts w:ascii="Cambria" w:hAnsi="Cambria" w:cs="Times New Roman"/>
          <w:color w:val="000000" w:themeColor="text1"/>
          <w:sz w:val="32"/>
          <w:szCs w:val="32"/>
        </w:rPr>
      </w:pPr>
      <w:r w:rsidRPr="00FE0CD1">
        <w:rPr>
          <w:rFonts w:ascii="Cambria" w:hAnsi="Cambria" w:cs="Times New Roman"/>
          <w:color w:val="000000" w:themeColor="text1"/>
          <w:sz w:val="32"/>
          <w:szCs w:val="32"/>
        </w:rPr>
        <w:t xml:space="preserve"> Key Features</w:t>
      </w:r>
      <w:r w:rsidR="004824F7" w:rsidRPr="00FE0CD1">
        <w:rPr>
          <w:rFonts w:ascii="Cambria" w:hAnsi="Cambria" w:cs="Times New Roman"/>
          <w:color w:val="000000" w:themeColor="text1"/>
          <w:sz w:val="32"/>
          <w:szCs w:val="32"/>
        </w:rPr>
        <w:t>:</w:t>
      </w:r>
    </w:p>
    <w:p w14:paraId="083A0AE5" w14:textId="00DBA5AF" w:rsidR="009E761B" w:rsidRPr="00FE0CD1" w:rsidRDefault="004D4C16">
      <w:pPr>
        <w:pStyle w:val="Heading3"/>
        <w:rPr>
          <w:rFonts w:ascii="Cambria" w:hAnsi="Cambria" w:cs="Times New Roman"/>
          <w:color w:val="000000" w:themeColor="text1"/>
          <w:sz w:val="28"/>
          <w:szCs w:val="28"/>
        </w:rPr>
      </w:pPr>
      <w:r w:rsidRPr="00FE0CD1">
        <w:rPr>
          <w:rFonts w:ascii="Cambria" w:hAnsi="Cambria" w:cs="Times New Roman"/>
          <w:color w:val="000000" w:themeColor="text1"/>
        </w:rPr>
        <w:t xml:space="preserve"> </w:t>
      </w:r>
      <w:r w:rsidRPr="00FE0CD1">
        <w:rPr>
          <w:rFonts w:ascii="Cambria" w:hAnsi="Cambria" w:cs="Times New Roman"/>
          <w:color w:val="002060"/>
          <w:sz w:val="28"/>
          <w:szCs w:val="28"/>
        </w:rPr>
        <w:t>Risk Scoring Engine</w:t>
      </w:r>
    </w:p>
    <w:p w14:paraId="35C0A120" w14:textId="77777777" w:rsidR="009E761B" w:rsidRPr="00FE0CD1" w:rsidRDefault="004D4C16">
      <w:pPr>
        <w:rPr>
          <w:rFonts w:ascii="Cambria" w:hAnsi="Cambria" w:cs="Times New Roman"/>
        </w:rPr>
      </w:pPr>
      <w:r w:rsidRPr="00FE0CD1">
        <w:rPr>
          <w:rFonts w:ascii="Cambria" w:hAnsi="Cambria" w:cs="Times New Roman"/>
        </w:rPr>
        <w:t>This component assigns a fraud probability score based on multiple weighted parameters.</w:t>
      </w:r>
    </w:p>
    <w:tbl>
      <w:tblPr>
        <w:tblW w:w="9288" w:type="dxa"/>
        <w:tblLook w:val="04A0" w:firstRow="1" w:lastRow="0" w:firstColumn="1" w:lastColumn="0" w:noHBand="0" w:noVBand="1"/>
      </w:tblPr>
      <w:tblGrid>
        <w:gridCol w:w="3096"/>
        <w:gridCol w:w="3096"/>
        <w:gridCol w:w="3096"/>
      </w:tblGrid>
      <w:tr w:rsidR="009E761B" w:rsidRPr="00FE0CD1" w14:paraId="4E0CEBFF" w14:textId="77777777" w:rsidTr="002C00EF">
        <w:trPr>
          <w:trHeight w:val="503"/>
        </w:trPr>
        <w:tc>
          <w:tcPr>
            <w:tcW w:w="3096" w:type="dxa"/>
          </w:tcPr>
          <w:p w14:paraId="39F2095D" w14:textId="77777777" w:rsidR="009E761B" w:rsidRPr="00FE0CD1" w:rsidRDefault="004D4C16">
            <w:pPr>
              <w:rPr>
                <w:rFonts w:ascii="Cambria" w:hAnsi="Cambria" w:cs="Times New Roman"/>
              </w:rPr>
            </w:pPr>
            <w:r w:rsidRPr="00FE0CD1">
              <w:rPr>
                <w:rFonts w:ascii="Cambria" w:hAnsi="Cambria" w:cs="Times New Roman"/>
              </w:rPr>
              <w:t>Parameter</w:t>
            </w:r>
          </w:p>
        </w:tc>
        <w:tc>
          <w:tcPr>
            <w:tcW w:w="3096" w:type="dxa"/>
          </w:tcPr>
          <w:p w14:paraId="155E0C3B" w14:textId="77777777" w:rsidR="009E761B" w:rsidRPr="00FE0CD1" w:rsidRDefault="004D4C16">
            <w:pPr>
              <w:rPr>
                <w:rFonts w:ascii="Cambria" w:hAnsi="Cambria" w:cs="Times New Roman"/>
              </w:rPr>
            </w:pPr>
            <w:r w:rsidRPr="00FE0CD1">
              <w:rPr>
                <w:rFonts w:ascii="Cambria" w:hAnsi="Cambria" w:cs="Times New Roman"/>
              </w:rPr>
              <w:t>Weight (%)</w:t>
            </w:r>
          </w:p>
        </w:tc>
        <w:tc>
          <w:tcPr>
            <w:tcW w:w="3096" w:type="dxa"/>
          </w:tcPr>
          <w:p w14:paraId="5407E5EF" w14:textId="77777777" w:rsidR="009E761B" w:rsidRPr="00FE0CD1" w:rsidRDefault="004D4C16">
            <w:pPr>
              <w:rPr>
                <w:rFonts w:ascii="Cambria" w:hAnsi="Cambria" w:cs="Times New Roman"/>
              </w:rPr>
            </w:pPr>
            <w:r w:rsidRPr="00FE0CD1">
              <w:rPr>
                <w:rFonts w:ascii="Cambria" w:hAnsi="Cambria" w:cs="Times New Roman"/>
              </w:rPr>
              <w:t>Data Sources</w:t>
            </w:r>
          </w:p>
        </w:tc>
      </w:tr>
      <w:tr w:rsidR="009E761B" w:rsidRPr="00FE0CD1" w14:paraId="646C70ED" w14:textId="77777777" w:rsidTr="002C00EF">
        <w:trPr>
          <w:trHeight w:val="809"/>
        </w:trPr>
        <w:tc>
          <w:tcPr>
            <w:tcW w:w="3096" w:type="dxa"/>
          </w:tcPr>
          <w:p w14:paraId="60C67E3C" w14:textId="77777777" w:rsidR="009E761B" w:rsidRPr="00FE0CD1" w:rsidRDefault="004D4C16">
            <w:pPr>
              <w:rPr>
                <w:rFonts w:ascii="Cambria" w:hAnsi="Cambria" w:cs="Times New Roman"/>
              </w:rPr>
            </w:pPr>
            <w:r w:rsidRPr="00FE0CD1">
              <w:rPr>
                <w:rFonts w:ascii="Cambria" w:hAnsi="Cambria" w:cs="Times New Roman"/>
              </w:rPr>
              <w:t>Profile Verification</w:t>
            </w:r>
          </w:p>
        </w:tc>
        <w:tc>
          <w:tcPr>
            <w:tcW w:w="3096" w:type="dxa"/>
          </w:tcPr>
          <w:p w14:paraId="39E5B384" w14:textId="77777777" w:rsidR="009E761B" w:rsidRPr="00FE0CD1" w:rsidRDefault="004D4C16">
            <w:pPr>
              <w:rPr>
                <w:rFonts w:ascii="Cambria" w:hAnsi="Cambria" w:cs="Times New Roman"/>
              </w:rPr>
            </w:pPr>
            <w:r w:rsidRPr="00FE0CD1">
              <w:rPr>
                <w:rFonts w:ascii="Cambria" w:hAnsi="Cambria" w:cs="Times New Roman"/>
              </w:rPr>
              <w:t>30%</w:t>
            </w:r>
          </w:p>
        </w:tc>
        <w:tc>
          <w:tcPr>
            <w:tcW w:w="3096" w:type="dxa"/>
          </w:tcPr>
          <w:p w14:paraId="3C24A220" w14:textId="77777777" w:rsidR="009E761B" w:rsidRPr="00FE0CD1" w:rsidRDefault="004D4C16">
            <w:pPr>
              <w:rPr>
                <w:rFonts w:ascii="Cambria" w:hAnsi="Cambria" w:cs="Times New Roman"/>
              </w:rPr>
            </w:pPr>
            <w:r w:rsidRPr="00FE0CD1">
              <w:rPr>
                <w:rFonts w:ascii="Cambria" w:hAnsi="Cambria" w:cs="Times New Roman"/>
              </w:rPr>
              <w:t>Image recognition APIs, public databases</w:t>
            </w:r>
          </w:p>
        </w:tc>
      </w:tr>
      <w:tr w:rsidR="009E761B" w:rsidRPr="00FE0CD1" w14:paraId="10AE0A45" w14:textId="77777777" w:rsidTr="002C00EF">
        <w:trPr>
          <w:trHeight w:val="1116"/>
        </w:trPr>
        <w:tc>
          <w:tcPr>
            <w:tcW w:w="3096" w:type="dxa"/>
          </w:tcPr>
          <w:p w14:paraId="2F3522FE" w14:textId="77777777" w:rsidR="009E761B" w:rsidRPr="00FE0CD1" w:rsidRDefault="004D4C16">
            <w:pPr>
              <w:rPr>
                <w:rFonts w:ascii="Cambria" w:hAnsi="Cambria" w:cs="Times New Roman"/>
              </w:rPr>
            </w:pPr>
            <w:r w:rsidRPr="00FE0CD1">
              <w:rPr>
                <w:rFonts w:ascii="Cambria" w:hAnsi="Cambria" w:cs="Times New Roman"/>
              </w:rPr>
              <w:t>Behavioral Patterns</w:t>
            </w:r>
          </w:p>
        </w:tc>
        <w:tc>
          <w:tcPr>
            <w:tcW w:w="3096" w:type="dxa"/>
          </w:tcPr>
          <w:p w14:paraId="248C3D85" w14:textId="77777777" w:rsidR="009E761B" w:rsidRPr="00FE0CD1" w:rsidRDefault="004D4C16">
            <w:pPr>
              <w:rPr>
                <w:rFonts w:ascii="Cambria" w:hAnsi="Cambria" w:cs="Times New Roman"/>
              </w:rPr>
            </w:pPr>
            <w:r w:rsidRPr="00FE0CD1">
              <w:rPr>
                <w:rFonts w:ascii="Cambria" w:hAnsi="Cambria" w:cs="Times New Roman"/>
              </w:rPr>
              <w:t>25%</w:t>
            </w:r>
          </w:p>
        </w:tc>
        <w:tc>
          <w:tcPr>
            <w:tcW w:w="3096" w:type="dxa"/>
          </w:tcPr>
          <w:p w14:paraId="3320E997" w14:textId="77777777" w:rsidR="009E761B" w:rsidRPr="00FE0CD1" w:rsidRDefault="004D4C16">
            <w:pPr>
              <w:rPr>
                <w:rFonts w:ascii="Cambria" w:hAnsi="Cambria" w:cs="Times New Roman"/>
              </w:rPr>
            </w:pPr>
            <w:r w:rsidRPr="00FE0CD1">
              <w:rPr>
                <w:rFonts w:ascii="Cambria" w:hAnsi="Cambria" w:cs="Times New Roman"/>
              </w:rPr>
              <w:t>Login history, message frequency, friend request rate</w:t>
            </w:r>
          </w:p>
        </w:tc>
      </w:tr>
      <w:tr w:rsidR="009E761B" w:rsidRPr="00FE0CD1" w14:paraId="64CF115B" w14:textId="77777777" w:rsidTr="002C00EF">
        <w:trPr>
          <w:trHeight w:val="1116"/>
        </w:trPr>
        <w:tc>
          <w:tcPr>
            <w:tcW w:w="3096" w:type="dxa"/>
          </w:tcPr>
          <w:p w14:paraId="7FCCA652" w14:textId="77777777" w:rsidR="009E761B" w:rsidRPr="00FE0CD1" w:rsidRDefault="004D4C16">
            <w:pPr>
              <w:rPr>
                <w:rFonts w:ascii="Cambria" w:hAnsi="Cambria" w:cs="Times New Roman"/>
              </w:rPr>
            </w:pPr>
            <w:r w:rsidRPr="00FE0CD1">
              <w:rPr>
                <w:rFonts w:ascii="Cambria" w:hAnsi="Cambria" w:cs="Times New Roman"/>
              </w:rPr>
              <w:t>Network Anomalies</w:t>
            </w:r>
          </w:p>
        </w:tc>
        <w:tc>
          <w:tcPr>
            <w:tcW w:w="3096" w:type="dxa"/>
          </w:tcPr>
          <w:p w14:paraId="69158CE6" w14:textId="77777777" w:rsidR="009E761B" w:rsidRPr="00FE0CD1" w:rsidRDefault="004D4C16">
            <w:pPr>
              <w:rPr>
                <w:rFonts w:ascii="Cambria" w:hAnsi="Cambria" w:cs="Times New Roman"/>
              </w:rPr>
            </w:pPr>
            <w:r w:rsidRPr="00FE0CD1">
              <w:rPr>
                <w:rFonts w:ascii="Cambria" w:hAnsi="Cambria" w:cs="Times New Roman"/>
              </w:rPr>
              <w:t>20%</w:t>
            </w:r>
          </w:p>
        </w:tc>
        <w:tc>
          <w:tcPr>
            <w:tcW w:w="3096" w:type="dxa"/>
          </w:tcPr>
          <w:p w14:paraId="7ACB5028" w14:textId="77777777" w:rsidR="009E761B" w:rsidRPr="00FE0CD1" w:rsidRDefault="004D4C16">
            <w:pPr>
              <w:rPr>
                <w:rFonts w:ascii="Cambria" w:hAnsi="Cambria" w:cs="Times New Roman"/>
              </w:rPr>
            </w:pPr>
            <w:r w:rsidRPr="00FE0CD1">
              <w:rPr>
                <w:rFonts w:ascii="Cambria" w:hAnsi="Cambria" w:cs="Times New Roman"/>
              </w:rPr>
              <w:t>Social graph analysis (e.g., sudden spikes in connections)</w:t>
            </w:r>
          </w:p>
        </w:tc>
      </w:tr>
      <w:tr w:rsidR="009E761B" w:rsidRPr="00FE0CD1" w14:paraId="0068CC40" w14:textId="77777777" w:rsidTr="002C00EF">
        <w:trPr>
          <w:trHeight w:val="809"/>
        </w:trPr>
        <w:tc>
          <w:tcPr>
            <w:tcW w:w="3096" w:type="dxa"/>
          </w:tcPr>
          <w:p w14:paraId="76D9AF97" w14:textId="77777777" w:rsidR="009E761B" w:rsidRPr="00FE0CD1" w:rsidRDefault="004D4C16">
            <w:pPr>
              <w:rPr>
                <w:rFonts w:ascii="Cambria" w:hAnsi="Cambria" w:cs="Times New Roman"/>
              </w:rPr>
            </w:pPr>
            <w:r w:rsidRPr="00FE0CD1">
              <w:rPr>
                <w:rFonts w:ascii="Cambria" w:hAnsi="Cambria" w:cs="Times New Roman"/>
              </w:rPr>
              <w:t>Content Analysis</w:t>
            </w:r>
          </w:p>
        </w:tc>
        <w:tc>
          <w:tcPr>
            <w:tcW w:w="3096" w:type="dxa"/>
          </w:tcPr>
          <w:p w14:paraId="18322467" w14:textId="77777777" w:rsidR="009E761B" w:rsidRPr="00FE0CD1" w:rsidRDefault="004D4C16">
            <w:pPr>
              <w:rPr>
                <w:rFonts w:ascii="Cambria" w:hAnsi="Cambria" w:cs="Times New Roman"/>
              </w:rPr>
            </w:pPr>
            <w:r w:rsidRPr="00FE0CD1">
              <w:rPr>
                <w:rFonts w:ascii="Cambria" w:hAnsi="Cambria" w:cs="Times New Roman"/>
              </w:rPr>
              <w:t>15%</w:t>
            </w:r>
          </w:p>
        </w:tc>
        <w:tc>
          <w:tcPr>
            <w:tcW w:w="3096" w:type="dxa"/>
          </w:tcPr>
          <w:p w14:paraId="56AB304D" w14:textId="77777777" w:rsidR="009E761B" w:rsidRPr="00FE0CD1" w:rsidRDefault="004D4C16">
            <w:pPr>
              <w:rPr>
                <w:rFonts w:ascii="Cambria" w:hAnsi="Cambria" w:cs="Times New Roman"/>
              </w:rPr>
            </w:pPr>
            <w:r w:rsidRPr="00FE0CD1">
              <w:rPr>
                <w:rFonts w:ascii="Cambria" w:hAnsi="Cambria" w:cs="Times New Roman"/>
              </w:rPr>
              <w:t>NLP models scanning for scam keywords</w:t>
            </w:r>
          </w:p>
        </w:tc>
      </w:tr>
      <w:tr w:rsidR="009E761B" w:rsidRPr="00FE0CD1" w14:paraId="69D4DA69" w14:textId="77777777" w:rsidTr="002C00EF">
        <w:trPr>
          <w:trHeight w:val="515"/>
        </w:trPr>
        <w:tc>
          <w:tcPr>
            <w:tcW w:w="3096" w:type="dxa"/>
          </w:tcPr>
          <w:p w14:paraId="4F70514C" w14:textId="77777777" w:rsidR="009E761B" w:rsidRPr="00FE0CD1" w:rsidRDefault="004D4C16">
            <w:pPr>
              <w:rPr>
                <w:rFonts w:ascii="Cambria" w:hAnsi="Cambria" w:cs="Times New Roman"/>
              </w:rPr>
            </w:pPr>
            <w:r w:rsidRPr="00FE0CD1">
              <w:rPr>
                <w:rFonts w:ascii="Cambria" w:hAnsi="Cambria" w:cs="Times New Roman"/>
              </w:rPr>
              <w:t>User Reports</w:t>
            </w:r>
          </w:p>
        </w:tc>
        <w:tc>
          <w:tcPr>
            <w:tcW w:w="3096" w:type="dxa"/>
          </w:tcPr>
          <w:p w14:paraId="22EBA43C" w14:textId="77777777" w:rsidR="009E761B" w:rsidRPr="00FE0CD1" w:rsidRDefault="004D4C16">
            <w:pPr>
              <w:rPr>
                <w:rFonts w:ascii="Cambria" w:hAnsi="Cambria" w:cs="Times New Roman"/>
              </w:rPr>
            </w:pPr>
            <w:r w:rsidRPr="00FE0CD1">
              <w:rPr>
                <w:rFonts w:ascii="Cambria" w:hAnsi="Cambria" w:cs="Times New Roman"/>
              </w:rPr>
              <w:t>10%</w:t>
            </w:r>
          </w:p>
        </w:tc>
        <w:tc>
          <w:tcPr>
            <w:tcW w:w="3096" w:type="dxa"/>
          </w:tcPr>
          <w:p w14:paraId="45084892" w14:textId="5516A122" w:rsidR="009E761B" w:rsidRPr="00FE0CD1" w:rsidRDefault="004D4C16" w:rsidP="002C00EF">
            <w:pPr>
              <w:ind w:right="-1074"/>
              <w:rPr>
                <w:rFonts w:ascii="Cambria" w:hAnsi="Cambria" w:cs="Times New Roman"/>
              </w:rPr>
            </w:pPr>
            <w:r w:rsidRPr="00FE0CD1">
              <w:rPr>
                <w:rFonts w:ascii="Cambria" w:hAnsi="Cambria" w:cs="Times New Roman"/>
              </w:rPr>
              <w:t xml:space="preserve">Real-time user flagging </w:t>
            </w:r>
            <w:r w:rsidR="002C00EF" w:rsidRPr="00FE0CD1">
              <w:rPr>
                <w:rFonts w:ascii="Cambria" w:hAnsi="Cambria" w:cs="Times New Roman"/>
              </w:rPr>
              <w:t>system</w:t>
            </w:r>
          </w:p>
        </w:tc>
      </w:tr>
    </w:tbl>
    <w:p w14:paraId="25CBD207" w14:textId="381E245F" w:rsidR="009E761B" w:rsidRPr="00FE0CD1" w:rsidRDefault="004D4C16">
      <w:pPr>
        <w:pStyle w:val="Heading3"/>
        <w:rPr>
          <w:rFonts w:ascii="Cambria" w:hAnsi="Cambria" w:cs="Times New Roman"/>
          <w:color w:val="000000" w:themeColor="text1"/>
          <w:sz w:val="28"/>
          <w:szCs w:val="28"/>
        </w:rPr>
      </w:pPr>
      <w:r w:rsidRPr="00FE0CD1">
        <w:rPr>
          <w:rFonts w:ascii="Cambria" w:hAnsi="Cambria" w:cs="Times New Roman"/>
          <w:color w:val="000000" w:themeColor="text1"/>
        </w:rPr>
        <w:t xml:space="preserve"> </w:t>
      </w:r>
      <w:r w:rsidRPr="00FE0CD1">
        <w:rPr>
          <w:rFonts w:ascii="Cambria" w:hAnsi="Cambria" w:cs="Times New Roman"/>
          <w:color w:val="002060"/>
          <w:sz w:val="28"/>
          <w:szCs w:val="28"/>
        </w:rPr>
        <w:t>Scoring Mechanism</w:t>
      </w:r>
    </w:p>
    <w:p w14:paraId="17450EE4" w14:textId="713C47EB" w:rsidR="009E761B" w:rsidRPr="00FE0CD1" w:rsidRDefault="004D4C16">
      <w:pPr>
        <w:rPr>
          <w:rFonts w:ascii="Cambria" w:hAnsi="Cambria" w:cs="Times New Roman"/>
        </w:rPr>
      </w:pPr>
      <w:r w:rsidRPr="00FE0CD1">
        <w:rPr>
          <w:rFonts w:ascii="Cambria" w:hAnsi="Cambria" w:cs="Times New Roman"/>
        </w:rPr>
        <w:t>- 0–60: Low risk → No action required.</w:t>
      </w:r>
    </w:p>
    <w:p w14:paraId="4F590B15" w14:textId="468A27B7" w:rsidR="009E761B" w:rsidRPr="00FE0CD1" w:rsidRDefault="004D4C16">
      <w:pPr>
        <w:rPr>
          <w:rFonts w:ascii="Cambria" w:hAnsi="Cambria" w:cs="Times New Roman"/>
        </w:rPr>
      </w:pPr>
      <w:r w:rsidRPr="00FE0CD1">
        <w:rPr>
          <w:rFonts w:ascii="Cambria" w:hAnsi="Cambria" w:cs="Times New Roman"/>
        </w:rPr>
        <w:t>- 60–</w:t>
      </w:r>
      <w:proofErr w:type="gramStart"/>
      <w:r w:rsidRPr="00FE0CD1">
        <w:rPr>
          <w:rFonts w:ascii="Cambria" w:hAnsi="Cambria" w:cs="Times New Roman"/>
        </w:rPr>
        <w:t>80:Medium</w:t>
      </w:r>
      <w:proofErr w:type="gramEnd"/>
      <w:r w:rsidRPr="00FE0CD1">
        <w:rPr>
          <w:rFonts w:ascii="Cambria" w:hAnsi="Cambria" w:cs="Times New Roman"/>
        </w:rPr>
        <w:t xml:space="preserve"> risk → Sent for human review via a moderation dashboard.</w:t>
      </w:r>
    </w:p>
    <w:p w14:paraId="260AFEB2" w14:textId="2D7E1B0B" w:rsidR="009E761B" w:rsidRPr="00FE0CD1" w:rsidRDefault="004D4C16">
      <w:pPr>
        <w:rPr>
          <w:rFonts w:ascii="Cambria" w:hAnsi="Cambria" w:cs="Times New Roman"/>
        </w:rPr>
      </w:pPr>
      <w:r w:rsidRPr="00FE0CD1">
        <w:rPr>
          <w:rFonts w:ascii="Cambria" w:hAnsi="Cambria" w:cs="Times New Roman"/>
        </w:rPr>
        <w:t>- 80–100: High risk → Auto-delete + notify law enforcement if financial fraud is detected.</w:t>
      </w:r>
    </w:p>
    <w:p w14:paraId="0ED9B2E2" w14:textId="6D790D54" w:rsidR="009E761B" w:rsidRPr="00FE0CD1" w:rsidRDefault="004D4C16">
      <w:pPr>
        <w:pStyle w:val="Heading3"/>
        <w:rPr>
          <w:rFonts w:ascii="Cambria" w:hAnsi="Cambria" w:cs="Times New Roman"/>
          <w:color w:val="000000" w:themeColor="text1"/>
          <w:sz w:val="28"/>
          <w:szCs w:val="28"/>
        </w:rPr>
      </w:pPr>
      <w:r w:rsidRPr="00FE0CD1">
        <w:rPr>
          <w:rFonts w:ascii="Cambria" w:hAnsi="Cambria" w:cs="Times New Roman"/>
          <w:color w:val="000000" w:themeColor="text1"/>
        </w:rPr>
        <w:t xml:space="preserve"> </w:t>
      </w:r>
      <w:r w:rsidRPr="00FE0CD1">
        <w:rPr>
          <w:rFonts w:ascii="Cambria" w:hAnsi="Cambria" w:cs="Times New Roman"/>
          <w:color w:val="002060"/>
          <w:sz w:val="28"/>
          <w:szCs w:val="28"/>
        </w:rPr>
        <w:t>User Reporting Integration</w:t>
      </w:r>
    </w:p>
    <w:p w14:paraId="50B02EC4" w14:textId="77777777" w:rsidR="009E761B" w:rsidRPr="00FE0CD1" w:rsidRDefault="004D4C16">
      <w:pPr>
        <w:rPr>
          <w:rFonts w:ascii="Cambria" w:hAnsi="Cambria" w:cs="Times New Roman"/>
        </w:rPr>
      </w:pPr>
      <w:r w:rsidRPr="00FE0CD1">
        <w:rPr>
          <w:rFonts w:ascii="Cambria" w:hAnsi="Cambria" w:cs="Times New Roman"/>
        </w:rPr>
        <w:t>Real-time fraud detection is enhanced by a user reporting system, which aggregates and analyzes reports to identify malicious accounts.</w:t>
      </w:r>
    </w:p>
    <w:p w14:paraId="11FEE48E" w14:textId="116BE73E" w:rsidR="009E761B" w:rsidRPr="00FE0CD1" w:rsidRDefault="004D4C16">
      <w:pPr>
        <w:pStyle w:val="Heading3"/>
        <w:rPr>
          <w:rFonts w:ascii="Cambria" w:hAnsi="Cambria" w:cs="Times New Roman"/>
          <w:color w:val="000000" w:themeColor="text1"/>
          <w:sz w:val="28"/>
          <w:szCs w:val="28"/>
        </w:rPr>
      </w:pPr>
      <w:r w:rsidRPr="00FE0CD1">
        <w:rPr>
          <w:rFonts w:ascii="Cambria" w:hAnsi="Cambria" w:cs="Times New Roman"/>
          <w:color w:val="000000" w:themeColor="text1"/>
        </w:rPr>
        <w:t xml:space="preserve"> </w:t>
      </w:r>
      <w:r w:rsidRPr="00FE0CD1">
        <w:rPr>
          <w:rFonts w:ascii="Cambria" w:hAnsi="Cambria" w:cs="Times New Roman"/>
          <w:color w:val="002060"/>
          <w:sz w:val="28"/>
          <w:szCs w:val="28"/>
        </w:rPr>
        <w:t>Automated Action Pipeline</w:t>
      </w:r>
    </w:p>
    <w:p w14:paraId="7A92DCC5" w14:textId="77777777" w:rsidR="009E761B" w:rsidRPr="00FE0CD1" w:rsidRDefault="004D4C16">
      <w:pPr>
        <w:rPr>
          <w:rFonts w:ascii="Cambria" w:hAnsi="Cambria" w:cs="Times New Roman"/>
        </w:rPr>
      </w:pPr>
      <w:r w:rsidRPr="00FE0CD1">
        <w:rPr>
          <w:rFonts w:ascii="Cambria" w:hAnsi="Cambria" w:cs="Times New Roman"/>
        </w:rPr>
        <w:t>The pipeline consists of multiple stages, including data collection, risk scoring, decision-making, and escalation handling.</w:t>
      </w:r>
    </w:p>
    <w:p w14:paraId="7DA9964F" w14:textId="77777777" w:rsidR="004824F7" w:rsidRPr="00FE0CD1" w:rsidRDefault="004824F7">
      <w:pPr>
        <w:rPr>
          <w:rFonts w:ascii="Cambria" w:hAnsi="Cambria" w:cs="Times New Roman"/>
        </w:rPr>
      </w:pPr>
    </w:p>
    <w:p w14:paraId="497660E7" w14:textId="77777777" w:rsidR="004824F7" w:rsidRPr="00FE0CD1" w:rsidRDefault="004824F7">
      <w:pPr>
        <w:rPr>
          <w:rFonts w:ascii="Cambria" w:hAnsi="Cambria" w:cs="Times New Roman"/>
        </w:rPr>
      </w:pPr>
    </w:p>
    <w:p w14:paraId="3A6A9912" w14:textId="77777777" w:rsidR="004824F7" w:rsidRPr="00FE0CD1" w:rsidRDefault="004824F7">
      <w:pPr>
        <w:rPr>
          <w:rFonts w:ascii="Cambria" w:hAnsi="Cambria" w:cs="Times New Roman"/>
        </w:rPr>
      </w:pPr>
    </w:p>
    <w:p w14:paraId="6F2C72D1" w14:textId="1E43923F" w:rsidR="009E761B" w:rsidRPr="00FE0CD1" w:rsidRDefault="004D4C16">
      <w:pPr>
        <w:pStyle w:val="Heading2"/>
        <w:rPr>
          <w:rFonts w:ascii="Cambria" w:hAnsi="Cambria" w:cs="Times New Roman"/>
          <w:color w:val="000000" w:themeColor="text1"/>
          <w:sz w:val="32"/>
          <w:szCs w:val="32"/>
        </w:rPr>
      </w:pPr>
      <w:r w:rsidRPr="00FE0CD1">
        <w:rPr>
          <w:rFonts w:ascii="Cambria" w:hAnsi="Cambria" w:cs="Times New Roman"/>
          <w:color w:val="000000" w:themeColor="text1"/>
          <w:sz w:val="32"/>
          <w:szCs w:val="32"/>
        </w:rPr>
        <w:lastRenderedPageBreak/>
        <w:t>Technical Architecture</w:t>
      </w:r>
    </w:p>
    <w:p w14:paraId="328FFBF7" w14:textId="267F1F0F" w:rsidR="009E761B" w:rsidRPr="00FE0CD1" w:rsidRDefault="004D4C16" w:rsidP="00FE0CD1">
      <w:pPr>
        <w:pStyle w:val="Heading3"/>
        <w:spacing w:line="300" w:lineRule="auto"/>
        <w:rPr>
          <w:rFonts w:ascii="Cambria" w:hAnsi="Cambria" w:cs="Times New Roman"/>
          <w:color w:val="002060"/>
          <w:sz w:val="28"/>
          <w:szCs w:val="28"/>
        </w:rPr>
      </w:pPr>
      <w:r w:rsidRPr="00FE0CD1">
        <w:rPr>
          <w:rFonts w:ascii="Cambria" w:hAnsi="Cambria" w:cs="Times New Roman"/>
          <w:color w:val="002060"/>
          <w:sz w:val="28"/>
          <w:szCs w:val="28"/>
        </w:rPr>
        <w:t>Tools &amp; Tech Stack</w:t>
      </w:r>
    </w:p>
    <w:p w14:paraId="58C2090C" w14:textId="6F8F1545" w:rsidR="009E761B" w:rsidRPr="00FE0CD1" w:rsidRDefault="004D4C16" w:rsidP="00FE0CD1">
      <w:pPr>
        <w:spacing w:line="300" w:lineRule="auto"/>
        <w:rPr>
          <w:rFonts w:ascii="Cambria" w:hAnsi="Cambria" w:cs="Times New Roman"/>
        </w:rPr>
      </w:pPr>
      <w:r w:rsidRPr="00FE0CD1">
        <w:rPr>
          <w:rFonts w:ascii="Cambria" w:hAnsi="Cambria" w:cs="Times New Roman"/>
        </w:rPr>
        <w:t xml:space="preserve">- </w:t>
      </w:r>
      <w:r w:rsidRPr="00FE0CD1">
        <w:rPr>
          <w:rFonts w:ascii="Cambria" w:hAnsi="Cambria" w:cs="Times New Roman"/>
          <w:b/>
          <w:bCs/>
        </w:rPr>
        <w:t>Backend</w:t>
      </w:r>
      <w:r w:rsidRPr="00FE0CD1">
        <w:rPr>
          <w:rFonts w:ascii="Cambria" w:hAnsi="Cambria" w:cs="Times New Roman"/>
        </w:rPr>
        <w:t>: Python (</w:t>
      </w:r>
      <w:proofErr w:type="spellStart"/>
      <w:r w:rsidRPr="00FE0CD1">
        <w:rPr>
          <w:rFonts w:ascii="Cambria" w:hAnsi="Cambria" w:cs="Times New Roman"/>
        </w:rPr>
        <w:t>FastAPI</w:t>
      </w:r>
      <w:proofErr w:type="spellEnd"/>
      <w:r w:rsidRPr="00FE0CD1">
        <w:rPr>
          <w:rFonts w:ascii="Cambria" w:hAnsi="Cambria" w:cs="Times New Roman"/>
        </w:rPr>
        <w:t>/Flask) + TensorFlow/</w:t>
      </w:r>
      <w:proofErr w:type="spellStart"/>
      <w:r w:rsidRPr="00FE0CD1">
        <w:rPr>
          <w:rFonts w:ascii="Cambria" w:hAnsi="Cambria" w:cs="Times New Roman"/>
        </w:rPr>
        <w:t>PyTorch</w:t>
      </w:r>
      <w:proofErr w:type="spellEnd"/>
      <w:r w:rsidRPr="00FE0CD1">
        <w:rPr>
          <w:rFonts w:ascii="Cambria" w:hAnsi="Cambria" w:cs="Times New Roman"/>
        </w:rPr>
        <w:t xml:space="preserve"> for ML.</w:t>
      </w:r>
    </w:p>
    <w:p w14:paraId="26E1F4CB" w14:textId="08675AE0" w:rsidR="009E761B" w:rsidRPr="00FE0CD1" w:rsidRDefault="004D4C16">
      <w:pPr>
        <w:rPr>
          <w:rFonts w:ascii="Cambria" w:hAnsi="Cambria" w:cs="Times New Roman"/>
        </w:rPr>
      </w:pPr>
      <w:r w:rsidRPr="00FE0CD1">
        <w:rPr>
          <w:rFonts w:ascii="Cambria" w:hAnsi="Cambria" w:cs="Times New Roman"/>
        </w:rPr>
        <w:t xml:space="preserve">- </w:t>
      </w:r>
      <w:r w:rsidR="002C00EF" w:rsidRPr="00FE0CD1">
        <w:rPr>
          <w:rFonts w:ascii="Cambria" w:hAnsi="Cambria" w:cs="Times New Roman"/>
        </w:rPr>
        <w:t>-</w:t>
      </w:r>
      <w:r w:rsidRPr="00FE0CD1">
        <w:rPr>
          <w:rFonts w:ascii="Cambria" w:hAnsi="Cambria" w:cs="Times New Roman"/>
          <w:b/>
          <w:bCs/>
        </w:rPr>
        <w:t>Database:</w:t>
      </w:r>
      <w:r w:rsidR="002C00EF" w:rsidRPr="00FE0CD1">
        <w:rPr>
          <w:rFonts w:ascii="Cambria" w:hAnsi="Cambria" w:cs="Times New Roman"/>
        </w:rPr>
        <w:t xml:space="preserve"> </w:t>
      </w:r>
      <w:r w:rsidRPr="00FE0CD1">
        <w:rPr>
          <w:rFonts w:ascii="Cambria" w:hAnsi="Cambria" w:cs="Times New Roman"/>
        </w:rPr>
        <w:t>PostgreSQL for user data, Redis for real-time reporting.</w:t>
      </w:r>
    </w:p>
    <w:p w14:paraId="4578C4A5" w14:textId="0F286282" w:rsidR="009E761B" w:rsidRPr="00FE0CD1" w:rsidRDefault="004D4C16">
      <w:pPr>
        <w:rPr>
          <w:rFonts w:ascii="Cambria" w:hAnsi="Cambria" w:cs="Times New Roman"/>
        </w:rPr>
      </w:pPr>
      <w:r w:rsidRPr="00FE0CD1">
        <w:rPr>
          <w:rFonts w:ascii="Cambria" w:hAnsi="Cambria" w:cs="Times New Roman"/>
        </w:rPr>
        <w:t xml:space="preserve">- </w:t>
      </w:r>
      <w:r w:rsidRPr="00FE0CD1">
        <w:rPr>
          <w:rFonts w:ascii="Cambria" w:hAnsi="Cambria" w:cs="Times New Roman"/>
          <w:b/>
          <w:bCs/>
        </w:rPr>
        <w:t>Cloud:</w:t>
      </w:r>
      <w:r w:rsidR="002C00EF" w:rsidRPr="00FE0CD1">
        <w:rPr>
          <w:rFonts w:ascii="Cambria" w:hAnsi="Cambria" w:cs="Times New Roman"/>
        </w:rPr>
        <w:t xml:space="preserve"> </w:t>
      </w:r>
      <w:r w:rsidRPr="00FE0CD1">
        <w:rPr>
          <w:rFonts w:ascii="Cambria" w:hAnsi="Cambria" w:cs="Times New Roman"/>
        </w:rPr>
        <w:t>AWS/Azure for scalable compute (Lambda for serverless scoring).</w:t>
      </w:r>
    </w:p>
    <w:p w14:paraId="719369A2" w14:textId="77777777" w:rsidR="004824F7" w:rsidRPr="00FE0CD1" w:rsidRDefault="004D4C16">
      <w:pPr>
        <w:rPr>
          <w:rFonts w:ascii="Cambria" w:hAnsi="Cambria" w:cs="Times New Roman"/>
        </w:rPr>
      </w:pPr>
      <w:r w:rsidRPr="00FE0CD1">
        <w:rPr>
          <w:rFonts w:ascii="Cambria" w:hAnsi="Cambria" w:cs="Times New Roman"/>
        </w:rPr>
        <w:t xml:space="preserve">- </w:t>
      </w:r>
      <w:r w:rsidRPr="00FE0CD1">
        <w:rPr>
          <w:rFonts w:ascii="Cambria" w:hAnsi="Cambria" w:cs="Times New Roman"/>
          <w:b/>
          <w:bCs/>
        </w:rPr>
        <w:t>Integration:</w:t>
      </w:r>
      <w:r w:rsidR="002C00EF" w:rsidRPr="00FE0CD1">
        <w:rPr>
          <w:rFonts w:ascii="Cambria" w:hAnsi="Cambria" w:cs="Times New Roman"/>
        </w:rPr>
        <w:t xml:space="preserve"> </w:t>
      </w:r>
      <w:r w:rsidRPr="00FE0CD1">
        <w:rPr>
          <w:rFonts w:ascii="Cambria" w:hAnsi="Cambria" w:cs="Times New Roman"/>
        </w:rPr>
        <w:t>APIs to sync with social media platforms (e.g., Meta’s Graph API for Facebook/Instagram).</w:t>
      </w:r>
      <w:r w:rsidR="00FA76DD" w:rsidRPr="00FE0CD1">
        <w:rPr>
          <w:rFonts w:ascii="Cambria" w:hAnsi="Cambria" w:cs="Times New Roman"/>
        </w:rPr>
        <w:br/>
      </w:r>
    </w:p>
    <w:p w14:paraId="451CD0EC" w14:textId="295F863B" w:rsidR="009E761B" w:rsidRPr="00FE0CD1" w:rsidRDefault="00FA76DD">
      <w:pPr>
        <w:rPr>
          <w:rFonts w:ascii="Cambria" w:eastAsiaTheme="majorEastAsia" w:hAnsi="Cambria" w:cs="Times New Roman"/>
          <w:b/>
          <w:bCs/>
          <w:color w:val="000000" w:themeColor="text1"/>
          <w:sz w:val="28"/>
          <w:szCs w:val="28"/>
        </w:rPr>
      </w:pPr>
      <w:r w:rsidRPr="00FE0CD1">
        <w:rPr>
          <w:rFonts w:ascii="Cambria" w:hAnsi="Cambria" w:cs="Times New Roman"/>
        </w:rPr>
        <w:br/>
      </w:r>
      <w:r w:rsidRPr="00FE0CD1">
        <w:rPr>
          <w:rFonts w:ascii="Cambria" w:eastAsiaTheme="majorEastAsia" w:hAnsi="Cambria" w:cs="Times New Roman"/>
          <w:b/>
          <w:bCs/>
          <w:color w:val="000000" w:themeColor="text1"/>
        </w:rPr>
        <w:t xml:space="preserve"> </w:t>
      </w:r>
      <w:r w:rsidRPr="00FE0CD1">
        <w:rPr>
          <w:rFonts w:ascii="Cambria" w:eastAsiaTheme="majorEastAsia" w:hAnsi="Cambria" w:cs="Times New Roman"/>
          <w:b/>
          <w:bCs/>
          <w:color w:val="002060"/>
          <w:sz w:val="28"/>
          <w:szCs w:val="28"/>
        </w:rPr>
        <w:t>Flowchart</w:t>
      </w:r>
    </w:p>
    <w:p w14:paraId="59523439" w14:textId="77777777" w:rsidR="002C00EF" w:rsidRPr="00FE0CD1" w:rsidRDefault="002C00EF">
      <w:pPr>
        <w:rPr>
          <w:rFonts w:ascii="Cambria" w:eastAsiaTheme="majorEastAsia" w:hAnsi="Cambria" w:cs="Times New Roman"/>
          <w:b/>
          <w:bCs/>
          <w:color w:val="000000" w:themeColor="text1"/>
        </w:rPr>
      </w:pPr>
    </w:p>
    <w:p w14:paraId="16909485" w14:textId="5C8AC7C9" w:rsidR="002C00EF" w:rsidRPr="00FE0CD1" w:rsidRDefault="002C00EF" w:rsidP="002C00EF">
      <w:pPr>
        <w:rPr>
          <w:rFonts w:ascii="Cambria" w:eastAsiaTheme="majorEastAsia" w:hAnsi="Cambria" w:cs="Times New Roman"/>
          <w:b/>
          <w:bCs/>
          <w:color w:val="000000" w:themeColor="text1"/>
          <w:lang w:val="en-IN"/>
        </w:rPr>
      </w:pPr>
      <w:r w:rsidRPr="00FE0CD1">
        <w:rPr>
          <w:rFonts w:ascii="Cambria" w:eastAsiaTheme="majorEastAsia" w:hAnsi="Cambria" w:cs="Times New Roman"/>
          <w:b/>
          <w:bCs/>
          <w:noProof/>
          <w:color w:val="000000" w:themeColor="text1"/>
          <w:lang w:val="en-IN"/>
        </w:rPr>
        <w:drawing>
          <wp:inline distT="0" distB="0" distL="0" distR="0" wp14:anchorId="53BD0C60" wp14:editId="25DC9346">
            <wp:extent cx="5486400" cy="3169920"/>
            <wp:effectExtent l="0" t="0" r="0" b="0"/>
            <wp:docPr id="322883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69920"/>
                    </a:xfrm>
                    <a:prstGeom prst="rect">
                      <a:avLst/>
                    </a:prstGeom>
                    <a:noFill/>
                    <a:ln>
                      <a:noFill/>
                    </a:ln>
                  </pic:spPr>
                </pic:pic>
              </a:graphicData>
            </a:graphic>
          </wp:inline>
        </w:drawing>
      </w:r>
    </w:p>
    <w:p w14:paraId="3FB8F17C" w14:textId="77777777" w:rsidR="002C00EF" w:rsidRPr="00FE0CD1" w:rsidRDefault="002C00EF">
      <w:pPr>
        <w:rPr>
          <w:rFonts w:ascii="Cambria" w:eastAsiaTheme="majorEastAsia" w:hAnsi="Cambria" w:cs="Times New Roman"/>
          <w:b/>
          <w:bCs/>
          <w:color w:val="000000" w:themeColor="text1"/>
        </w:rPr>
      </w:pPr>
    </w:p>
    <w:p w14:paraId="4AB9D8CE" w14:textId="77777777" w:rsidR="00FA76DD" w:rsidRPr="00FE0CD1" w:rsidRDefault="00FA76DD">
      <w:pPr>
        <w:rPr>
          <w:rFonts w:ascii="Cambria" w:eastAsiaTheme="majorEastAsia" w:hAnsi="Cambria" w:cs="Times New Roman"/>
          <w:b/>
          <w:bCs/>
          <w:color w:val="000000" w:themeColor="text1"/>
        </w:rPr>
      </w:pPr>
    </w:p>
    <w:p w14:paraId="00EA93BD" w14:textId="77777777" w:rsidR="00FA76DD" w:rsidRPr="00FE0CD1" w:rsidRDefault="00FA76DD">
      <w:pPr>
        <w:rPr>
          <w:rFonts w:ascii="Cambria" w:hAnsi="Cambria" w:cs="Times New Roman"/>
        </w:rPr>
      </w:pPr>
    </w:p>
    <w:p w14:paraId="5BB84131" w14:textId="77777777" w:rsidR="004824F7" w:rsidRPr="00FE0CD1" w:rsidRDefault="004824F7">
      <w:pPr>
        <w:rPr>
          <w:rFonts w:ascii="Cambria" w:hAnsi="Cambria" w:cs="Times New Roman"/>
        </w:rPr>
      </w:pPr>
    </w:p>
    <w:p w14:paraId="77E0F7E1" w14:textId="0C925B6B" w:rsidR="004824F7" w:rsidRPr="00FE0CD1" w:rsidRDefault="004D4C16" w:rsidP="004824F7">
      <w:pPr>
        <w:pStyle w:val="Heading2"/>
        <w:spacing w:line="312" w:lineRule="auto"/>
        <w:rPr>
          <w:rFonts w:ascii="Cambria" w:hAnsi="Cambria" w:cs="Times New Roman"/>
          <w:color w:val="000000" w:themeColor="text1"/>
          <w:sz w:val="32"/>
          <w:szCs w:val="32"/>
        </w:rPr>
      </w:pPr>
      <w:r w:rsidRPr="00FE0CD1">
        <w:rPr>
          <w:rFonts w:ascii="Cambria" w:hAnsi="Cambria" w:cs="Times New Roman"/>
          <w:color w:val="000000" w:themeColor="text1"/>
          <w:sz w:val="32"/>
          <w:szCs w:val="32"/>
        </w:rPr>
        <w:lastRenderedPageBreak/>
        <w:t>Unique Innovations</w:t>
      </w:r>
      <w:r w:rsidR="004824F7" w:rsidRPr="00FE0CD1">
        <w:rPr>
          <w:rFonts w:ascii="Cambria" w:hAnsi="Cambria" w:cs="Times New Roman"/>
          <w:color w:val="000000" w:themeColor="text1"/>
          <w:sz w:val="32"/>
          <w:szCs w:val="32"/>
        </w:rPr>
        <w:t>:</w:t>
      </w:r>
    </w:p>
    <w:p w14:paraId="5CB28791" w14:textId="3A04C5AC" w:rsidR="009E761B" w:rsidRPr="00FE0CD1" w:rsidRDefault="004D4C16" w:rsidP="004824F7">
      <w:pPr>
        <w:spacing w:line="312" w:lineRule="auto"/>
        <w:rPr>
          <w:rFonts w:ascii="Cambria" w:hAnsi="Cambria" w:cs="Times New Roman"/>
        </w:rPr>
      </w:pPr>
      <w:r w:rsidRPr="00FE0CD1">
        <w:rPr>
          <w:rFonts w:ascii="Cambria" w:hAnsi="Cambria" w:cs="Times New Roman"/>
        </w:rPr>
        <w:t xml:space="preserve">1. </w:t>
      </w:r>
      <w:r w:rsidRPr="00FE0CD1">
        <w:rPr>
          <w:rFonts w:ascii="Cambria" w:hAnsi="Cambria" w:cs="Times New Roman"/>
          <w:b/>
          <w:bCs/>
        </w:rPr>
        <w:t>Dynamic Weight Adjustment:</w:t>
      </w:r>
      <w:r w:rsidRPr="00FE0CD1">
        <w:rPr>
          <w:rFonts w:ascii="Cambria" w:hAnsi="Cambria" w:cs="Times New Roman"/>
        </w:rPr>
        <w:t xml:space="preserve"> The risk scoring system adapts dynamically based on evolving fraud trends.</w:t>
      </w:r>
    </w:p>
    <w:p w14:paraId="48079B52" w14:textId="111F2728" w:rsidR="009E761B" w:rsidRPr="00FE0CD1" w:rsidRDefault="004D4C16">
      <w:pPr>
        <w:rPr>
          <w:rFonts w:ascii="Cambria" w:hAnsi="Cambria" w:cs="Times New Roman"/>
        </w:rPr>
      </w:pPr>
      <w:r w:rsidRPr="00FE0CD1">
        <w:rPr>
          <w:rFonts w:ascii="Cambria" w:hAnsi="Cambria" w:cs="Times New Roman"/>
        </w:rPr>
        <w:t xml:space="preserve">2. </w:t>
      </w:r>
      <w:r w:rsidRPr="00FE0CD1">
        <w:rPr>
          <w:rFonts w:ascii="Cambria" w:hAnsi="Cambria" w:cs="Times New Roman"/>
          <w:b/>
          <w:bCs/>
        </w:rPr>
        <w:t>Cross-Platform Blacklisting:</w:t>
      </w:r>
      <w:r w:rsidRPr="00FE0CD1">
        <w:rPr>
          <w:rFonts w:ascii="Cambria" w:hAnsi="Cambria" w:cs="Times New Roman"/>
        </w:rPr>
        <w:t xml:space="preserve"> Fraudulent account fingerprints can be shared securely across platforms.</w:t>
      </w:r>
    </w:p>
    <w:p w14:paraId="3EE8EF73" w14:textId="33511B48" w:rsidR="009E761B" w:rsidRPr="00FE0CD1" w:rsidRDefault="004D4C16">
      <w:pPr>
        <w:rPr>
          <w:rFonts w:ascii="Cambria" w:hAnsi="Cambria" w:cs="Times New Roman"/>
        </w:rPr>
      </w:pPr>
      <w:r w:rsidRPr="00FE0CD1">
        <w:rPr>
          <w:rFonts w:ascii="Cambria" w:hAnsi="Cambria" w:cs="Times New Roman"/>
        </w:rPr>
        <w:t xml:space="preserve">3. </w:t>
      </w:r>
      <w:r w:rsidRPr="00FE0CD1">
        <w:rPr>
          <w:rFonts w:ascii="Cambria" w:hAnsi="Cambria" w:cs="Times New Roman"/>
          <w:b/>
          <w:bCs/>
        </w:rPr>
        <w:t>User Transparency Dashboard:</w:t>
      </w:r>
      <w:r w:rsidRPr="00FE0CD1">
        <w:rPr>
          <w:rFonts w:ascii="Cambria" w:hAnsi="Cambria" w:cs="Times New Roman"/>
        </w:rPr>
        <w:t xml:space="preserve"> Allows users to see why an account was </w:t>
      </w:r>
      <w:proofErr w:type="gramStart"/>
      <w:r w:rsidRPr="00FE0CD1">
        <w:rPr>
          <w:rFonts w:ascii="Cambria" w:hAnsi="Cambria" w:cs="Times New Roman"/>
        </w:rPr>
        <w:t>deleted..</w:t>
      </w:r>
      <w:proofErr w:type="gramEnd"/>
    </w:p>
    <w:p w14:paraId="44FDEA1D" w14:textId="77777777" w:rsidR="004D4C16" w:rsidRPr="00FE0CD1" w:rsidRDefault="004D4C16">
      <w:pPr>
        <w:rPr>
          <w:rFonts w:ascii="Cambria" w:hAnsi="Cambria" w:cs="Times New Roman"/>
        </w:rPr>
      </w:pPr>
    </w:p>
    <w:p w14:paraId="0936D37E" w14:textId="4C28B639" w:rsidR="009E761B" w:rsidRPr="00FE0CD1" w:rsidRDefault="004D4C16">
      <w:pPr>
        <w:pStyle w:val="Heading2"/>
        <w:rPr>
          <w:rFonts w:ascii="Cambria" w:hAnsi="Cambria" w:cs="Times New Roman"/>
          <w:color w:val="000000" w:themeColor="text1"/>
          <w:sz w:val="32"/>
          <w:szCs w:val="32"/>
        </w:rPr>
      </w:pPr>
      <w:r w:rsidRPr="00FE0CD1">
        <w:rPr>
          <w:rFonts w:ascii="Cambria" w:hAnsi="Cambria" w:cs="Times New Roman"/>
          <w:color w:val="000000" w:themeColor="text1"/>
          <w:sz w:val="32"/>
          <w:szCs w:val="32"/>
        </w:rPr>
        <w:t>Conclusion</w:t>
      </w:r>
      <w:r w:rsidR="004824F7" w:rsidRPr="00FE0CD1">
        <w:rPr>
          <w:rFonts w:ascii="Cambria" w:hAnsi="Cambria" w:cs="Times New Roman"/>
          <w:color w:val="000000" w:themeColor="text1"/>
          <w:sz w:val="32"/>
          <w:szCs w:val="32"/>
        </w:rPr>
        <w:t>:</w:t>
      </w:r>
    </w:p>
    <w:p w14:paraId="175C2B8B" w14:textId="77777777" w:rsidR="009E761B" w:rsidRPr="00FE0CD1" w:rsidRDefault="004D4C16">
      <w:pPr>
        <w:rPr>
          <w:rFonts w:ascii="Cambria" w:hAnsi="Cambria" w:cs="Times New Roman"/>
        </w:rPr>
      </w:pPr>
      <w:r w:rsidRPr="00FE0CD1">
        <w:rPr>
          <w:rFonts w:ascii="Cambria" w:hAnsi="Cambria" w:cs="Times New Roman"/>
        </w:rPr>
        <w:t>This solution combines automation with accountability, ensuring rapid fraud detection while minimizing false positives. With its intelligent architecture and scalable design, it presents an effective solution for modern digital platforms.</w:t>
      </w:r>
    </w:p>
    <w:sectPr w:rsidR="009E761B" w:rsidRPr="00FE0CD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63A64" w14:textId="77777777" w:rsidR="00FA76DD" w:rsidRDefault="00FA76DD" w:rsidP="00FA76DD">
      <w:pPr>
        <w:spacing w:after="0" w:line="240" w:lineRule="auto"/>
      </w:pPr>
      <w:r>
        <w:separator/>
      </w:r>
    </w:p>
  </w:endnote>
  <w:endnote w:type="continuationSeparator" w:id="0">
    <w:p w14:paraId="66F3545D" w14:textId="77777777" w:rsidR="00FA76DD" w:rsidRDefault="00FA76DD" w:rsidP="00FA7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BD797" w14:textId="77777777" w:rsidR="00FA76DD" w:rsidRDefault="00FA76DD" w:rsidP="00FA76DD">
      <w:pPr>
        <w:spacing w:after="0" w:line="240" w:lineRule="auto"/>
      </w:pPr>
      <w:r>
        <w:separator/>
      </w:r>
    </w:p>
  </w:footnote>
  <w:footnote w:type="continuationSeparator" w:id="0">
    <w:p w14:paraId="65AD946D" w14:textId="77777777" w:rsidR="00FA76DD" w:rsidRDefault="00FA76DD" w:rsidP="00FA7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689561">
    <w:abstractNumId w:val="8"/>
  </w:num>
  <w:num w:numId="2" w16cid:durableId="1985233323">
    <w:abstractNumId w:val="6"/>
  </w:num>
  <w:num w:numId="3" w16cid:durableId="255335445">
    <w:abstractNumId w:val="5"/>
  </w:num>
  <w:num w:numId="4" w16cid:durableId="1510490232">
    <w:abstractNumId w:val="4"/>
  </w:num>
  <w:num w:numId="5" w16cid:durableId="1673097890">
    <w:abstractNumId w:val="7"/>
  </w:num>
  <w:num w:numId="6" w16cid:durableId="1888645141">
    <w:abstractNumId w:val="3"/>
  </w:num>
  <w:num w:numId="7" w16cid:durableId="1932346278">
    <w:abstractNumId w:val="2"/>
  </w:num>
  <w:num w:numId="8" w16cid:durableId="1460759075">
    <w:abstractNumId w:val="1"/>
  </w:num>
  <w:num w:numId="9" w16cid:durableId="199078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00EF"/>
    <w:rsid w:val="00326F90"/>
    <w:rsid w:val="003E3888"/>
    <w:rsid w:val="004824F7"/>
    <w:rsid w:val="004D4C16"/>
    <w:rsid w:val="009E761B"/>
    <w:rsid w:val="00AA1D8D"/>
    <w:rsid w:val="00B47730"/>
    <w:rsid w:val="00CB0664"/>
    <w:rsid w:val="00F03AE6"/>
    <w:rsid w:val="00FA76DD"/>
    <w:rsid w:val="00FC693F"/>
    <w:rsid w:val="00FE0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28BA3"/>
  <w14:defaultImageDpi w14:val="300"/>
  <w15:docId w15:val="{F055366C-D8BC-439E-8CC9-FA6E861A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82895">
      <w:bodyDiv w:val="1"/>
      <w:marLeft w:val="0"/>
      <w:marRight w:val="0"/>
      <w:marTop w:val="0"/>
      <w:marBottom w:val="0"/>
      <w:divBdr>
        <w:top w:val="none" w:sz="0" w:space="0" w:color="auto"/>
        <w:left w:val="none" w:sz="0" w:space="0" w:color="auto"/>
        <w:bottom w:val="none" w:sz="0" w:space="0" w:color="auto"/>
        <w:right w:val="none" w:sz="0" w:space="0" w:color="auto"/>
      </w:divBdr>
    </w:div>
    <w:div w:id="994915505">
      <w:bodyDiv w:val="1"/>
      <w:marLeft w:val="0"/>
      <w:marRight w:val="0"/>
      <w:marTop w:val="0"/>
      <w:marBottom w:val="0"/>
      <w:divBdr>
        <w:top w:val="none" w:sz="0" w:space="0" w:color="auto"/>
        <w:left w:val="none" w:sz="0" w:space="0" w:color="auto"/>
        <w:bottom w:val="none" w:sz="0" w:space="0" w:color="auto"/>
        <w:right w:val="none" w:sz="0" w:space="0" w:color="auto"/>
      </w:divBdr>
    </w:div>
    <w:div w:id="1252786221">
      <w:bodyDiv w:val="1"/>
      <w:marLeft w:val="0"/>
      <w:marRight w:val="0"/>
      <w:marTop w:val="0"/>
      <w:marBottom w:val="0"/>
      <w:divBdr>
        <w:top w:val="none" w:sz="0" w:space="0" w:color="auto"/>
        <w:left w:val="none" w:sz="0" w:space="0" w:color="auto"/>
        <w:bottom w:val="none" w:sz="0" w:space="0" w:color="auto"/>
        <w:right w:val="none" w:sz="0" w:space="0" w:color="auto"/>
      </w:divBdr>
    </w:div>
    <w:div w:id="1493453136">
      <w:bodyDiv w:val="1"/>
      <w:marLeft w:val="0"/>
      <w:marRight w:val="0"/>
      <w:marTop w:val="0"/>
      <w:marBottom w:val="0"/>
      <w:divBdr>
        <w:top w:val="none" w:sz="0" w:space="0" w:color="auto"/>
        <w:left w:val="none" w:sz="0" w:space="0" w:color="auto"/>
        <w:bottom w:val="none" w:sz="0" w:space="0" w:color="auto"/>
        <w:right w:val="none" w:sz="0" w:space="0" w:color="auto"/>
      </w:divBdr>
    </w:div>
    <w:div w:id="1635793023">
      <w:bodyDiv w:val="1"/>
      <w:marLeft w:val="0"/>
      <w:marRight w:val="0"/>
      <w:marTop w:val="0"/>
      <w:marBottom w:val="0"/>
      <w:divBdr>
        <w:top w:val="none" w:sz="0" w:space="0" w:color="auto"/>
        <w:left w:val="none" w:sz="0" w:space="0" w:color="auto"/>
        <w:bottom w:val="none" w:sz="0" w:space="0" w:color="auto"/>
        <w:right w:val="none" w:sz="0" w:space="0" w:color="auto"/>
      </w:divBdr>
    </w:div>
    <w:div w:id="19821510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Madhuj Agrawal</cp:lastModifiedBy>
  <cp:revision>3</cp:revision>
  <dcterms:created xsi:type="dcterms:W3CDTF">2025-01-31T20:23:00Z</dcterms:created>
  <dcterms:modified xsi:type="dcterms:W3CDTF">2025-01-31T20:38:00Z</dcterms:modified>
  <cp:category/>
</cp:coreProperties>
</file>