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66CC" w14:textId="77777777" w:rsidR="00484822" w:rsidRDefault="00484822" w:rsidP="0048482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This dataset is originally from the National Institute of Diabetes and Digestive and Kidney Diseases. The objective is to predict based on diagnostic measurements whether a patient has diabetes.</w:t>
      </w:r>
    </w:p>
    <w:p w14:paraId="251A77B4" w14:textId="77777777" w:rsidR="00484822" w:rsidRDefault="00484822" w:rsidP="0048482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Several constraints were placed on the selection of these instances from a larger database. In particular, all patients here are females at least 21 years old of Pima Indian heritage.</w:t>
      </w:r>
    </w:p>
    <w:p w14:paraId="036EF4D5" w14:textId="77777777" w:rsidR="00484822" w:rsidRDefault="00484822" w:rsidP="0048482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Pregnancies: Number of times pregnant</w:t>
      </w:r>
      <w:r>
        <w:rPr>
          <w:rFonts w:ascii="Arial" w:hAnsi="Arial" w:cs="Arial"/>
          <w:color w:val="3C4043"/>
          <w:sz w:val="21"/>
          <w:szCs w:val="21"/>
        </w:rPr>
        <w:br/>
        <w:t>Glucose: Plasma glucose concentration a 2 hours in an oral glucose tolerance test</w:t>
      </w:r>
      <w:r>
        <w:rPr>
          <w:rFonts w:ascii="Arial" w:hAnsi="Arial" w:cs="Arial"/>
          <w:color w:val="3C404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z w:val="21"/>
          <w:szCs w:val="21"/>
        </w:rPr>
        <w:t>BloodPressure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Diastolic blood pressure (mm Hg)</w:t>
      </w:r>
      <w:r>
        <w:rPr>
          <w:rFonts w:ascii="Arial" w:hAnsi="Arial" w:cs="Arial"/>
          <w:color w:val="3C404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z w:val="21"/>
          <w:szCs w:val="21"/>
        </w:rPr>
        <w:t>SkinThickness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Triceps skin fold thickness (mm)</w:t>
      </w:r>
      <w:r>
        <w:rPr>
          <w:rFonts w:ascii="Arial" w:hAnsi="Arial" w:cs="Arial"/>
          <w:color w:val="3C4043"/>
          <w:sz w:val="21"/>
          <w:szCs w:val="21"/>
        </w:rPr>
        <w:br/>
        <w:t>Insulin: 2-Hour serum insulin (mu U/ml)</w:t>
      </w:r>
      <w:r>
        <w:rPr>
          <w:rFonts w:ascii="Arial" w:hAnsi="Arial" w:cs="Arial"/>
          <w:color w:val="3C4043"/>
          <w:sz w:val="21"/>
          <w:szCs w:val="21"/>
        </w:rPr>
        <w:br/>
        <w:t>BMI: Body mass index (weight in kg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/(</w:t>
      </w:r>
      <w:proofErr w:type="gramEnd"/>
      <w:r>
        <w:rPr>
          <w:rFonts w:ascii="Arial" w:hAnsi="Arial" w:cs="Arial"/>
          <w:color w:val="3C4043"/>
          <w:sz w:val="21"/>
          <w:szCs w:val="21"/>
        </w:rPr>
        <w:t>height in m)^2)</w:t>
      </w:r>
      <w:r>
        <w:rPr>
          <w:rFonts w:ascii="Arial" w:hAnsi="Arial" w:cs="Arial"/>
          <w:color w:val="3C404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z w:val="21"/>
          <w:szCs w:val="21"/>
        </w:rPr>
        <w:t>DiabetesPedigreeFunction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Diabetes pedigree function</w:t>
      </w:r>
      <w:r>
        <w:rPr>
          <w:rFonts w:ascii="Arial" w:hAnsi="Arial" w:cs="Arial"/>
          <w:color w:val="3C4043"/>
          <w:sz w:val="21"/>
          <w:szCs w:val="21"/>
        </w:rPr>
        <w:br/>
        <w:t>Age: Age (years)</w:t>
      </w:r>
      <w:r>
        <w:rPr>
          <w:rFonts w:ascii="Arial" w:hAnsi="Arial" w:cs="Arial"/>
          <w:color w:val="3C4043"/>
          <w:sz w:val="21"/>
          <w:szCs w:val="21"/>
        </w:rPr>
        <w:br/>
        <w:t>Outcome: Class variable (0 or 1)</w:t>
      </w:r>
    </w:p>
    <w:p w14:paraId="68A70B25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CD"/>
    <w:rsid w:val="00484822"/>
    <w:rsid w:val="006261CD"/>
    <w:rsid w:val="0073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C4A4E-2ED3-4C2D-9D2C-721FCA4A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2023-06-19T13:11:00Z</dcterms:created>
  <dcterms:modified xsi:type="dcterms:W3CDTF">2023-06-19T13:11:00Z</dcterms:modified>
</cp:coreProperties>
</file>