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04" w:rsidRDefault="000B3304" w:rsidP="000B330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Outline: Computer Networks(CMP)</w:t>
      </w:r>
    </w:p>
    <w:p w:rsidR="000B3304" w:rsidRDefault="000B3304" w:rsidP="000B330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Code: IT-309</w:t>
      </w:r>
    </w:p>
    <w:p w:rsidR="000B3304" w:rsidRDefault="000B3304" w:rsidP="000B330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</w:p>
    <w:p w:rsidR="000B3304" w:rsidRPr="000B3304" w:rsidRDefault="000B3304" w:rsidP="000B33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  <w:r w:rsidRPr="000B3304">
        <w:rPr>
          <w:rFonts w:ascii="CIDFont+F1" w:hAnsi="CIDFont+F1" w:cs="CIDFont+F1"/>
          <w:b/>
          <w:sz w:val="23"/>
          <w:szCs w:val="23"/>
        </w:rPr>
        <w:t>Objectives</w:t>
      </w:r>
    </w:p>
    <w:p w:rsidR="000B3304" w:rsidRPr="000B3304" w:rsidRDefault="000B3304" w:rsidP="000B3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304">
        <w:rPr>
          <w:rFonts w:ascii="Times New Roman" w:hAnsi="Times New Roman" w:cs="Times New Roman"/>
          <w:sz w:val="28"/>
          <w:szCs w:val="28"/>
        </w:rPr>
        <w:t>The aim of this course is to introduce students to the basic c</w:t>
      </w:r>
      <w:r w:rsidRPr="000B3304">
        <w:rPr>
          <w:rFonts w:ascii="Times New Roman" w:hAnsi="Times New Roman" w:cs="Times New Roman"/>
          <w:sz w:val="28"/>
          <w:szCs w:val="28"/>
        </w:rPr>
        <w:t xml:space="preserve">oncept of computer networks and </w:t>
      </w:r>
      <w:r w:rsidRPr="000B3304">
        <w:rPr>
          <w:rFonts w:ascii="Times New Roman" w:hAnsi="Times New Roman" w:cs="Times New Roman"/>
          <w:sz w:val="28"/>
          <w:szCs w:val="28"/>
        </w:rPr>
        <w:t>communication. It will provide a detailed overview of the Network models (OSI, TCP/IP)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304">
        <w:rPr>
          <w:rFonts w:ascii="Times New Roman" w:hAnsi="Times New Roman" w:cs="Times New Roman"/>
          <w:sz w:val="28"/>
          <w:szCs w:val="28"/>
        </w:rPr>
        <w:t>and Protocol Standards. Emphasis will be given on the understanding of modern network</w:t>
      </w:r>
      <w:r w:rsidRPr="000B3304">
        <w:rPr>
          <w:rFonts w:ascii="Times New Roman" w:hAnsi="Times New Roman" w:cs="Times New Roman"/>
          <w:sz w:val="28"/>
          <w:szCs w:val="28"/>
        </w:rPr>
        <w:t xml:space="preserve"> </w:t>
      </w:r>
      <w:r w:rsidRPr="000B3304">
        <w:rPr>
          <w:rFonts w:ascii="Times New Roman" w:hAnsi="Times New Roman" w:cs="Times New Roman"/>
          <w:sz w:val="28"/>
          <w:szCs w:val="28"/>
        </w:rPr>
        <w:t>concepts.</w:t>
      </w:r>
      <w:r w:rsidRPr="000B3304">
        <w:rPr>
          <w:rFonts w:ascii="Times New Roman" w:hAnsi="Times New Roman" w:cs="Times New Roman"/>
          <w:sz w:val="28"/>
          <w:szCs w:val="28"/>
        </w:rPr>
        <w:t xml:space="preserve"> </w:t>
      </w:r>
      <w:r w:rsidRPr="000B3304">
        <w:rPr>
          <w:rFonts w:ascii="Times New Roman" w:hAnsi="Times New Roman" w:cs="Times New Roman"/>
          <w:sz w:val="28"/>
          <w:szCs w:val="28"/>
        </w:rPr>
        <w:t>The following topics will be covered in the course: Analogue and digital</w:t>
      </w:r>
      <w:r w:rsidRPr="000B3304">
        <w:rPr>
          <w:rFonts w:ascii="Times New Roman" w:hAnsi="Times New Roman" w:cs="Times New Roman"/>
          <w:sz w:val="28"/>
          <w:szCs w:val="28"/>
        </w:rPr>
        <w:t xml:space="preserve"> </w:t>
      </w:r>
      <w:r w:rsidRPr="000B3304">
        <w:rPr>
          <w:rFonts w:ascii="Times New Roman" w:hAnsi="Times New Roman" w:cs="Times New Roman"/>
          <w:sz w:val="28"/>
          <w:szCs w:val="28"/>
        </w:rPr>
        <w:t>Transmission, Noise, Media, Encoding, Asynchronous and Synchronous transmission,</w:t>
      </w:r>
      <w:r w:rsidRPr="000B3304">
        <w:rPr>
          <w:rFonts w:ascii="Times New Roman" w:hAnsi="Times New Roman" w:cs="Times New Roman"/>
          <w:sz w:val="28"/>
          <w:szCs w:val="28"/>
        </w:rPr>
        <w:t xml:space="preserve"> </w:t>
      </w:r>
      <w:r w:rsidRPr="000B3304">
        <w:rPr>
          <w:rFonts w:ascii="Times New Roman" w:hAnsi="Times New Roman" w:cs="Times New Roman"/>
          <w:sz w:val="28"/>
          <w:szCs w:val="28"/>
        </w:rPr>
        <w:t>Protocol design issues, Network system architectures (OSI, TCP/IP), Error Control, Flow</w:t>
      </w:r>
      <w:r w:rsidRPr="000B3304">
        <w:rPr>
          <w:rFonts w:ascii="Times New Roman" w:hAnsi="Times New Roman" w:cs="Times New Roman"/>
          <w:sz w:val="28"/>
          <w:szCs w:val="28"/>
        </w:rPr>
        <w:t xml:space="preserve"> </w:t>
      </w:r>
      <w:r w:rsidRPr="000B3304">
        <w:rPr>
          <w:rFonts w:ascii="Times New Roman" w:hAnsi="Times New Roman" w:cs="Times New Roman"/>
          <w:sz w:val="28"/>
          <w:szCs w:val="28"/>
        </w:rPr>
        <w:t>Control, Data Link Protocols (HDLC, PPP), Local Area Networks and MAC Layer protocols</w:t>
      </w:r>
      <w:r w:rsidRPr="000B3304">
        <w:rPr>
          <w:rFonts w:ascii="Times New Roman" w:hAnsi="Times New Roman" w:cs="Times New Roman"/>
          <w:sz w:val="28"/>
          <w:szCs w:val="28"/>
        </w:rPr>
        <w:t xml:space="preserve"> </w:t>
      </w:r>
      <w:r w:rsidRPr="000B3304">
        <w:rPr>
          <w:rFonts w:ascii="Times New Roman" w:hAnsi="Times New Roman" w:cs="Times New Roman"/>
          <w:sz w:val="28"/>
          <w:szCs w:val="28"/>
        </w:rPr>
        <w:t>(Ethernet, Token ring), Multiplexing, Switched and IP Networks, Internetworking, Routing,</w:t>
      </w:r>
      <w:r w:rsidRPr="000B3304">
        <w:rPr>
          <w:rFonts w:ascii="Times New Roman" w:hAnsi="Times New Roman" w:cs="Times New Roman"/>
          <w:sz w:val="28"/>
          <w:szCs w:val="28"/>
        </w:rPr>
        <w:t xml:space="preserve"> </w:t>
      </w:r>
      <w:r w:rsidRPr="000B3304">
        <w:rPr>
          <w:rFonts w:ascii="Times New Roman" w:hAnsi="Times New Roman" w:cs="Times New Roman"/>
          <w:sz w:val="28"/>
          <w:szCs w:val="28"/>
        </w:rPr>
        <w:t>Bridging, Transport layer protocols TCP/IP, UDP, Network security issues, Programming</w:t>
      </w:r>
      <w:r w:rsidRPr="000B3304">
        <w:rPr>
          <w:rFonts w:ascii="Times New Roman" w:hAnsi="Times New Roman" w:cs="Times New Roman"/>
          <w:sz w:val="28"/>
          <w:szCs w:val="28"/>
        </w:rPr>
        <w:t xml:space="preserve"> </w:t>
      </w:r>
      <w:r w:rsidRPr="000B3304">
        <w:rPr>
          <w:rFonts w:ascii="Times New Roman" w:hAnsi="Times New Roman" w:cs="Times New Roman"/>
          <w:sz w:val="28"/>
          <w:szCs w:val="28"/>
        </w:rPr>
        <w:t>exercises or projects involving implementation of protocols at different layers.</w:t>
      </w:r>
    </w:p>
    <w:p w:rsidR="000B3304" w:rsidRDefault="000B3304" w:rsidP="000B33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</w:p>
    <w:p w:rsidR="000B3304" w:rsidRDefault="000B3304" w:rsidP="000B33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</w:p>
    <w:p w:rsidR="000B3304" w:rsidRPr="000B3304" w:rsidRDefault="000B3304" w:rsidP="000B330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0B3304">
        <w:rPr>
          <w:rFonts w:ascii="CIDFont+F1" w:hAnsi="CIDFont+F1" w:cs="CIDFont+F1"/>
          <w:b/>
          <w:sz w:val="23"/>
          <w:szCs w:val="23"/>
        </w:rPr>
        <w:t>Prerequisites</w:t>
      </w:r>
    </w:p>
    <w:p w:rsidR="000B3304" w:rsidRDefault="000B3304" w:rsidP="000B33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Operating Systems</w:t>
      </w:r>
    </w:p>
    <w:p w:rsidR="000B3304" w:rsidRDefault="000B3304" w:rsidP="000B33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</w:p>
    <w:p w:rsidR="000B3304" w:rsidRPr="000B3304" w:rsidRDefault="000B3304" w:rsidP="000B330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0B3304">
        <w:rPr>
          <w:rFonts w:ascii="CIDFont+F1" w:hAnsi="CIDFont+F1" w:cs="CIDFont+F1"/>
          <w:b/>
          <w:sz w:val="23"/>
          <w:szCs w:val="23"/>
        </w:rPr>
        <w:t>Text Book</w:t>
      </w:r>
    </w:p>
    <w:p w:rsidR="000B3304" w:rsidRDefault="000B3304" w:rsidP="000B33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proofErr w:type="spellStart"/>
      <w:r>
        <w:rPr>
          <w:rFonts w:ascii="CIDFont+F2" w:hAnsi="CIDFont+F2" w:cs="CIDFont+F2"/>
          <w:sz w:val="23"/>
          <w:szCs w:val="23"/>
        </w:rPr>
        <w:t>Tanenbaum</w:t>
      </w:r>
      <w:proofErr w:type="spellEnd"/>
      <w:r>
        <w:rPr>
          <w:rFonts w:ascii="CIDFont+F2" w:hAnsi="CIDFont+F2" w:cs="CIDFont+F2"/>
          <w:sz w:val="23"/>
          <w:szCs w:val="23"/>
        </w:rPr>
        <w:t xml:space="preserve">, </w:t>
      </w:r>
      <w:r>
        <w:rPr>
          <w:rFonts w:ascii="CIDFont+F3" w:hAnsi="CIDFont+F3" w:cs="CIDFont+F3"/>
          <w:sz w:val="23"/>
          <w:szCs w:val="23"/>
        </w:rPr>
        <w:t xml:space="preserve">Introduction to Computer Networks, </w:t>
      </w:r>
      <w:r>
        <w:rPr>
          <w:rFonts w:ascii="CIDFont+F2" w:hAnsi="CIDFont+F2" w:cs="CIDFont+F2"/>
          <w:sz w:val="23"/>
          <w:szCs w:val="23"/>
        </w:rPr>
        <w:t>ISBN-10: 0-13-066102-3</w:t>
      </w:r>
    </w:p>
    <w:p w:rsidR="000B3304" w:rsidRDefault="000B3304" w:rsidP="000B33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</w:p>
    <w:p w:rsidR="000B3304" w:rsidRDefault="000B3304" w:rsidP="000B330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0B3304">
        <w:rPr>
          <w:rFonts w:ascii="CIDFont+F1" w:hAnsi="CIDFont+F1" w:cs="CIDFont+F1"/>
          <w:b/>
          <w:sz w:val="23"/>
          <w:szCs w:val="23"/>
        </w:rPr>
        <w:t>Reference Material</w:t>
      </w:r>
    </w:p>
    <w:p w:rsidR="000B3304" w:rsidRPr="000B3304" w:rsidRDefault="000B3304" w:rsidP="000B33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B3304">
        <w:rPr>
          <w:rFonts w:ascii="CIDFont+F2" w:hAnsi="CIDFont+F2" w:cs="CIDFont+F2"/>
          <w:sz w:val="23"/>
          <w:szCs w:val="23"/>
        </w:rPr>
        <w:t xml:space="preserve">Richard Stevens, </w:t>
      </w:r>
      <w:r w:rsidRPr="000B3304">
        <w:rPr>
          <w:rFonts w:ascii="CIDFont+F3" w:hAnsi="CIDFont+F3" w:cs="CIDFont+F3"/>
          <w:sz w:val="23"/>
          <w:szCs w:val="23"/>
        </w:rPr>
        <w:t xml:space="preserve">Unix Network Programming, </w:t>
      </w:r>
      <w:r w:rsidRPr="000B3304">
        <w:rPr>
          <w:rFonts w:ascii="CIDFont+F2" w:hAnsi="CIDFont+F2" w:cs="CIDFont+F2"/>
          <w:sz w:val="23"/>
          <w:szCs w:val="23"/>
        </w:rPr>
        <w:t>ISBN-10: 013490012X</w:t>
      </w:r>
    </w:p>
    <w:p w:rsidR="000B3304" w:rsidRPr="000B3304" w:rsidRDefault="000B3304" w:rsidP="000B33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B3304">
        <w:rPr>
          <w:rFonts w:ascii="CIDFont+F2" w:hAnsi="CIDFont+F2" w:cs="CIDFont+F2"/>
          <w:sz w:val="23"/>
          <w:szCs w:val="23"/>
        </w:rPr>
        <w:t xml:space="preserve">Larry Peterson, Bruce Davie, </w:t>
      </w:r>
      <w:r w:rsidRPr="000B3304">
        <w:rPr>
          <w:rFonts w:ascii="CIDFont+F3" w:hAnsi="CIDFont+F3" w:cs="CIDFont+F3"/>
          <w:sz w:val="23"/>
          <w:szCs w:val="23"/>
        </w:rPr>
        <w:t>Computer networks: a systems approach</w:t>
      </w:r>
      <w:r w:rsidRPr="000B3304">
        <w:rPr>
          <w:rFonts w:ascii="CIDFont+F2" w:hAnsi="CIDFont+F2" w:cs="CIDFont+F2"/>
          <w:sz w:val="23"/>
          <w:szCs w:val="23"/>
        </w:rPr>
        <w:t>, Princeton</w:t>
      </w:r>
    </w:p>
    <w:p w:rsidR="000B3304" w:rsidRPr="000B3304" w:rsidRDefault="000B3304" w:rsidP="000B33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0B3304">
        <w:rPr>
          <w:rFonts w:ascii="CIDFont+F2" w:hAnsi="CIDFont+F2" w:cs="CIDFont+F2"/>
          <w:sz w:val="23"/>
          <w:szCs w:val="23"/>
        </w:rPr>
        <w:t>Univ., Princeton. ISBN-10: 1558605142</w:t>
      </w:r>
    </w:p>
    <w:p w:rsidR="000B3304" w:rsidRPr="000B3304" w:rsidRDefault="000B3304" w:rsidP="000B33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 w:rsidRPr="000B3304">
        <w:rPr>
          <w:rFonts w:ascii="CIDFont+F2" w:hAnsi="CIDFont+F2" w:cs="CIDFont+F2"/>
          <w:sz w:val="23"/>
          <w:szCs w:val="23"/>
        </w:rPr>
        <w:t xml:space="preserve">James F Kurose, Keith W Ross, </w:t>
      </w:r>
      <w:r w:rsidRPr="000B3304">
        <w:rPr>
          <w:rFonts w:ascii="CIDFont+F3" w:hAnsi="CIDFont+F3" w:cs="CIDFont+F3"/>
          <w:sz w:val="23"/>
          <w:szCs w:val="23"/>
        </w:rPr>
        <w:t>Computer Networking: A Top-Down Approach</w:t>
      </w:r>
    </w:p>
    <w:p w:rsidR="000B3304" w:rsidRPr="000B3304" w:rsidRDefault="000B3304" w:rsidP="000B33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  <w:r w:rsidRPr="000B3304">
        <w:rPr>
          <w:rFonts w:ascii="CIDFont+F3" w:hAnsi="CIDFont+F3" w:cs="CIDFont+F3"/>
          <w:sz w:val="23"/>
          <w:szCs w:val="23"/>
        </w:rPr>
        <w:t>Featuring the Intern</w:t>
      </w:r>
      <w:bookmarkStart w:id="0" w:name="_GoBack"/>
      <w:bookmarkEnd w:id="0"/>
      <w:r w:rsidRPr="000B3304">
        <w:rPr>
          <w:rFonts w:ascii="CIDFont+F3" w:hAnsi="CIDFont+F3" w:cs="CIDFont+F3"/>
          <w:sz w:val="23"/>
          <w:szCs w:val="23"/>
        </w:rPr>
        <w:t>et</w:t>
      </w:r>
      <w:r w:rsidRPr="000B3304">
        <w:rPr>
          <w:rFonts w:ascii="CIDFont+F2" w:hAnsi="CIDFont+F2" w:cs="CIDFont+F2"/>
          <w:sz w:val="23"/>
          <w:szCs w:val="23"/>
        </w:rPr>
        <w:t>, 2/e, Addison Wesley 2003. ISBN: 0-201-97699-4.</w:t>
      </w:r>
    </w:p>
    <w:sectPr w:rsidR="000B3304" w:rsidRPr="000B3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2DD8"/>
    <w:multiLevelType w:val="hybridMultilevel"/>
    <w:tmpl w:val="E63C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04"/>
    <w:rsid w:val="000B3304"/>
    <w:rsid w:val="00F3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FC4D"/>
  <w15:chartTrackingRefBased/>
  <w15:docId w15:val="{E452ACB6-87A9-4A86-AE16-E3CCBA0C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Hayat</dc:creator>
  <cp:keywords/>
  <dc:description/>
  <cp:lastModifiedBy>Mudassar Hayat</cp:lastModifiedBy>
  <cp:revision>1</cp:revision>
  <dcterms:created xsi:type="dcterms:W3CDTF">2020-06-08T17:08:00Z</dcterms:created>
  <dcterms:modified xsi:type="dcterms:W3CDTF">2020-06-08T17:15:00Z</dcterms:modified>
</cp:coreProperties>
</file>