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CE" w:rsidRDefault="00330A6A" w:rsidP="00330A6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Past Paper 2013</w:t>
      </w:r>
    </w:p>
    <w:p w:rsidR="00330A6A" w:rsidRDefault="00330A6A" w:rsidP="00330A6A">
      <w:pPr>
        <w:rPr>
          <w:b/>
          <w:sz w:val="24"/>
          <w:szCs w:val="24"/>
        </w:rPr>
      </w:pPr>
      <w:r>
        <w:rPr>
          <w:b/>
          <w:sz w:val="24"/>
          <w:szCs w:val="24"/>
        </w:rPr>
        <w:t>Q#1: 2014 &amp; 2015?</w:t>
      </w:r>
    </w:p>
    <w:p w:rsidR="00330A6A" w:rsidRDefault="00330A6A" w:rsidP="00330A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Q#2: </w:t>
      </w:r>
      <w:proofErr w:type="spellStart"/>
      <w:r>
        <w:rPr>
          <w:b/>
          <w:sz w:val="24"/>
          <w:szCs w:val="24"/>
        </w:rPr>
        <w:t>Sociolization</w:t>
      </w:r>
      <w:proofErr w:type="spellEnd"/>
      <w:r>
        <w:rPr>
          <w:b/>
          <w:sz w:val="24"/>
          <w:szCs w:val="24"/>
        </w:rPr>
        <w:t>?</w:t>
      </w:r>
    </w:p>
    <w:p w:rsidR="00330A6A" w:rsidRDefault="00330A6A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 xml:space="preserve">Socialization is simply the process by which we become human social beings. George Herbert Mead and Charles Cooley (from the "Chicago School") contributed the Symbolic Interactionism perspective-most widely used today by sociologists. </w:t>
      </w:r>
    </w:p>
    <w:p w:rsidR="00330A6A" w:rsidRDefault="00330A6A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>Mead and Cooley focused on how all the symbol-based interactions we have with others shape and form our self, our roles, our becoming "human," and ultimately our experiencing socialization throughout our life stages. </w:t>
      </w:r>
      <w:r>
        <w:rPr>
          <w:rStyle w:val="Strong"/>
          <w:rFonts w:ascii="Lato" w:hAnsi="Lato"/>
          <w:color w:val="623100"/>
          <w:sz w:val="29"/>
          <w:szCs w:val="29"/>
          <w:bdr w:val="none" w:sz="0" w:space="0" w:color="auto" w:frame="1"/>
          <w:shd w:val="clear" w:color="auto" w:fill="FFFFFF"/>
        </w:rPr>
        <w:t>Socialization</w:t>
      </w:r>
      <w:r>
        <w:rPr>
          <w:rFonts w:ascii="Lato" w:hAnsi="Lato"/>
          <w:color w:val="333333"/>
          <w:sz w:val="29"/>
          <w:szCs w:val="29"/>
          <w:shd w:val="clear" w:color="auto" w:fill="FFFFFF"/>
        </w:rPr>
        <w:t> is the process by which people learn characteristics of their group’s norms, values, attitudes, and behaviors.</w:t>
      </w:r>
    </w:p>
    <w:p w:rsidR="00330A6A" w:rsidRPr="00330A6A" w:rsidRDefault="00330A6A" w:rsidP="00330A6A">
      <w:pPr>
        <w:shd w:val="clear" w:color="auto" w:fill="FFFFFF"/>
        <w:spacing w:after="0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AF5700"/>
          <w:sz w:val="35"/>
          <w:szCs w:val="35"/>
        </w:rPr>
      </w:pPr>
      <w:r w:rsidRPr="00330A6A">
        <w:rPr>
          <w:rFonts w:ascii="Lato" w:eastAsia="Times New Roman" w:hAnsi="Lato" w:cs="Times New Roman"/>
          <w:b/>
          <w:bCs/>
          <w:color w:val="AF5700"/>
          <w:sz w:val="35"/>
          <w:szCs w:val="35"/>
        </w:rPr>
        <w:t>Three Levels of Socialization</w:t>
      </w:r>
    </w:p>
    <w:p w:rsidR="00330A6A" w:rsidRDefault="00330A6A" w:rsidP="00330A6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9"/>
          <w:szCs w:val="29"/>
        </w:rPr>
      </w:pPr>
      <w:r w:rsidRPr="00330A6A">
        <w:rPr>
          <w:rFonts w:ascii="Lato" w:eastAsia="Times New Roman" w:hAnsi="Lato" w:cs="Times New Roman"/>
          <w:color w:val="333333"/>
          <w:sz w:val="29"/>
          <w:szCs w:val="29"/>
        </w:rPr>
        <w:t>Also when discussing the average US child, it’s safe to say that the most important socialization takes place early in life and in identifiable levels. </w:t>
      </w:r>
      <w:r w:rsidRPr="00330A6A">
        <w:rPr>
          <w:rFonts w:ascii="inherit" w:eastAsia="Times New Roman" w:hAnsi="inherit" w:cs="Times New Roman"/>
          <w:b/>
          <w:bCs/>
          <w:color w:val="623100"/>
          <w:sz w:val="29"/>
          <w:szCs w:val="29"/>
          <w:bdr w:val="none" w:sz="0" w:space="0" w:color="auto" w:frame="1"/>
        </w:rPr>
        <w:t>Primary socialization</w:t>
      </w:r>
      <w:r w:rsidRPr="00330A6A">
        <w:rPr>
          <w:rFonts w:ascii="Lato" w:eastAsia="Times New Roman" w:hAnsi="Lato" w:cs="Times New Roman"/>
          <w:color w:val="333333"/>
          <w:sz w:val="29"/>
          <w:szCs w:val="29"/>
        </w:rPr>
        <w:t xml:space="preserve"> typically begins at birth and moves forward until the beginning of the school years. </w:t>
      </w:r>
    </w:p>
    <w:p w:rsidR="00330A6A" w:rsidRDefault="00330A6A" w:rsidP="00330A6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9"/>
          <w:szCs w:val="29"/>
        </w:rPr>
      </w:pPr>
    </w:p>
    <w:p w:rsidR="00330A6A" w:rsidRDefault="00330A6A" w:rsidP="00330A6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9"/>
          <w:szCs w:val="29"/>
        </w:rPr>
      </w:pPr>
      <w:r w:rsidRPr="00330A6A">
        <w:rPr>
          <w:rFonts w:ascii="Lato" w:eastAsia="Times New Roman" w:hAnsi="Lato" w:cs="Times New Roman"/>
          <w:color w:val="333333"/>
          <w:sz w:val="29"/>
          <w:szCs w:val="29"/>
        </w:rPr>
        <w:t>Primary socialization includes all the ways the newborn is molded into a social being capable of interacting in and meeting the expectations of society. Most primary socialization is facilitated by the family, friends, day care, and to a certain degree various forms of media. </w:t>
      </w:r>
    </w:p>
    <w:p w:rsidR="00330A6A" w:rsidRPr="00330A6A" w:rsidRDefault="00330A6A" w:rsidP="00330A6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9"/>
          <w:szCs w:val="29"/>
        </w:rPr>
      </w:pPr>
    </w:p>
    <w:p w:rsidR="00330A6A" w:rsidRDefault="00330A6A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Style w:val="Strong"/>
          <w:rFonts w:ascii="Lato" w:hAnsi="Lato"/>
          <w:color w:val="623100"/>
          <w:sz w:val="29"/>
          <w:szCs w:val="29"/>
          <w:bdr w:val="none" w:sz="0" w:space="0" w:color="auto" w:frame="1"/>
          <w:shd w:val="clear" w:color="auto" w:fill="FFFFFF"/>
        </w:rPr>
        <w:t>Secondary socialization</w:t>
      </w:r>
      <w:r>
        <w:rPr>
          <w:rFonts w:ascii="Lato" w:hAnsi="Lato"/>
          <w:color w:val="333333"/>
          <w:sz w:val="29"/>
          <w:szCs w:val="29"/>
          <w:shd w:val="clear" w:color="auto" w:fill="FFFFFF"/>
        </w:rPr>
        <w:t> occurs in later childhood and adolescence when children go to school and come under the influence of non-family members. This level runs concurrently with primary socialization. Children realize at school that they are judged for their performance now and are no longer accepted unconditionally.</w:t>
      </w:r>
    </w:p>
    <w:p w:rsidR="00330A6A" w:rsidRDefault="00330A6A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Style w:val="Strong"/>
          <w:rFonts w:ascii="Lato" w:hAnsi="Lato"/>
          <w:color w:val="623100"/>
          <w:sz w:val="29"/>
          <w:szCs w:val="29"/>
          <w:bdr w:val="none" w:sz="0" w:space="0" w:color="auto" w:frame="1"/>
          <w:shd w:val="clear" w:color="auto" w:fill="FFFFFF"/>
        </w:rPr>
        <w:t>Adult socialization</w:t>
      </w:r>
      <w:r>
        <w:rPr>
          <w:rFonts w:ascii="Lato" w:hAnsi="Lato"/>
          <w:color w:val="333333"/>
          <w:sz w:val="29"/>
          <w:szCs w:val="29"/>
          <w:shd w:val="clear" w:color="auto" w:fill="FFFFFF"/>
        </w:rPr>
        <w:t xml:space="preserve"> occurs as we assume adult roles such as wife/husband/employee/etc. We adapt to new roles which meet our needs and wants throughout the adult life course. Freshmen in college, new recruits in the military, volunteers for Peace Corps and Vista, employees, </w:t>
      </w:r>
      <w:r>
        <w:rPr>
          <w:rFonts w:ascii="Lato" w:hAnsi="Lato"/>
          <w:color w:val="333333"/>
          <w:sz w:val="29"/>
          <w:szCs w:val="29"/>
          <w:shd w:val="clear" w:color="auto" w:fill="FFFFFF"/>
        </w:rPr>
        <w:lastRenderedPageBreak/>
        <w:t>missionaries, travelers, and others find themselves following the same game plan that lead to their success during their primary and secondary socialization years</w:t>
      </w:r>
      <w:r>
        <w:rPr>
          <w:rFonts w:ascii="Lato" w:hAnsi="Lato"/>
          <w:color w:val="333333"/>
          <w:sz w:val="29"/>
          <w:szCs w:val="29"/>
          <w:shd w:val="clear" w:color="auto" w:fill="FFFFFF"/>
        </w:rPr>
        <w:t>.</w:t>
      </w:r>
    </w:p>
    <w:p w:rsidR="00330A6A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 xml:space="preserve">Q#3: </w:t>
      </w: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>Short Questions</w:t>
      </w: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>Q#1:  2014?</w:t>
      </w: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 xml:space="preserve">Q#2: Research </w:t>
      </w:r>
    </w:p>
    <w:p w:rsidR="00214BD6" w:rsidRPr="00214BD6" w:rsidRDefault="00214BD6" w:rsidP="00214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D6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lastRenderedPageBreak/>
        <w:t>Sociologists use many different designs and methods to study society and social behavior. Most sociological research involves </w:t>
      </w:r>
      <w:r w:rsidRPr="00214BD6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ethnography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, or “field work” designed to depict the characteristics of a population as fully as possible.</w:t>
      </w:r>
    </w:p>
    <w:p w:rsidR="00214BD6" w:rsidRPr="00214BD6" w:rsidRDefault="00214BD6" w:rsidP="00214BD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Three popular social research </w:t>
      </w:r>
      <w:proofErr w:type="gramStart"/>
      <w:r w:rsidRPr="00214BD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designs</w:t>
      </w:r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models) are</w:t>
      </w:r>
    </w:p>
    <w:p w:rsidR="00214BD6" w:rsidRPr="00214BD6" w:rsidRDefault="00214BD6" w:rsidP="00214B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14BD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Cross</w:t>
      </w:r>
      <w:r w:rsidRPr="00214BD6">
        <w:rPr>
          <w:rFonts w:ascii="Cambria Math" w:eastAsia="Times New Roman" w:hAnsi="Cambria Math" w:cs="Cambria Math"/>
          <w:b/>
          <w:bCs/>
          <w:color w:val="222222"/>
          <w:sz w:val="24"/>
          <w:szCs w:val="24"/>
        </w:rPr>
        <w:t>‐</w:t>
      </w:r>
      <w:r w:rsidRPr="00214BD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sectional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</w:rPr>
        <w:t>, in which scientists study a number of individuals of different ages who have the same trait or characteristic of interest at a single time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</w:rPr>
        <w:br/>
      </w:r>
    </w:p>
    <w:p w:rsidR="00214BD6" w:rsidRPr="00214BD6" w:rsidRDefault="00214BD6" w:rsidP="00214B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14BD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Longitudinal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</w:rPr>
        <w:t>, in which scientists study the same individuals or society repeatedly over a specified period of time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</w:rPr>
        <w:br/>
      </w:r>
    </w:p>
    <w:p w:rsidR="00214BD6" w:rsidRPr="00214BD6" w:rsidRDefault="00214BD6" w:rsidP="00214B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14BD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Cross</w:t>
      </w:r>
      <w:r w:rsidRPr="00214BD6">
        <w:rPr>
          <w:rFonts w:ascii="Cambria Math" w:eastAsia="Times New Roman" w:hAnsi="Cambria Math" w:cs="Cambria Math"/>
          <w:b/>
          <w:bCs/>
          <w:color w:val="222222"/>
          <w:sz w:val="24"/>
          <w:szCs w:val="24"/>
        </w:rPr>
        <w:t>‐</w:t>
      </w:r>
      <w:r w:rsidRPr="00214BD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sequential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</w:rPr>
        <w:t>, in which scientists test individuals in a cross</w:t>
      </w:r>
      <w:r w:rsidRPr="00214BD6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214BD6">
        <w:rPr>
          <w:rFonts w:ascii="Helvetica" w:eastAsia="Times New Roman" w:hAnsi="Helvetica" w:cs="Helvetica"/>
          <w:color w:val="222222"/>
          <w:sz w:val="24"/>
          <w:szCs w:val="24"/>
        </w:rPr>
        <w:t>sectional sample more than once over a specified period of time</w:t>
      </w:r>
    </w:p>
    <w:p w:rsidR="00214BD6" w:rsidRPr="00214BD6" w:rsidRDefault="00214BD6" w:rsidP="00214BD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Six of the most popular sociological research </w:t>
      </w:r>
      <w:r w:rsidRPr="00214BD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methods</w:t>
      </w:r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 (procedures) are the </w:t>
      </w:r>
      <w:r w:rsidRPr="00214BD6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case study, survey, observational, correlational, </w:t>
      </w:r>
      <w:proofErr w:type="spellStart"/>
      <w:r w:rsidRPr="00214BD6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experimental,</w:t>
      </w:r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and</w:t>
      </w:r>
      <w:proofErr w:type="spellEnd"/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D6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cross</w:t>
      </w:r>
      <w:r w:rsidRPr="00214BD6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‐</w:t>
      </w:r>
      <w:r w:rsidRPr="00214BD6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cultural</w:t>
      </w:r>
      <w:r w:rsidRPr="00214BD6">
        <w:rPr>
          <w:rFonts w:ascii="Helvetica" w:eastAsia="Times New Roman" w:hAnsi="Helvetica" w:cs="Helvetica"/>
          <w:color w:val="000000"/>
          <w:sz w:val="24"/>
          <w:szCs w:val="24"/>
        </w:rPr>
        <w:t> methods, as well as working with information already available.</w:t>
      </w: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>Q#3: culture 2015?</w:t>
      </w:r>
    </w:p>
    <w:p w:rsidR="00214BD6" w:rsidRDefault="00214BD6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Lato" w:hAnsi="Lato"/>
          <w:color w:val="333333"/>
          <w:sz w:val="29"/>
          <w:szCs w:val="29"/>
          <w:shd w:val="clear" w:color="auto" w:fill="FFFFFF"/>
        </w:rPr>
        <w:t xml:space="preserve">Q#4: Critical and </w:t>
      </w:r>
      <w:proofErr w:type="spellStart"/>
      <w:r>
        <w:rPr>
          <w:rFonts w:ascii="Lato" w:hAnsi="Lato"/>
          <w:color w:val="333333"/>
          <w:sz w:val="29"/>
          <w:szCs w:val="29"/>
          <w:shd w:val="clear" w:color="auto" w:fill="FFFFFF"/>
        </w:rPr>
        <w:t>analyst</w:t>
      </w:r>
      <w:r w:rsidR="00C6469E">
        <w:rPr>
          <w:rFonts w:ascii="Lato" w:hAnsi="Lato"/>
          <w:color w:val="333333"/>
          <w:sz w:val="29"/>
          <w:szCs w:val="29"/>
          <w:shd w:val="clear" w:color="auto" w:fill="FFFFFF"/>
        </w:rPr>
        <w:t>ical</w:t>
      </w:r>
      <w:proofErr w:type="spellEnd"/>
      <w:r w:rsidR="00C6469E">
        <w:rPr>
          <w:rFonts w:ascii="Lato" w:hAnsi="Lato"/>
          <w:color w:val="333333"/>
          <w:sz w:val="29"/>
          <w:szCs w:val="29"/>
          <w:shd w:val="clear" w:color="auto" w:fill="FFFFFF"/>
        </w:rPr>
        <w:t xml:space="preserve"> thinking?</w:t>
      </w:r>
    </w:p>
    <w:p w:rsidR="00C6469E" w:rsidRDefault="00C6469E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C6469E" w:rsidRDefault="00C6469E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Sociology</w:t>
      </w:r>
      <w:r>
        <w:rPr>
          <w:rFonts w:ascii="Arial" w:hAnsi="Arial" w:cs="Arial"/>
          <w:color w:val="222222"/>
          <w:shd w:val="clear" w:color="auto" w:fill="FFFFFF"/>
        </w:rPr>
        <w:t> is the study of human social activity, relationships, and social structures. In our increasingly diverse world, the study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sociology</w:t>
      </w:r>
      <w:r>
        <w:rPr>
          <w:rFonts w:ascii="Arial" w:hAnsi="Arial" w:cs="Arial"/>
          <w:color w:val="222222"/>
          <w:shd w:val="clear" w:color="auto" w:fill="FFFFFF"/>
        </w:rPr>
        <w:t> gives you the skills 21st century workers need: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critical and analytical thinking</w:t>
      </w:r>
      <w:r>
        <w:rPr>
          <w:rFonts w:ascii="Arial" w:hAnsi="Arial" w:cs="Arial"/>
          <w:color w:val="222222"/>
          <w:shd w:val="clear" w:color="auto" w:fill="FFFFFF"/>
        </w:rPr>
        <w:t>, writing ability, cultural competence, and self-awareness.</w:t>
      </w:r>
      <w:bookmarkStart w:id="0" w:name="_GoBack"/>
      <w:bookmarkEnd w:id="0"/>
    </w:p>
    <w:p w:rsidR="00C6469E" w:rsidRDefault="00C6469E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</w:p>
    <w:p w:rsidR="00C6469E" w:rsidRPr="00214BD6" w:rsidRDefault="00C6469E" w:rsidP="00330A6A">
      <w:pPr>
        <w:rPr>
          <w:rFonts w:ascii="Lato" w:hAnsi="Lato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Evaluate how far the evidence or examples used in materials really proves the point that the author claims. To weigh up opinions, arguments or solutions against appropriate criteria. To think a line of reasoning through to its logical conclusion. Check for hidden bias or hidden assumptions.</w:t>
      </w:r>
    </w:p>
    <w:sectPr w:rsidR="00C6469E" w:rsidRPr="0021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1770"/>
    <w:multiLevelType w:val="multilevel"/>
    <w:tmpl w:val="93E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A"/>
    <w:rsid w:val="00214BD6"/>
    <w:rsid w:val="00330A6A"/>
    <w:rsid w:val="005039CE"/>
    <w:rsid w:val="00C6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BB168-B4E8-423E-BB70-BA0E34E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0A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0A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4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1</cp:revision>
  <dcterms:created xsi:type="dcterms:W3CDTF">2017-12-03T18:29:00Z</dcterms:created>
  <dcterms:modified xsi:type="dcterms:W3CDTF">2017-12-03T19:17:00Z</dcterms:modified>
</cp:coreProperties>
</file>