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4043" w:rsidRDefault="00710756" w:rsidP="0087388F">
      <w:pPr>
        <w:pStyle w:val="Heading1"/>
      </w:pPr>
      <w:proofErr w:type="spellStart"/>
      <w:r>
        <w:t>WebAssembly</w:t>
      </w:r>
      <w:proofErr w:type="spellEnd"/>
      <w:r w:rsidR="0087388F">
        <w:t xml:space="preserve"> vs Server</w:t>
      </w:r>
    </w:p>
    <w:p w:rsidR="0087388F" w:rsidRDefault="0087388F" w:rsidP="0087388F"/>
    <w:p w:rsidR="0087388F" w:rsidRDefault="0087388F" w:rsidP="0087388F">
      <w:r>
        <w:t xml:space="preserve">The scaffolded content – outside of pages – is very different.  </w:t>
      </w:r>
      <w:proofErr w:type="spellStart"/>
      <w:r>
        <w:t>Eg</w:t>
      </w:r>
      <w:proofErr w:type="spellEnd"/>
    </w:p>
    <w:p w:rsidR="0087388F" w:rsidRDefault="0087388F" w:rsidP="0087388F">
      <w:pPr>
        <w:pStyle w:val="ListParagraph"/>
        <w:numPr>
          <w:ilvl w:val="0"/>
          <w:numId w:val="1"/>
        </w:numPr>
      </w:pPr>
      <w:proofErr w:type="spellStart"/>
      <w:r>
        <w:t>Program.cs</w:t>
      </w:r>
      <w:proofErr w:type="spellEnd"/>
      <w:r>
        <w:t xml:space="preserve"> and </w:t>
      </w:r>
      <w:proofErr w:type="spellStart"/>
      <w:r>
        <w:t>Startup.cs</w:t>
      </w:r>
      <w:proofErr w:type="spellEnd"/>
      <w:r>
        <w:t xml:space="preserve"> – totally different</w:t>
      </w:r>
    </w:p>
    <w:p w:rsidR="0087388F" w:rsidRDefault="0087388F" w:rsidP="0087388F">
      <w:pPr>
        <w:pStyle w:val="ListParagraph"/>
        <w:numPr>
          <w:ilvl w:val="0"/>
          <w:numId w:val="1"/>
        </w:numPr>
      </w:pPr>
      <w:r>
        <w:t xml:space="preserve">Index.html in Webroot </w:t>
      </w:r>
    </w:p>
    <w:p w:rsidR="0087388F" w:rsidRDefault="0087388F" w:rsidP="0087388F">
      <w:pPr>
        <w:pStyle w:val="ListParagraph"/>
        <w:numPr>
          <w:ilvl w:val="0"/>
          <w:numId w:val="1"/>
        </w:numPr>
      </w:pPr>
      <w:proofErr w:type="spellStart"/>
      <w:r>
        <w:t>Etc</w:t>
      </w:r>
      <w:proofErr w:type="spellEnd"/>
      <w:r>
        <w:t xml:space="preserve"> </w:t>
      </w:r>
    </w:p>
    <w:p w:rsidR="0087388F" w:rsidRDefault="0087388F" w:rsidP="0087388F">
      <w:proofErr w:type="gramStart"/>
      <w:r>
        <w:t>So</w:t>
      </w:r>
      <w:proofErr w:type="gramEnd"/>
      <w:r>
        <w:t xml:space="preserve"> you’d need a </w:t>
      </w:r>
      <w:proofErr w:type="spellStart"/>
      <w:r>
        <w:t>dll</w:t>
      </w:r>
      <w:proofErr w:type="spellEnd"/>
      <w:r>
        <w:t xml:space="preserve"> with “components” that could be pulled into </w:t>
      </w:r>
      <w:proofErr w:type="spellStart"/>
      <w:r>
        <w:t>to</w:t>
      </w:r>
      <w:proofErr w:type="spellEnd"/>
      <w:r>
        <w:t xml:space="preserve"> different project types</w:t>
      </w:r>
    </w:p>
    <w:p w:rsidR="0087388F" w:rsidRDefault="0087388F" w:rsidP="0087388F"/>
    <w:p w:rsidR="00F758E7" w:rsidRDefault="00F758E7" w:rsidP="00F758E7">
      <w:pPr>
        <w:pStyle w:val="Heading1"/>
      </w:pPr>
      <w:r>
        <w:t>Components</w:t>
      </w:r>
    </w:p>
    <w:p w:rsidR="00F758E7" w:rsidRDefault="00F758E7" w:rsidP="00F758E7">
      <w:pPr>
        <w:pStyle w:val="Heading2"/>
      </w:pPr>
      <w:r>
        <w:t>Parent/Child</w:t>
      </w:r>
    </w:p>
    <w:p w:rsidR="00250DB7" w:rsidRDefault="00250DB7" w:rsidP="00250DB7">
      <w:pPr>
        <w:pStyle w:val="ListParagraph"/>
        <w:numPr>
          <w:ilvl w:val="0"/>
          <w:numId w:val="2"/>
        </w:numPr>
      </w:pPr>
      <w:r>
        <w:t xml:space="preserve">Child </w:t>
      </w:r>
    </w:p>
    <w:p w:rsidR="00250DB7" w:rsidRDefault="00250DB7" w:rsidP="00250DB7">
      <w:pPr>
        <w:pStyle w:val="ListParagraph"/>
        <w:numPr>
          <w:ilvl w:val="1"/>
          <w:numId w:val="2"/>
        </w:numPr>
      </w:pPr>
      <w:r>
        <w:t>has no @page</w:t>
      </w:r>
    </w:p>
    <w:p w:rsidR="00250DB7" w:rsidRDefault="00250DB7" w:rsidP="00250DB7">
      <w:pPr>
        <w:pStyle w:val="ListParagraph"/>
        <w:numPr>
          <w:ilvl w:val="1"/>
          <w:numId w:val="2"/>
        </w:numPr>
      </w:pPr>
      <w:r>
        <w:t xml:space="preserve">Has some of </w:t>
      </w:r>
      <w:proofErr w:type="gramStart"/>
      <w:r>
        <w:t>it’s</w:t>
      </w:r>
      <w:proofErr w:type="gramEnd"/>
      <w:r>
        <w:t xml:space="preserve"> own HTML / Model stuff – but also has </w:t>
      </w:r>
    </w:p>
    <w:p w:rsidR="00250DB7" w:rsidRPr="00250DB7" w:rsidRDefault="00250DB7" w:rsidP="00250DB7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Literally </w:t>
      </w:r>
      <w:r w:rsidRPr="00250DB7">
        <w:rPr>
          <w:rFonts w:ascii="Consolas" w:hAnsi="Consolas" w:cs="Consolas"/>
          <w:color w:val="0000FF"/>
          <w:sz w:val="19"/>
          <w:szCs w:val="19"/>
        </w:rPr>
        <w:t>&lt;</w:t>
      </w:r>
      <w:r w:rsidRPr="00250DB7">
        <w:rPr>
          <w:rFonts w:ascii="Consolas" w:hAnsi="Consolas" w:cs="Consolas"/>
          <w:color w:val="800000"/>
          <w:sz w:val="19"/>
          <w:szCs w:val="19"/>
        </w:rPr>
        <w:t>div</w:t>
      </w:r>
      <w:r w:rsidRPr="00250DB7">
        <w:rPr>
          <w:rFonts w:ascii="Consolas" w:hAnsi="Consolas" w:cs="Consolas"/>
          <w:color w:val="0000FF"/>
          <w:sz w:val="19"/>
          <w:szCs w:val="19"/>
        </w:rPr>
        <w:t>&gt;</w:t>
      </w:r>
      <w:r w:rsidRPr="00250DB7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 w:rsidRPr="00250DB7">
        <w:rPr>
          <w:rFonts w:ascii="Consolas" w:hAnsi="Consolas" w:cs="Consolas"/>
          <w:color w:val="000000"/>
          <w:sz w:val="19"/>
          <w:szCs w:val="19"/>
        </w:rPr>
        <w:t>ChildContent</w:t>
      </w:r>
      <w:proofErr w:type="spellEnd"/>
      <w:r w:rsidRPr="00250DB7">
        <w:rPr>
          <w:rFonts w:ascii="Consolas" w:hAnsi="Consolas" w:cs="Consolas"/>
          <w:color w:val="0000FF"/>
          <w:sz w:val="19"/>
          <w:szCs w:val="19"/>
        </w:rPr>
        <w:t>&lt;/</w:t>
      </w:r>
      <w:r w:rsidRPr="00250DB7">
        <w:rPr>
          <w:rFonts w:ascii="Consolas" w:hAnsi="Consolas" w:cs="Consolas"/>
          <w:color w:val="800000"/>
          <w:sz w:val="19"/>
          <w:szCs w:val="19"/>
        </w:rPr>
        <w:t>div</w:t>
      </w:r>
      <w:r w:rsidRPr="00250DB7">
        <w:rPr>
          <w:rFonts w:ascii="Consolas" w:hAnsi="Consolas" w:cs="Consolas"/>
          <w:color w:val="0000FF"/>
          <w:sz w:val="19"/>
          <w:szCs w:val="19"/>
        </w:rPr>
        <w:t>&gt;</w:t>
      </w:r>
    </w:p>
    <w:p w:rsidR="00250DB7" w:rsidRPr="00250DB7" w:rsidRDefault="00250DB7" w:rsidP="00250DB7">
      <w:pPr>
        <w:pStyle w:val="ListParagraph"/>
        <w:numPr>
          <w:ilvl w:val="2"/>
          <w:numId w:val="2"/>
        </w:numPr>
        <w:rPr>
          <w:color w:val="000000"/>
        </w:rPr>
      </w:pPr>
      <w:r>
        <w:t xml:space="preserve">A </w:t>
      </w:r>
      <w:proofErr w:type="spellStart"/>
      <w:r>
        <w:t>RenderFragment</w:t>
      </w:r>
      <w:proofErr w:type="spellEnd"/>
      <w:r>
        <w:t xml:space="preserve"> named </w:t>
      </w:r>
      <w:proofErr w:type="spellStart"/>
      <w:r>
        <w:t>ChildContent</w:t>
      </w:r>
      <w:proofErr w:type="spellEnd"/>
      <w:r>
        <w:t xml:space="preserve"> decorated with [Parameter]</w:t>
      </w:r>
    </w:p>
    <w:p w:rsidR="00250DB7" w:rsidRDefault="00250DB7" w:rsidP="00250DB7">
      <w:pPr>
        <w:pStyle w:val="ListParagraph"/>
        <w:ind w:left="1800"/>
      </w:pPr>
    </w:p>
    <w:p w:rsidR="00250DB7" w:rsidRDefault="00250DB7" w:rsidP="00250DB7">
      <w:pPr>
        <w:ind w:left="720"/>
      </w:pPr>
      <w:r>
        <w:rPr>
          <w:noProof/>
        </w:rPr>
        <w:drawing>
          <wp:inline distT="0" distB="0" distL="0" distR="0" wp14:anchorId="02DA47CF" wp14:editId="4EFB3C37">
            <wp:extent cx="4886325" cy="2038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DB7" w:rsidRPr="00250DB7" w:rsidRDefault="00250DB7" w:rsidP="00250DB7">
      <w:pPr>
        <w:pStyle w:val="ListParagraph"/>
        <w:numPr>
          <w:ilvl w:val="0"/>
          <w:numId w:val="2"/>
        </w:numPr>
      </w:pPr>
      <w:r>
        <w:t>Parent passes content to child</w:t>
      </w:r>
    </w:p>
    <w:p w:rsidR="00F758E7" w:rsidRDefault="00250DB7" w:rsidP="0087388F">
      <w:r>
        <w:t xml:space="preserve">The </w:t>
      </w:r>
      <w:proofErr w:type="spellStart"/>
      <w:r>
        <w:rPr>
          <w:rStyle w:val="HTMLKeyboard"/>
          <w:rFonts w:eastAsiaTheme="minorHAnsi"/>
        </w:rPr>
        <w:t>RenderFragment</w:t>
      </w:r>
      <w:proofErr w:type="spellEnd"/>
      <w:r>
        <w:t xml:space="preserve"> parameter is provided between the tags of the child component.</w:t>
      </w:r>
    </w:p>
    <w:p w:rsidR="00250DB7" w:rsidRPr="0087388F" w:rsidRDefault="00250DB7" w:rsidP="0087388F">
      <w:r>
        <w:rPr>
          <w:rFonts w:ascii="Segoe UI" w:hAnsi="Segoe UI" w:cs="Segoe UI"/>
          <w:sz w:val="18"/>
          <w:szCs w:val="18"/>
        </w:rPr>
        <w:t>See "Parent-child example"</w:t>
      </w:r>
      <w:r>
        <w:rPr>
          <w:rFonts w:ascii="Segoe UI" w:hAnsi="Segoe UI" w:cs="Segoe UI"/>
          <w:sz w:val="18"/>
          <w:szCs w:val="18"/>
        </w:rPr>
        <w:t xml:space="preserve"> commit</w:t>
      </w:r>
    </w:p>
    <w:p w:rsidR="0087388F" w:rsidRDefault="0012703C" w:rsidP="006D5CFD">
      <w:pPr>
        <w:pStyle w:val="Heading1"/>
      </w:pPr>
      <w:r>
        <w:t>Data Binding</w:t>
      </w:r>
    </w:p>
    <w:p w:rsidR="0012703C" w:rsidRDefault="006D5CFD" w:rsidP="006D5CFD">
      <w:pPr>
        <w:pStyle w:val="Heading2"/>
      </w:pPr>
      <w:r>
        <w:t>One Way</w:t>
      </w:r>
    </w:p>
    <w:p w:rsidR="00D23A3F" w:rsidRDefault="00D23A3F" w:rsidP="00D23A3F">
      <w:r>
        <w:t>Value of Field / Prop from Model is inserted into HTML via @</w:t>
      </w:r>
      <w:proofErr w:type="spellStart"/>
      <w:r>
        <w:t>PropertyName</w:t>
      </w:r>
      <w:proofErr w:type="spellEnd"/>
    </w:p>
    <w:p w:rsidR="00D23A3F" w:rsidRPr="00D23A3F" w:rsidRDefault="00D23A3F" w:rsidP="00D23A3F">
      <w:r>
        <w:rPr>
          <w:noProof/>
        </w:rPr>
        <w:lastRenderedPageBreak/>
        <w:drawing>
          <wp:inline distT="0" distB="0" distL="0" distR="0" wp14:anchorId="44A70BDE" wp14:editId="23903E34">
            <wp:extent cx="4314825" cy="1038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CFD" w:rsidRDefault="006D5CFD" w:rsidP="006D5CFD">
      <w:pPr>
        <w:pStyle w:val="Heading2"/>
      </w:pPr>
      <w:r>
        <w:t>Two</w:t>
      </w:r>
      <w:r>
        <w:t xml:space="preserve"> Way</w:t>
      </w:r>
    </w:p>
    <w:p w:rsidR="00710756" w:rsidRDefault="00D23A3F" w:rsidP="00D23A3F">
      <w:pPr>
        <w:pStyle w:val="ListParagraph"/>
        <w:numPr>
          <w:ilvl w:val="0"/>
          <w:numId w:val="4"/>
        </w:numPr>
      </w:pPr>
      <w:r>
        <w:t>Model to HTML and HTML to model</w:t>
      </w:r>
    </w:p>
    <w:p w:rsidR="00D23A3F" w:rsidRDefault="00D23A3F" w:rsidP="00D23A3F">
      <w:pPr>
        <w:pStyle w:val="ListParagraph"/>
        <w:numPr>
          <w:ilvl w:val="0"/>
          <w:numId w:val="4"/>
        </w:numPr>
      </w:pPr>
      <w:r>
        <w:t xml:space="preserve">Use the </w:t>
      </w:r>
      <w:r w:rsidR="007220D6">
        <w:t>@</w:t>
      </w:r>
      <w:r>
        <w:t>bind</w:t>
      </w:r>
      <w:proofErr w:type="gramStart"/>
      <w:r>
        <w:t>=”</w:t>
      </w:r>
      <w:proofErr w:type="spellStart"/>
      <w:r>
        <w:t>PropertyName</w:t>
      </w:r>
      <w:proofErr w:type="spellEnd"/>
      <w:proofErr w:type="gramEnd"/>
      <w:r>
        <w:t>” attribute</w:t>
      </w:r>
    </w:p>
    <w:p w:rsidR="00D23A3F" w:rsidRDefault="00066A22">
      <w:pPr>
        <w:rPr>
          <w:b/>
        </w:rPr>
      </w:pPr>
      <w:r>
        <w:rPr>
          <w:noProof/>
        </w:rPr>
        <w:drawing>
          <wp:inline distT="0" distB="0" distL="0" distR="0" wp14:anchorId="17E65724" wp14:editId="30CC9548">
            <wp:extent cx="4029075" cy="29908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89F" w:rsidRDefault="0087789F">
      <w:r w:rsidRPr="0087789F">
        <w:t>Also – you can</w:t>
      </w:r>
      <w:r>
        <w:t xml:space="preserve"> format a Date</w:t>
      </w:r>
      <w:r w:rsidR="00E1044B">
        <w:t>.  Whether you’d need to do this with Data Annotations I don’t know.  Hopefully not.</w:t>
      </w:r>
      <w:bookmarkStart w:id="0" w:name="_GoBack"/>
      <w:bookmarkEnd w:id="0"/>
    </w:p>
    <w:p w:rsidR="0087789F" w:rsidRPr="0087789F" w:rsidRDefault="00E1044B">
      <w:r>
        <w:rPr>
          <w:noProof/>
        </w:rPr>
        <w:drawing>
          <wp:inline distT="0" distB="0" distL="0" distR="0" wp14:anchorId="04D74156" wp14:editId="07B0F386">
            <wp:extent cx="5495925" cy="8858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89F" w:rsidRPr="0087789F" w:rsidRDefault="0087789F"/>
    <w:sectPr w:rsidR="0087789F" w:rsidRPr="008778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4189F"/>
    <w:multiLevelType w:val="hybridMultilevel"/>
    <w:tmpl w:val="6704839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B324D5A"/>
    <w:multiLevelType w:val="hybridMultilevel"/>
    <w:tmpl w:val="7180BE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7520D03"/>
    <w:multiLevelType w:val="hybridMultilevel"/>
    <w:tmpl w:val="B14409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FAE2D51"/>
    <w:multiLevelType w:val="hybridMultilevel"/>
    <w:tmpl w:val="7C3214A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043"/>
    <w:rsid w:val="00066A22"/>
    <w:rsid w:val="000A4043"/>
    <w:rsid w:val="0012703C"/>
    <w:rsid w:val="00250DB7"/>
    <w:rsid w:val="00343FFE"/>
    <w:rsid w:val="00642D12"/>
    <w:rsid w:val="006D5CFD"/>
    <w:rsid w:val="00710756"/>
    <w:rsid w:val="007220D6"/>
    <w:rsid w:val="0087388F"/>
    <w:rsid w:val="0087789F"/>
    <w:rsid w:val="00D23A3F"/>
    <w:rsid w:val="00E1044B"/>
    <w:rsid w:val="00F75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89110"/>
  <w15:chartTrackingRefBased/>
  <w15:docId w15:val="{82B33447-3394-4578-AC22-D7E1F85D6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38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58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38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7388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758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0D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DB7"/>
    <w:rPr>
      <w:rFonts w:ascii="Segoe UI" w:hAnsi="Segoe UI" w:cs="Segoe UI"/>
      <w:sz w:val="18"/>
      <w:szCs w:val="18"/>
    </w:rPr>
  </w:style>
  <w:style w:type="character" w:styleId="HTMLKeyboard">
    <w:name w:val="HTML Keyboard"/>
    <w:basedOn w:val="DefaultParagraphFont"/>
    <w:uiPriority w:val="99"/>
    <w:semiHidden/>
    <w:unhideWhenUsed/>
    <w:rsid w:val="00250DB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729</TotalTime>
  <Pages>2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kevkev</dc:creator>
  <cp:keywords/>
  <dc:description/>
  <cp:lastModifiedBy>kevkev</cp:lastModifiedBy>
  <cp:revision>10</cp:revision>
  <dcterms:created xsi:type="dcterms:W3CDTF">2019-11-23T01:02:00Z</dcterms:created>
  <dcterms:modified xsi:type="dcterms:W3CDTF">2019-11-23T13:11:00Z</dcterms:modified>
</cp:coreProperties>
</file>