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C7D" w:rsidRDefault="0073126B">
      <w:pPr>
        <w:pStyle w:val="KeinLeerraum"/>
        <w:rPr>
          <w:lang w:val="en-US"/>
        </w:rPr>
      </w:pPr>
      <w:r>
        <w:rPr>
          <w:lang w:val="en-US"/>
        </w:rPr>
        <w:t>Task1: What happens if</w:t>
      </w:r>
      <w:r>
        <w:rPr>
          <w:lang w:val="en-US"/>
        </w:rPr>
        <w:t>…</w:t>
      </w:r>
      <w:r>
        <w:rPr>
          <w:lang w:val="en-US"/>
        </w:rPr>
        <w:t>?</w:t>
      </w:r>
    </w:p>
    <w:p w:rsidR="00CD7C7D" w:rsidRDefault="00CD7C7D">
      <w:pPr>
        <w:pStyle w:val="KeinLeerraum"/>
        <w:rPr>
          <w:lang w:val="en-US"/>
        </w:rPr>
      </w:pPr>
    </w:p>
    <w:p w:rsidR="00CD7C7D" w:rsidRDefault="0073126B">
      <w:pPr>
        <w:pStyle w:val="KeinLeerraum"/>
        <w:rPr>
          <w:lang w:val="en-US"/>
        </w:rPr>
      </w:pPr>
      <w:r>
        <w:rPr>
          <w:lang w:val="en-US"/>
        </w:rPr>
        <w:t>…</w:t>
      </w:r>
      <w:r>
        <w:rPr>
          <w:lang w:val="en-US"/>
        </w:rPr>
        <w:t xml:space="preserve"> code and artefacts are not in sync through test systems?</w:t>
      </w:r>
    </w:p>
    <w:p w:rsidR="00CD7C7D" w:rsidRDefault="0073126B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Waste of time and resources</w:t>
      </w:r>
    </w:p>
    <w:p w:rsidR="00CD7C7D" w:rsidRDefault="0073126B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Derivation from goal</w:t>
      </w:r>
    </w:p>
    <w:p w:rsidR="00CD7C7D" w:rsidRDefault="0073126B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Verification of completeness not possible</w:t>
      </w:r>
    </w:p>
    <w:p w:rsidR="00CD7C7D" w:rsidRDefault="00CD7C7D">
      <w:pPr>
        <w:pStyle w:val="KeinLeerraum"/>
        <w:rPr>
          <w:lang w:val="en-US"/>
        </w:rPr>
      </w:pPr>
    </w:p>
    <w:tbl>
      <w:tblPr>
        <w:tblStyle w:val="Tabellenraster"/>
        <w:tblW w:w="9226" w:type="dxa"/>
        <w:tblLook w:val="04A0" w:firstRow="1" w:lastRow="0" w:firstColumn="1" w:lastColumn="0" w:noHBand="0" w:noVBand="1"/>
      </w:tblPr>
      <w:tblGrid>
        <w:gridCol w:w="2306"/>
        <w:gridCol w:w="2306"/>
        <w:gridCol w:w="2307"/>
        <w:gridCol w:w="2307"/>
      </w:tblGrid>
      <w:tr w:rsidR="00CD7C7D">
        <w:trPr>
          <w:trHeight w:val="152"/>
        </w:trPr>
        <w:tc>
          <w:tcPr>
            <w:tcW w:w="2306" w:type="dxa"/>
          </w:tcPr>
          <w:p w:rsidR="00CD7C7D" w:rsidRDefault="0073126B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Liked</w:t>
            </w:r>
          </w:p>
        </w:tc>
        <w:tc>
          <w:tcPr>
            <w:tcW w:w="2306" w:type="dxa"/>
          </w:tcPr>
          <w:p w:rsidR="00CD7C7D" w:rsidRDefault="0073126B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Learned</w:t>
            </w:r>
          </w:p>
        </w:tc>
        <w:tc>
          <w:tcPr>
            <w:tcW w:w="2307" w:type="dxa"/>
          </w:tcPr>
          <w:p w:rsidR="00CD7C7D" w:rsidRDefault="0073126B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Lacked</w:t>
            </w:r>
          </w:p>
        </w:tc>
        <w:tc>
          <w:tcPr>
            <w:tcW w:w="2307" w:type="dxa"/>
          </w:tcPr>
          <w:p w:rsidR="00CD7C7D" w:rsidRDefault="0073126B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Longed for</w:t>
            </w:r>
          </w:p>
        </w:tc>
      </w:tr>
      <w:tr w:rsidR="00CD7C7D" w:rsidRPr="00DD0F10">
        <w:trPr>
          <w:trHeight w:val="1357"/>
        </w:trPr>
        <w:tc>
          <w:tcPr>
            <w:tcW w:w="2306" w:type="dxa"/>
          </w:tcPr>
          <w:p w:rsidR="00CD7C7D" w:rsidRDefault="0073126B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-Comparison of   absolute &amp; relative estimation.</w:t>
            </w:r>
          </w:p>
          <w:p w:rsidR="00CD7C7D" w:rsidRDefault="0073126B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- Definition of Done</w:t>
            </w:r>
          </w:p>
          <w:p w:rsidR="00CD7C7D" w:rsidRDefault="0073126B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- Deployment pipeline concept</w:t>
            </w:r>
          </w:p>
          <w:p w:rsidR="00DD0F10" w:rsidRPr="00DD0F10" w:rsidRDefault="00DD0F10" w:rsidP="00DD0F1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DD0F10">
              <w:rPr>
                <w:lang w:val="en-US"/>
              </w:rPr>
              <w:t xml:space="preserve"> How to conclude that the developed work runs accurately </w:t>
            </w:r>
          </w:p>
          <w:p w:rsidR="00DD0F10" w:rsidRDefault="00DD0F10">
            <w:pPr>
              <w:pStyle w:val="KeinLeerraum"/>
              <w:rPr>
                <w:lang w:val="en-US"/>
              </w:rPr>
            </w:pPr>
          </w:p>
        </w:tc>
        <w:tc>
          <w:tcPr>
            <w:tcW w:w="2306" w:type="dxa"/>
          </w:tcPr>
          <w:p w:rsidR="00CD7C7D" w:rsidRDefault="0073126B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-automating creation of environments.</w:t>
            </w:r>
          </w:p>
          <w:p w:rsidR="00CD7C7D" w:rsidRDefault="0073126B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-Using version control for creating environments</w:t>
            </w:r>
          </w:p>
          <w:p w:rsidR="00CD7C7D" w:rsidRDefault="0073126B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-Errors should be found as early as possible to perform the tests faster.</w:t>
            </w:r>
          </w:p>
          <w:p w:rsidR="00DD0F10" w:rsidRDefault="00DD0F1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- Parallel testing</w:t>
            </w:r>
          </w:p>
        </w:tc>
        <w:tc>
          <w:tcPr>
            <w:tcW w:w="2307" w:type="dxa"/>
          </w:tcPr>
          <w:p w:rsidR="00CD7C7D" w:rsidRDefault="0073126B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-Version control</w:t>
            </w:r>
          </w:p>
          <w:p w:rsidR="00CD7C7D" w:rsidRDefault="0073126B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 xml:space="preserve">-Continuous Integration </w:t>
            </w:r>
          </w:p>
          <w:p w:rsidR="00CD7C7D" w:rsidRDefault="0073126B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-Size Estimation</w:t>
            </w:r>
          </w:p>
          <w:p w:rsidR="00DD0F10" w:rsidRDefault="00DD0F10" w:rsidP="00DD0F1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DD0F10">
              <w:rPr>
                <w:lang w:val="en-US"/>
              </w:rPr>
              <w:t xml:space="preserve"> Exactly which kind of roles are present in Ops department of the </w:t>
            </w:r>
            <w:proofErr w:type="spellStart"/>
            <w:r w:rsidRPr="00DD0F10">
              <w:rPr>
                <w:lang w:val="en-US"/>
              </w:rPr>
              <w:t>organisation</w:t>
            </w:r>
            <w:proofErr w:type="spellEnd"/>
            <w:r w:rsidRPr="00DD0F10">
              <w:rPr>
                <w:lang w:val="en-US"/>
              </w:rPr>
              <w:t>. Odors only testers belong to ops?</w:t>
            </w:r>
          </w:p>
          <w:p w:rsidR="00DD0F10" w:rsidRPr="00DD0F10" w:rsidRDefault="00DD0F10" w:rsidP="00DD0F10">
            <w:pPr>
              <w:rPr>
                <w:lang w:val="en-US"/>
              </w:rPr>
            </w:pPr>
            <w:r>
              <w:rPr>
                <w:lang w:val="en-US"/>
              </w:rPr>
              <w:t>- Interesting slides</w:t>
            </w:r>
            <w:r w:rsidR="007C3095">
              <w:rPr>
                <w:lang w:val="en-US"/>
              </w:rPr>
              <w:t xml:space="preserve"> (way too much text)</w:t>
            </w:r>
            <w:bookmarkStart w:id="0" w:name="_GoBack"/>
            <w:bookmarkEnd w:id="0"/>
          </w:p>
          <w:p w:rsidR="00DD0F10" w:rsidRDefault="00DD0F10">
            <w:pPr>
              <w:pStyle w:val="KeinLeerraum"/>
              <w:rPr>
                <w:lang w:val="en-US"/>
              </w:rPr>
            </w:pPr>
          </w:p>
        </w:tc>
        <w:tc>
          <w:tcPr>
            <w:tcW w:w="2307" w:type="dxa"/>
          </w:tcPr>
          <w:p w:rsidR="00CD7C7D" w:rsidRDefault="0073126B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-Deployment pipeline</w:t>
            </w:r>
          </w:p>
          <w:p w:rsidR="00CD7C7D" w:rsidRDefault="0073126B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-Building architecture for low risk releases (examples)</w:t>
            </w:r>
          </w:p>
          <w:p w:rsidR="00DD0F10" w:rsidRPr="00DD0F10" w:rsidRDefault="00DD0F10" w:rsidP="00DD0F1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DD0F10">
              <w:rPr>
                <w:lang w:val="en-US"/>
              </w:rPr>
              <w:t xml:space="preserve"> Testing concepts bit more deeper</w:t>
            </w:r>
          </w:p>
          <w:p w:rsidR="00DD0F10" w:rsidRDefault="00DD0F10">
            <w:pPr>
              <w:pStyle w:val="KeinLeerraum"/>
              <w:rPr>
                <w:lang w:val="en-US"/>
              </w:rPr>
            </w:pPr>
          </w:p>
        </w:tc>
      </w:tr>
    </w:tbl>
    <w:p w:rsidR="00CD7C7D" w:rsidRPr="00DD0F10" w:rsidRDefault="00CD7C7D">
      <w:pPr>
        <w:rPr>
          <w:lang w:val="en-US"/>
        </w:rPr>
      </w:pPr>
    </w:p>
    <w:sectPr w:rsidR="00CD7C7D" w:rsidRPr="00DD0F10">
      <w:headerReference w:type="default" r:id="rId7"/>
      <w:pgSz w:w="11906" w:h="16838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575" w:rsidRDefault="00CC6575">
      <w:pPr>
        <w:spacing w:after="0" w:line="240" w:lineRule="auto"/>
      </w:pPr>
      <w:r>
        <w:separator/>
      </w:r>
    </w:p>
  </w:endnote>
  <w:endnote w:type="continuationSeparator" w:id="0">
    <w:p w:rsidR="00CC6575" w:rsidRDefault="00CC6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575" w:rsidRDefault="00CC6575">
      <w:pPr>
        <w:spacing w:after="0" w:line="240" w:lineRule="auto"/>
      </w:pPr>
      <w:r>
        <w:separator/>
      </w:r>
    </w:p>
  </w:footnote>
  <w:footnote w:type="continuationSeparator" w:id="0">
    <w:p w:rsidR="00CC6575" w:rsidRDefault="00CC6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C7D" w:rsidRDefault="0073126B">
    <w:pPr>
      <w:pStyle w:val="Kopfzeile"/>
    </w:pPr>
    <w:r>
      <w:t>DO7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April 26,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C477A"/>
    <w:multiLevelType w:val="hybridMultilevel"/>
    <w:tmpl w:val="A028B532"/>
    <w:lvl w:ilvl="0" w:tplc="C7E2C50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A7481C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98A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4D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496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361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5CB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C02E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B8D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10"/>
    <w:rsid w:val="000F656A"/>
    <w:rsid w:val="00140E11"/>
    <w:rsid w:val="00291748"/>
    <w:rsid w:val="00296FB1"/>
    <w:rsid w:val="002A459F"/>
    <w:rsid w:val="003A6A00"/>
    <w:rsid w:val="003F1B91"/>
    <w:rsid w:val="00483226"/>
    <w:rsid w:val="004F3D10"/>
    <w:rsid w:val="00514B2A"/>
    <w:rsid w:val="005A23D9"/>
    <w:rsid w:val="00617A22"/>
    <w:rsid w:val="0073126B"/>
    <w:rsid w:val="0077343F"/>
    <w:rsid w:val="007C3095"/>
    <w:rsid w:val="007D63F0"/>
    <w:rsid w:val="00872085"/>
    <w:rsid w:val="00937767"/>
    <w:rsid w:val="00B1508E"/>
    <w:rsid w:val="00BD2D92"/>
    <w:rsid w:val="00C82234"/>
    <w:rsid w:val="00CC6575"/>
    <w:rsid w:val="00CD7C7D"/>
    <w:rsid w:val="00DD0F10"/>
    <w:rsid w:val="00E526CB"/>
    <w:rsid w:val="00F1344F"/>
    <w:rsid w:val="00F8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CE4A9"/>
  <w15:chartTrackingRefBased/>
  <w15:docId w15:val="{0D00264B-EB53-4DB1-82D4-75C24750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KeinLeerraum">
    <w:name w:val="No Spacing"/>
    <w:uiPriority w:val="1"/>
    <w:qFormat/>
    <w:pPr>
      <w:spacing w:after="0" w:line="240" w:lineRule="auto"/>
    </w:pPr>
    <w:rPr>
      <w:lang w:eastAsia="de-DE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761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</dc:creator>
  <cp:keywords/>
  <dc:description/>
  <cp:lastModifiedBy>Thorben</cp:lastModifiedBy>
  <cp:revision>10</cp:revision>
  <dcterms:created xsi:type="dcterms:W3CDTF">2017-04-26T07:08:00Z</dcterms:created>
  <dcterms:modified xsi:type="dcterms:W3CDTF">2017-05-01T19:25:00Z</dcterms:modified>
</cp:coreProperties>
</file>