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Use Case Summary — Handwritten Digit Recognition Using KNN and Naive Bayes</w:t>
      </w:r>
    </w:p>
    <w:p>
      <w:r>
        <w:t>This project focuses on recognizing handwritten digits from the MNIST dataset using two classical machine learning models — K-Nearest Neighbors (KNN) and Naive Bayes — implemented without the use of scikit-learn. The dataset was preprocessed by normalizing pixel values and splitting it into training and testing sets. KNN was applied using Euclidean distance to classify images based on the nearest neighbors, achieving around 80% accuracy but with longer runtime (~60 seconds). In contrast, Naive Bayes used a probabilistic approach assuming feature independence, resulting in approximately 60% accuracy but much faster runtime (~2 seconds). The confusion matrices showed that KNN had fewer misclassifications than Naive Bayes, indicating higher reliability. Overall, the results demonstrate that KNN provides better accuracy while Naive Bayes offers computational efficiency, making both models valuable for understanding traditional machine learning methods before progressing to advanced deep learning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