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BD2F" w14:textId="66EF06F5" w:rsidR="00F1166B" w:rsidRPr="007A565D" w:rsidRDefault="00F1166B" w:rsidP="00F1166B">
      <w:pPr>
        <w:rPr>
          <w:b/>
          <w:bCs/>
          <w:color w:val="007BB8"/>
        </w:rPr>
      </w:pPr>
      <w:r w:rsidRPr="007A565D">
        <w:rPr>
          <w:b/>
          <w:bCs/>
          <w:color w:val="007BB8"/>
        </w:rPr>
        <w:t>Business-Oriented Data Platform Demonstration Use Cases</w:t>
      </w:r>
    </w:p>
    <w:p w14:paraId="4B33EF8F" w14:textId="2A3A08C8" w:rsidR="00EA2965" w:rsidRDefault="0031DAAE" w:rsidP="00F1166B">
      <w:pPr>
        <w:rPr>
          <w:b/>
          <w:bCs/>
        </w:rPr>
      </w:pPr>
      <w:r w:rsidRPr="724E97CC">
        <w:rPr>
          <w:b/>
          <w:bCs/>
        </w:rPr>
        <w:t xml:space="preserve">Our responders are invited to </w:t>
      </w:r>
      <w:r w:rsidR="37A90114" w:rsidRPr="724E97CC">
        <w:rPr>
          <w:b/>
          <w:bCs/>
        </w:rPr>
        <w:t>showcase some</w:t>
      </w:r>
      <w:r w:rsidR="00410AD8" w:rsidRPr="724E97CC">
        <w:rPr>
          <w:b/>
          <w:bCs/>
        </w:rPr>
        <w:t xml:space="preserve"> of</w:t>
      </w:r>
      <w:r w:rsidRPr="724E97CC">
        <w:rPr>
          <w:b/>
          <w:bCs/>
        </w:rPr>
        <w:t xml:space="preserve"> the capabilities of the</w:t>
      </w:r>
      <w:r w:rsidR="0068657F" w:rsidRPr="724E97CC">
        <w:rPr>
          <w:b/>
          <w:bCs/>
        </w:rPr>
        <w:t>ir solution. The intent is to establish t</w:t>
      </w:r>
      <w:r w:rsidR="00D4210C" w:rsidRPr="724E97CC">
        <w:rPr>
          <w:b/>
          <w:bCs/>
        </w:rPr>
        <w:t>heir expertise to our senior</w:t>
      </w:r>
      <w:r w:rsidR="71468FD8" w:rsidRPr="724E97CC">
        <w:rPr>
          <w:b/>
          <w:bCs/>
        </w:rPr>
        <w:t xml:space="preserve"> business stakeholders</w:t>
      </w:r>
      <w:r w:rsidR="67DF0944" w:rsidRPr="724E97CC">
        <w:rPr>
          <w:b/>
          <w:bCs/>
        </w:rPr>
        <w:t>,</w:t>
      </w:r>
      <w:r w:rsidR="71468FD8" w:rsidRPr="724E97CC">
        <w:rPr>
          <w:b/>
          <w:bCs/>
        </w:rPr>
        <w:t xml:space="preserve"> </w:t>
      </w:r>
      <w:r w:rsidR="00AB1EA1">
        <w:rPr>
          <w:b/>
          <w:bCs/>
        </w:rPr>
        <w:t xml:space="preserve">through </w:t>
      </w:r>
      <w:r w:rsidR="71468FD8" w:rsidRPr="724E97CC">
        <w:rPr>
          <w:b/>
          <w:bCs/>
        </w:rPr>
        <w:t>demonstrating the</w:t>
      </w:r>
      <w:r w:rsidR="007541E3" w:rsidRPr="724E97CC">
        <w:rPr>
          <w:b/>
          <w:bCs/>
        </w:rPr>
        <w:t xml:space="preserve"> </w:t>
      </w:r>
      <w:r w:rsidR="005D1D2C" w:rsidRPr="724E97CC">
        <w:rPr>
          <w:b/>
          <w:bCs/>
        </w:rPr>
        <w:t xml:space="preserve">potential for new </w:t>
      </w:r>
      <w:r w:rsidR="007541E3" w:rsidRPr="724E97CC">
        <w:rPr>
          <w:b/>
          <w:bCs/>
        </w:rPr>
        <w:t xml:space="preserve">business value and </w:t>
      </w:r>
      <w:r w:rsidR="005D1D2C" w:rsidRPr="724E97CC">
        <w:rPr>
          <w:b/>
          <w:bCs/>
        </w:rPr>
        <w:t>‘</w:t>
      </w:r>
      <w:r w:rsidR="007541E3" w:rsidRPr="724E97CC">
        <w:rPr>
          <w:b/>
          <w:bCs/>
        </w:rPr>
        <w:t xml:space="preserve">the </w:t>
      </w:r>
      <w:r w:rsidR="00361775" w:rsidRPr="724E97CC">
        <w:rPr>
          <w:b/>
          <w:bCs/>
        </w:rPr>
        <w:t>art</w:t>
      </w:r>
      <w:r w:rsidR="71468FD8" w:rsidRPr="724E97CC">
        <w:rPr>
          <w:b/>
          <w:bCs/>
        </w:rPr>
        <w:t xml:space="preserve"> of the possible</w:t>
      </w:r>
      <w:r w:rsidR="005D1D2C" w:rsidRPr="724E97CC">
        <w:rPr>
          <w:b/>
          <w:bCs/>
        </w:rPr>
        <w:t>’</w:t>
      </w:r>
      <w:r w:rsidR="00361775" w:rsidRPr="724E97CC">
        <w:rPr>
          <w:b/>
          <w:bCs/>
        </w:rPr>
        <w:t xml:space="preserve"> of moder</w:t>
      </w:r>
      <w:r w:rsidR="00F96BCA" w:rsidRPr="724E97CC">
        <w:rPr>
          <w:b/>
          <w:bCs/>
        </w:rPr>
        <w:t>n data platform</w:t>
      </w:r>
      <w:r w:rsidR="00C51476" w:rsidRPr="724E97CC">
        <w:rPr>
          <w:b/>
          <w:bCs/>
        </w:rPr>
        <w:t>s</w:t>
      </w:r>
      <w:r w:rsidR="71468FD8" w:rsidRPr="724E97CC">
        <w:rPr>
          <w:b/>
          <w:bCs/>
        </w:rPr>
        <w:t>.</w:t>
      </w:r>
      <w:r w:rsidR="087481DB" w:rsidRPr="724E97CC">
        <w:rPr>
          <w:b/>
          <w:bCs/>
        </w:rPr>
        <w:t xml:space="preserve">  There is no expectation that responders will have fully fledged solutions </w:t>
      </w:r>
      <w:r w:rsidR="005520EC" w:rsidRPr="724E97CC">
        <w:rPr>
          <w:b/>
          <w:bCs/>
        </w:rPr>
        <w:t xml:space="preserve">that cater for the </w:t>
      </w:r>
      <w:r w:rsidR="00C51476" w:rsidRPr="724E97CC">
        <w:rPr>
          <w:b/>
          <w:bCs/>
        </w:rPr>
        <w:t xml:space="preserve">specific </w:t>
      </w:r>
      <w:r w:rsidR="005520EC" w:rsidRPr="724E97CC">
        <w:rPr>
          <w:b/>
          <w:bCs/>
        </w:rPr>
        <w:t>use cases highlighted below</w:t>
      </w:r>
      <w:r w:rsidR="005D1D2C" w:rsidRPr="724E97CC">
        <w:rPr>
          <w:b/>
          <w:bCs/>
        </w:rPr>
        <w:t>,</w:t>
      </w:r>
      <w:r w:rsidR="005520EC" w:rsidRPr="724E97CC">
        <w:rPr>
          <w:b/>
          <w:bCs/>
        </w:rPr>
        <w:t xml:space="preserve"> </w:t>
      </w:r>
      <w:r w:rsidR="087481DB" w:rsidRPr="724E97CC">
        <w:rPr>
          <w:b/>
          <w:bCs/>
        </w:rPr>
        <w:t xml:space="preserve">but rather </w:t>
      </w:r>
      <w:r w:rsidR="005D1D2C" w:rsidRPr="724E97CC">
        <w:rPr>
          <w:b/>
          <w:bCs/>
        </w:rPr>
        <w:t xml:space="preserve">they </w:t>
      </w:r>
      <w:r w:rsidR="005520EC" w:rsidRPr="724E97CC">
        <w:rPr>
          <w:b/>
          <w:bCs/>
        </w:rPr>
        <w:t xml:space="preserve">share examples where </w:t>
      </w:r>
      <w:r w:rsidR="087481DB" w:rsidRPr="724E97CC">
        <w:rPr>
          <w:b/>
          <w:bCs/>
        </w:rPr>
        <w:t xml:space="preserve">they meet the intent by </w:t>
      </w:r>
      <w:r w:rsidR="24E1A25E" w:rsidRPr="724E97CC">
        <w:rPr>
          <w:b/>
          <w:bCs/>
        </w:rPr>
        <w:t xml:space="preserve">showcasing previous </w:t>
      </w:r>
      <w:r w:rsidR="00570809" w:rsidRPr="724E97CC">
        <w:rPr>
          <w:b/>
          <w:bCs/>
        </w:rPr>
        <w:t>solutions</w:t>
      </w:r>
      <w:r w:rsidR="24E1A25E" w:rsidRPr="724E97CC">
        <w:rPr>
          <w:b/>
          <w:bCs/>
        </w:rPr>
        <w:t xml:space="preserve"> in healthcare </w:t>
      </w:r>
      <w:r w:rsidR="00F75E43" w:rsidRPr="724E97CC">
        <w:rPr>
          <w:b/>
          <w:bCs/>
        </w:rPr>
        <w:t>or similar industries</w:t>
      </w:r>
      <w:r w:rsidR="02AA1020" w:rsidRPr="724E97CC">
        <w:rPr>
          <w:b/>
          <w:bCs/>
        </w:rPr>
        <w:t>.</w:t>
      </w:r>
      <w:r w:rsidR="00F96BCA" w:rsidRPr="724E97CC">
        <w:rPr>
          <w:b/>
          <w:bCs/>
        </w:rPr>
        <w:t xml:space="preserve">  Responders should focus on demonstrating the value of these solutions from a </w:t>
      </w:r>
      <w:r w:rsidR="00995335" w:rsidRPr="724E97CC">
        <w:rPr>
          <w:b/>
          <w:bCs/>
        </w:rPr>
        <w:t xml:space="preserve">clinician, researcher, corporate, </w:t>
      </w:r>
      <w:r w:rsidR="00E20251" w:rsidRPr="724E97CC">
        <w:rPr>
          <w:b/>
          <w:bCs/>
        </w:rPr>
        <w:t xml:space="preserve">patient </w:t>
      </w:r>
      <w:r w:rsidR="00002F81" w:rsidRPr="724E97CC">
        <w:rPr>
          <w:b/>
          <w:bCs/>
        </w:rPr>
        <w:t>perspective.</w:t>
      </w:r>
      <w:r w:rsidR="007A5172" w:rsidRPr="724E97CC">
        <w:rPr>
          <w:b/>
          <w:bCs/>
        </w:rPr>
        <w:t xml:space="preserve">  They should also consider sharing</w:t>
      </w:r>
      <w:r w:rsidR="001C5D46" w:rsidRPr="724E97CC">
        <w:rPr>
          <w:b/>
          <w:bCs/>
        </w:rPr>
        <w:t>,</w:t>
      </w:r>
      <w:r w:rsidR="007A5172" w:rsidRPr="724E97CC">
        <w:rPr>
          <w:b/>
          <w:bCs/>
        </w:rPr>
        <w:t xml:space="preserve"> to the extent possible</w:t>
      </w:r>
      <w:r w:rsidR="001C5D46" w:rsidRPr="724E97CC">
        <w:rPr>
          <w:b/>
          <w:bCs/>
        </w:rPr>
        <w:t>,</w:t>
      </w:r>
      <w:r w:rsidR="007A5172" w:rsidRPr="724E97CC">
        <w:rPr>
          <w:b/>
          <w:bCs/>
        </w:rPr>
        <w:t xml:space="preserve"> the benefit</w:t>
      </w:r>
      <w:r w:rsidR="00B44B47" w:rsidRPr="724E97CC">
        <w:rPr>
          <w:b/>
          <w:bCs/>
        </w:rPr>
        <w:t xml:space="preserve">s and/or ROI in their </w:t>
      </w:r>
      <w:r w:rsidR="00660A67" w:rsidRPr="724E97CC">
        <w:rPr>
          <w:b/>
          <w:bCs/>
        </w:rPr>
        <w:t>examples</w:t>
      </w:r>
      <w:r w:rsidR="007E3179" w:rsidRPr="724E97CC">
        <w:rPr>
          <w:b/>
          <w:bCs/>
        </w:rPr>
        <w:t xml:space="preserve"> </w:t>
      </w:r>
      <w:r w:rsidR="005D1D2C" w:rsidRPr="724E97CC">
        <w:rPr>
          <w:b/>
          <w:bCs/>
        </w:rPr>
        <w:t>and</w:t>
      </w:r>
      <w:r w:rsidR="007E3179" w:rsidRPr="724E97CC">
        <w:rPr>
          <w:b/>
          <w:bCs/>
        </w:rPr>
        <w:t xml:space="preserve"> highlight the challenges and learnings</w:t>
      </w:r>
      <w:r w:rsidR="00C9097A" w:rsidRPr="724E97CC">
        <w:rPr>
          <w:b/>
          <w:bCs/>
        </w:rPr>
        <w:t xml:space="preserve"> surmounted.</w:t>
      </w:r>
    </w:p>
    <w:p w14:paraId="61A67588" w14:textId="7A154647" w:rsidR="00EA2965" w:rsidRPr="007A565D" w:rsidRDefault="00EA2965" w:rsidP="00EA2965">
      <w:pPr>
        <w:rPr>
          <w:b/>
          <w:bCs/>
          <w:color w:val="007BB8"/>
        </w:rPr>
      </w:pPr>
      <w:r w:rsidRPr="007A565D">
        <w:rPr>
          <w:b/>
          <w:bCs/>
          <w:color w:val="007BB8"/>
        </w:rPr>
        <w:t>Use Case 1: AI-Augmented Clinical Results Integration and Research Summary</w:t>
      </w:r>
    </w:p>
    <w:p w14:paraId="49F7BEA5" w14:textId="7B01659B" w:rsidR="00EA2965" w:rsidRDefault="00EA2965" w:rsidP="00EA2965">
      <w:r w:rsidRPr="00F1166B">
        <w:rPr>
          <w:b/>
          <w:bCs/>
        </w:rPr>
        <w:t>Purpose:</w:t>
      </w:r>
      <w:r w:rsidRPr="00F1166B">
        <w:br/>
        <w:t xml:space="preserve">Demonstrate how the data platform </w:t>
      </w:r>
      <w:r w:rsidR="00002F81">
        <w:t>can utilise</w:t>
      </w:r>
      <w:r w:rsidRPr="00F1166B">
        <w:t xml:space="preserve"> AI to convert unstructured clinical reports (PDFs) into structured insights, supporting both point-of-care decisions and medical research.</w:t>
      </w:r>
    </w:p>
    <w:p w14:paraId="2CE1519E" w14:textId="59E47E9A" w:rsidR="00EA2965" w:rsidRPr="00F1166B" w:rsidRDefault="00EA2965" w:rsidP="00EA2965">
      <w:r w:rsidRPr="00EA2965">
        <w:rPr>
          <w:b/>
          <w:bCs/>
        </w:rPr>
        <w:t>Journey Stage:</w:t>
      </w:r>
      <w:r w:rsidRPr="00EA2965">
        <w:t xml:space="preserve"> Patient Assessment &amp; Diagnosis</w:t>
      </w:r>
    </w:p>
    <w:p w14:paraId="40598A6C" w14:textId="77777777" w:rsidR="00EA2965" w:rsidRPr="009C6643" w:rsidRDefault="00EA2965" w:rsidP="00EA2965">
      <w:pPr>
        <w:rPr>
          <w:b/>
          <w:bCs/>
        </w:rPr>
      </w:pPr>
      <w:r w:rsidRPr="009C6643">
        <w:rPr>
          <w:b/>
          <w:bCs/>
        </w:rPr>
        <w:t>Business Value:</w:t>
      </w:r>
    </w:p>
    <w:p w14:paraId="462019D7" w14:textId="77777777" w:rsidR="00EA2965" w:rsidRPr="009C6643" w:rsidRDefault="00EA2965" w:rsidP="00EA2965">
      <w:pPr>
        <w:numPr>
          <w:ilvl w:val="0"/>
          <w:numId w:val="25"/>
        </w:numPr>
      </w:pPr>
      <w:r w:rsidRPr="009C6643">
        <w:rPr>
          <w:b/>
          <w:bCs/>
        </w:rPr>
        <w:t>For Doctors:</w:t>
      </w:r>
      <w:r w:rsidRPr="009C6643">
        <w:t xml:space="preserve"> Instantly find and compare patient results without digging through files</w:t>
      </w:r>
    </w:p>
    <w:p w14:paraId="588C2751" w14:textId="77777777" w:rsidR="00EA2965" w:rsidRPr="009C6643" w:rsidRDefault="00EA2965" w:rsidP="00EA2965">
      <w:pPr>
        <w:numPr>
          <w:ilvl w:val="0"/>
          <w:numId w:val="25"/>
        </w:numPr>
      </w:pPr>
      <w:r w:rsidRPr="009C6643">
        <w:rPr>
          <w:b/>
          <w:bCs/>
        </w:rPr>
        <w:t>For Researchers:</w:t>
      </w:r>
      <w:r w:rsidRPr="009C6643">
        <w:t xml:space="preserve"> Easy access to structured data for studies and trend analysis</w:t>
      </w:r>
    </w:p>
    <w:p w14:paraId="13CD42F1" w14:textId="77777777" w:rsidR="00EA2965" w:rsidRPr="009C6643" w:rsidRDefault="00EA2965" w:rsidP="00EA2965">
      <w:pPr>
        <w:numPr>
          <w:ilvl w:val="0"/>
          <w:numId w:val="25"/>
        </w:numPr>
      </w:pPr>
      <w:r w:rsidRPr="009C6643">
        <w:rPr>
          <w:b/>
          <w:bCs/>
        </w:rPr>
        <w:t>For Patients:</w:t>
      </w:r>
      <w:r w:rsidRPr="009C6643">
        <w:t xml:space="preserve"> Faster diagnosis and treatment decisions</w:t>
      </w:r>
    </w:p>
    <w:p w14:paraId="448DDC56" w14:textId="77777777" w:rsidR="00EA2965" w:rsidRDefault="00EA2965" w:rsidP="00EA2965">
      <w:pPr>
        <w:rPr>
          <w:b/>
          <w:bCs/>
        </w:rPr>
      </w:pPr>
    </w:p>
    <w:p w14:paraId="114A9F58" w14:textId="107CF4C7" w:rsidR="00EA2965" w:rsidRPr="00F1166B" w:rsidRDefault="00EA2965" w:rsidP="00EA2965">
      <w:r w:rsidRPr="00F1166B">
        <w:rPr>
          <w:b/>
          <w:bCs/>
        </w:rPr>
        <w:t>Sample Chat-Based Researcher Queries:</w:t>
      </w:r>
    </w:p>
    <w:p w14:paraId="76CFAD1C" w14:textId="77777777" w:rsidR="00EA2965" w:rsidRPr="00F1166B" w:rsidRDefault="00EA2965" w:rsidP="00EA2965">
      <w:pPr>
        <w:numPr>
          <w:ilvl w:val="0"/>
          <w:numId w:val="17"/>
        </w:numPr>
      </w:pPr>
      <w:r w:rsidRPr="00F1166B">
        <w:t>“Show me all patients over 65 with elevated creatinine levels in the last 3 months.”</w:t>
      </w:r>
    </w:p>
    <w:p w14:paraId="18310994" w14:textId="77777777" w:rsidR="00EA2965" w:rsidRPr="00F1166B" w:rsidRDefault="00EA2965" w:rsidP="00EA2965">
      <w:pPr>
        <w:numPr>
          <w:ilvl w:val="0"/>
          <w:numId w:val="17"/>
        </w:numPr>
      </w:pPr>
      <w:r w:rsidRPr="00F1166B">
        <w:t>“What were the abnormal haematology findings for oncology patients last quarter?”</w:t>
      </w:r>
    </w:p>
    <w:p w14:paraId="2C4936BA" w14:textId="77777777" w:rsidR="00EA2965" w:rsidRPr="00F1166B" w:rsidRDefault="00EA2965" w:rsidP="00EA2965">
      <w:pPr>
        <w:numPr>
          <w:ilvl w:val="0"/>
          <w:numId w:val="17"/>
        </w:numPr>
      </w:pPr>
      <w:r w:rsidRPr="00F1166B">
        <w:t>“Summarise longitudinal cholesterol results for patients on medication X.”</w:t>
      </w:r>
    </w:p>
    <w:p w14:paraId="0FC54DBF" w14:textId="77777777" w:rsidR="00EA2965" w:rsidRPr="00F1166B" w:rsidRDefault="00EA2965" w:rsidP="00EA2965">
      <w:r w:rsidRPr="00F1166B">
        <w:rPr>
          <w:b/>
          <w:bCs/>
        </w:rPr>
        <w:t>Key Outcome for Stakeholders:</w:t>
      </w:r>
    </w:p>
    <w:p w14:paraId="1F445980" w14:textId="77777777" w:rsidR="00EA2965" w:rsidRPr="00F1166B" w:rsidRDefault="00EA2965" w:rsidP="00EA2965">
      <w:pPr>
        <w:numPr>
          <w:ilvl w:val="0"/>
          <w:numId w:val="18"/>
        </w:numPr>
      </w:pPr>
      <w:r w:rsidRPr="00F1166B">
        <w:t>Faster decision-making and reduced time spent interpreting documents.</w:t>
      </w:r>
    </w:p>
    <w:p w14:paraId="1C2A576C" w14:textId="77777777" w:rsidR="00EA2965" w:rsidRPr="00F1166B" w:rsidRDefault="00EA2965" w:rsidP="00EA2965">
      <w:pPr>
        <w:numPr>
          <w:ilvl w:val="0"/>
          <w:numId w:val="18"/>
        </w:numPr>
      </w:pPr>
      <w:r w:rsidRPr="00F1166B">
        <w:lastRenderedPageBreak/>
        <w:t>Enhanced research capabilities through semantically searchable, AI-structured data.</w:t>
      </w:r>
    </w:p>
    <w:p w14:paraId="1F688E7F" w14:textId="77777777" w:rsidR="00EA2965" w:rsidRPr="00F1166B" w:rsidRDefault="00EA2965" w:rsidP="00EA2965">
      <w:pPr>
        <w:numPr>
          <w:ilvl w:val="0"/>
          <w:numId w:val="18"/>
        </w:numPr>
      </w:pPr>
      <w:r w:rsidRPr="00F1166B">
        <w:t>Foundation for clinical decision support, population health trends, and study recruitment.</w:t>
      </w:r>
    </w:p>
    <w:p w14:paraId="44148105" w14:textId="77777777" w:rsidR="00EA2965" w:rsidRPr="00F1166B" w:rsidRDefault="00EA2965" w:rsidP="00F1166B"/>
    <w:p w14:paraId="1CE0AA8F" w14:textId="77777777" w:rsidR="00F1166B" w:rsidRPr="00F1166B" w:rsidRDefault="00BC0EAE" w:rsidP="00F1166B">
      <w:r>
        <w:pict w14:anchorId="2823CC88">
          <v:rect id="_x0000_i1025" style="width:0;height:1.5pt" o:hralign="center" o:hrstd="t" o:hr="t" fillcolor="#a0a0a0" stroked="f"/>
        </w:pict>
      </w:r>
    </w:p>
    <w:p w14:paraId="71FBE166" w14:textId="3DB39CF0" w:rsidR="00F1166B" w:rsidRPr="007A565D" w:rsidRDefault="00F1166B" w:rsidP="00F1166B">
      <w:pPr>
        <w:rPr>
          <w:b/>
          <w:bCs/>
          <w:color w:val="007BB8"/>
        </w:rPr>
      </w:pPr>
      <w:r w:rsidRPr="007A565D">
        <w:rPr>
          <w:b/>
          <w:bCs/>
          <w:color w:val="007BB8"/>
        </w:rPr>
        <w:t xml:space="preserve">Use Case </w:t>
      </w:r>
      <w:r w:rsidR="00EA2965" w:rsidRPr="007A565D">
        <w:rPr>
          <w:b/>
          <w:bCs/>
          <w:color w:val="007BB8"/>
        </w:rPr>
        <w:t>2</w:t>
      </w:r>
      <w:r w:rsidRPr="007A565D">
        <w:rPr>
          <w:b/>
          <w:bCs/>
          <w:color w:val="007BB8"/>
        </w:rPr>
        <w:t>: Hospital at Home – Real-Time Monitoring for Patient and Clinician Support</w:t>
      </w:r>
    </w:p>
    <w:p w14:paraId="670301C2" w14:textId="77777777" w:rsidR="00F1166B" w:rsidRDefault="00F1166B" w:rsidP="00F1166B">
      <w:r w:rsidRPr="00F1166B">
        <w:rPr>
          <w:b/>
          <w:bCs/>
        </w:rPr>
        <w:t>Purpose:</w:t>
      </w:r>
      <w:r w:rsidRPr="00F1166B">
        <w:br/>
        <w:t>Show how the platform can enable safe and effective delivery of virtual care through real-time monitoring of patients outside the hospital setting.</w:t>
      </w:r>
    </w:p>
    <w:p w14:paraId="48974362" w14:textId="2E2E449A" w:rsidR="004621CF" w:rsidRDefault="004621CF" w:rsidP="00F1166B">
      <w:r w:rsidRPr="004621CF">
        <w:rPr>
          <w:b/>
          <w:bCs/>
        </w:rPr>
        <w:t>Journey Stage:</w:t>
      </w:r>
      <w:r w:rsidRPr="004621CF">
        <w:t xml:space="preserve"> Treatment &amp; Recovery</w:t>
      </w:r>
    </w:p>
    <w:p w14:paraId="79676B7B" w14:textId="77777777" w:rsidR="00F1166B" w:rsidRPr="00F1166B" w:rsidRDefault="00F1166B" w:rsidP="00F1166B">
      <w:r w:rsidRPr="00F1166B">
        <w:rPr>
          <w:b/>
          <w:bCs/>
        </w:rPr>
        <w:t>Business Value (Patient and Clinician Centric):</w:t>
      </w:r>
    </w:p>
    <w:p w14:paraId="0F933F21" w14:textId="77777777" w:rsidR="00F1166B" w:rsidRPr="00F1166B" w:rsidRDefault="00F1166B" w:rsidP="00F1166B">
      <w:pPr>
        <w:numPr>
          <w:ilvl w:val="0"/>
          <w:numId w:val="14"/>
        </w:numPr>
      </w:pPr>
      <w:r w:rsidRPr="00F1166B">
        <w:t>Patients receive hospital-level care in the comfort of their homes while being continuously monitored.</w:t>
      </w:r>
    </w:p>
    <w:p w14:paraId="1EE988C4" w14:textId="77777777" w:rsidR="00F1166B" w:rsidRPr="00F1166B" w:rsidRDefault="00F1166B" w:rsidP="00F1166B">
      <w:pPr>
        <w:numPr>
          <w:ilvl w:val="0"/>
          <w:numId w:val="14"/>
        </w:numPr>
      </w:pPr>
      <w:r w:rsidRPr="00F1166B">
        <w:t>Clinicians gain timely insights from wearable devices and remote diagnostic tools.</w:t>
      </w:r>
    </w:p>
    <w:p w14:paraId="00308E64" w14:textId="77777777" w:rsidR="00F1166B" w:rsidRPr="00F1166B" w:rsidRDefault="00F1166B" w:rsidP="00F1166B">
      <w:pPr>
        <w:numPr>
          <w:ilvl w:val="0"/>
          <w:numId w:val="14"/>
        </w:numPr>
      </w:pPr>
      <w:r w:rsidRPr="00F1166B">
        <w:t>Predictive analytics highlight early signs of deterioration and recommend next best clinical actions.</w:t>
      </w:r>
    </w:p>
    <w:p w14:paraId="61D334DE" w14:textId="77777777" w:rsidR="00F1166B" w:rsidRPr="00F1166B" w:rsidRDefault="00F1166B" w:rsidP="00F1166B">
      <w:pPr>
        <w:numPr>
          <w:ilvl w:val="0"/>
          <w:numId w:val="14"/>
        </w:numPr>
      </w:pPr>
      <w:r w:rsidRPr="00F1166B">
        <w:t>Real-time alerts ensure clinical intervention occurs before escalation.</w:t>
      </w:r>
    </w:p>
    <w:p w14:paraId="7EA01EBC" w14:textId="77777777" w:rsidR="00F1166B" w:rsidRPr="00F1166B" w:rsidRDefault="00F1166B" w:rsidP="00F1166B">
      <w:pPr>
        <w:numPr>
          <w:ilvl w:val="0"/>
          <w:numId w:val="14"/>
        </w:numPr>
      </w:pPr>
      <w:r w:rsidRPr="00F1166B">
        <w:t>Logistics and resource planning capabilities improve care team coordination and capacity management.</w:t>
      </w:r>
    </w:p>
    <w:p w14:paraId="5FC804B6" w14:textId="24C727D3" w:rsidR="00F1166B" w:rsidRPr="00F1166B" w:rsidRDefault="00F1166B" w:rsidP="00F1166B">
      <w:r w:rsidRPr="00F1166B">
        <w:rPr>
          <w:b/>
          <w:bCs/>
        </w:rPr>
        <w:t>Key Outcome for Stakeholders:</w:t>
      </w:r>
    </w:p>
    <w:p w14:paraId="1769A20C" w14:textId="77777777" w:rsidR="00F1166B" w:rsidRPr="00F1166B" w:rsidRDefault="00F1166B" w:rsidP="00F1166B">
      <w:pPr>
        <w:numPr>
          <w:ilvl w:val="0"/>
          <w:numId w:val="15"/>
        </w:numPr>
      </w:pPr>
      <w:r w:rsidRPr="00F1166B">
        <w:t>Improved patient satisfaction through home-based care.</w:t>
      </w:r>
    </w:p>
    <w:p w14:paraId="4A7A575D" w14:textId="77777777" w:rsidR="00F1166B" w:rsidRPr="00F1166B" w:rsidRDefault="00F1166B" w:rsidP="00F1166B">
      <w:pPr>
        <w:numPr>
          <w:ilvl w:val="0"/>
          <w:numId w:val="15"/>
        </w:numPr>
      </w:pPr>
      <w:r w:rsidRPr="00F1166B">
        <w:t>Empowered clinicians with real-time data and intelligent decision support.</w:t>
      </w:r>
    </w:p>
    <w:p w14:paraId="7C9BF59C" w14:textId="78C058ED" w:rsidR="00753CDD" w:rsidRPr="00B85447" w:rsidRDefault="00753CDD" w:rsidP="00F1166B">
      <w:pPr>
        <w:numPr>
          <w:ilvl w:val="0"/>
          <w:numId w:val="15"/>
        </w:numPr>
      </w:pPr>
      <w:r w:rsidRPr="00B85447">
        <w:t>Improved clinical outcomes through earlier interventions and reduced risk of escalation.</w:t>
      </w:r>
    </w:p>
    <w:p w14:paraId="52765CAE" w14:textId="77777777" w:rsidR="00F1166B" w:rsidRPr="00F1166B" w:rsidRDefault="00F1166B" w:rsidP="00F1166B">
      <w:pPr>
        <w:numPr>
          <w:ilvl w:val="0"/>
          <w:numId w:val="15"/>
        </w:numPr>
      </w:pPr>
      <w:r w:rsidRPr="00F1166B">
        <w:t>Increased virtual ward capacity through optimised rostering and logistics.</w:t>
      </w:r>
    </w:p>
    <w:p w14:paraId="7FFB57CC" w14:textId="77777777" w:rsidR="007A565D" w:rsidRDefault="007A565D" w:rsidP="00F1166B"/>
    <w:p w14:paraId="66730480" w14:textId="77777777" w:rsidR="007A565D" w:rsidRDefault="007A565D" w:rsidP="00F1166B"/>
    <w:p w14:paraId="0EEC733C" w14:textId="77777777" w:rsidR="007A565D" w:rsidRDefault="007A565D" w:rsidP="00F1166B"/>
    <w:p w14:paraId="2F66CE17" w14:textId="658087F3" w:rsidR="00F1166B" w:rsidRPr="00F1166B" w:rsidRDefault="00BC0EAE" w:rsidP="00F1166B">
      <w:r>
        <w:lastRenderedPageBreak/>
        <w:pict w14:anchorId="09FE04EF">
          <v:rect id="_x0000_i1026" style="width:0;height:1.5pt" o:hralign="center" o:hrstd="t" o:hr="t" fillcolor="#a0a0a0" stroked="f"/>
        </w:pict>
      </w:r>
    </w:p>
    <w:p w14:paraId="15FD221F" w14:textId="34EA24EE" w:rsidR="00F1166B" w:rsidRPr="007A565D" w:rsidRDefault="00F1166B" w:rsidP="00F1166B">
      <w:pPr>
        <w:rPr>
          <w:b/>
          <w:bCs/>
          <w:color w:val="007BB8"/>
        </w:rPr>
      </w:pPr>
      <w:r w:rsidRPr="007A565D">
        <w:rPr>
          <w:b/>
          <w:bCs/>
          <w:color w:val="007BB8"/>
        </w:rPr>
        <w:t xml:space="preserve">Use Case 3: </w:t>
      </w:r>
      <w:r w:rsidR="004621CF" w:rsidRPr="007A565D">
        <w:rPr>
          <w:b/>
          <w:bCs/>
          <w:color w:val="007BB8"/>
        </w:rPr>
        <w:t>Operational Intelligence &amp; Planning</w:t>
      </w:r>
      <w:r w:rsidR="000D79E8" w:rsidRPr="007A565D">
        <w:rPr>
          <w:b/>
          <w:bCs/>
          <w:color w:val="007BB8"/>
        </w:rPr>
        <w:t xml:space="preserve"> – Predictive Insights for Optimising Clinical, Commercial, and Resource Outcomes</w:t>
      </w:r>
    </w:p>
    <w:p w14:paraId="2B12C9F8" w14:textId="77777777" w:rsidR="00F1166B" w:rsidRDefault="00F1166B" w:rsidP="00F1166B">
      <w:r w:rsidRPr="00F1166B">
        <w:rPr>
          <w:b/>
          <w:bCs/>
        </w:rPr>
        <w:t>Purpose:</w:t>
      </w:r>
      <w:r w:rsidRPr="00F1166B">
        <w:br/>
        <w:t>Show how the platform supports strategic decision-making by linking patient demand, clinical outcomes, and financial performance into a single corporate view.</w:t>
      </w:r>
    </w:p>
    <w:p w14:paraId="733F5F31" w14:textId="6C149C8A" w:rsidR="004621CF" w:rsidRPr="00F1166B" w:rsidRDefault="004621CF" w:rsidP="00F1166B">
      <w:r w:rsidRPr="004621CF">
        <w:rPr>
          <w:b/>
          <w:bCs/>
        </w:rPr>
        <w:t>Journey Stage:</w:t>
      </w:r>
      <w:r w:rsidRPr="004621CF">
        <w:t xml:space="preserve"> System-Wide Optimization</w:t>
      </w:r>
    </w:p>
    <w:p w14:paraId="0E02A812" w14:textId="77777777" w:rsidR="00C4543B" w:rsidRPr="00C4543B" w:rsidRDefault="00C4543B" w:rsidP="00C4543B">
      <w:pPr>
        <w:rPr>
          <w:b/>
          <w:bCs/>
        </w:rPr>
      </w:pPr>
      <w:r w:rsidRPr="00C4543B">
        <w:rPr>
          <w:b/>
          <w:bCs/>
        </w:rPr>
        <w:t>Business Value:</w:t>
      </w:r>
    </w:p>
    <w:p w14:paraId="16F6688C" w14:textId="77777777" w:rsidR="00C4543B" w:rsidRPr="00C4543B" w:rsidRDefault="00C4543B" w:rsidP="00C4543B">
      <w:pPr>
        <w:numPr>
          <w:ilvl w:val="0"/>
          <w:numId w:val="20"/>
        </w:numPr>
      </w:pPr>
      <w:r w:rsidRPr="00C4543B">
        <w:rPr>
          <w:b/>
          <w:bCs/>
        </w:rPr>
        <w:t>For Executives:</w:t>
      </w:r>
      <w:r w:rsidRPr="00C4543B">
        <w:t xml:space="preserve"> Clear view of what's driving costs and outcomes</w:t>
      </w:r>
    </w:p>
    <w:p w14:paraId="06158A92" w14:textId="77777777" w:rsidR="00C4543B" w:rsidRPr="00C4543B" w:rsidRDefault="00C4543B" w:rsidP="00C4543B">
      <w:pPr>
        <w:numPr>
          <w:ilvl w:val="0"/>
          <w:numId w:val="20"/>
        </w:numPr>
      </w:pPr>
      <w:r w:rsidRPr="00C4543B">
        <w:rPr>
          <w:b/>
          <w:bCs/>
        </w:rPr>
        <w:t>For Operations:</w:t>
      </w:r>
      <w:r w:rsidRPr="00C4543B">
        <w:t xml:space="preserve"> Smart staff scheduling and resource allocation</w:t>
      </w:r>
    </w:p>
    <w:p w14:paraId="0371B000" w14:textId="77777777" w:rsidR="00C4543B" w:rsidRPr="00C4543B" w:rsidRDefault="00C4543B" w:rsidP="00C4543B">
      <w:pPr>
        <w:numPr>
          <w:ilvl w:val="0"/>
          <w:numId w:val="20"/>
        </w:numPr>
      </w:pPr>
      <w:r w:rsidRPr="00C4543B">
        <w:rPr>
          <w:b/>
          <w:bCs/>
        </w:rPr>
        <w:t>For Quality Teams:</w:t>
      </w:r>
      <w:r w:rsidRPr="00C4543B">
        <w:t xml:space="preserve"> Early warning system for performance issues</w:t>
      </w:r>
    </w:p>
    <w:p w14:paraId="1C000752" w14:textId="77777777" w:rsidR="00C4543B" w:rsidRPr="00F1166B" w:rsidRDefault="00C4543B" w:rsidP="00C4543B">
      <w:pPr>
        <w:ind w:left="720"/>
      </w:pPr>
    </w:p>
    <w:p w14:paraId="15349C75" w14:textId="77777777" w:rsidR="00F1166B" w:rsidRPr="00F1166B" w:rsidRDefault="00F1166B" w:rsidP="00F1166B">
      <w:r w:rsidRPr="00F1166B">
        <w:rPr>
          <w:b/>
          <w:bCs/>
        </w:rPr>
        <w:t>Outcome Considerations:</w:t>
      </w:r>
    </w:p>
    <w:p w14:paraId="1E62F9F7" w14:textId="77777777" w:rsidR="00F1166B" w:rsidRPr="00F1166B" w:rsidRDefault="00F1166B" w:rsidP="00F1166B">
      <w:pPr>
        <w:numPr>
          <w:ilvl w:val="0"/>
          <w:numId w:val="20"/>
        </w:numPr>
      </w:pPr>
      <w:r w:rsidRPr="00F1166B">
        <w:t>Optimised staff rostering aligned with forecasted demand.</w:t>
      </w:r>
    </w:p>
    <w:p w14:paraId="561C3AD1" w14:textId="3E47FDFA" w:rsidR="00F1166B" w:rsidRPr="00F1166B" w:rsidRDefault="00F1166B" w:rsidP="00F1166B">
      <w:pPr>
        <w:numPr>
          <w:ilvl w:val="0"/>
          <w:numId w:val="20"/>
        </w:numPr>
      </w:pPr>
      <w:r w:rsidRPr="00F1166B">
        <w:t>Theatre</w:t>
      </w:r>
      <w:r w:rsidR="0090594C">
        <w:t>s</w:t>
      </w:r>
      <w:r w:rsidRPr="00F1166B">
        <w:t xml:space="preserve"> </w:t>
      </w:r>
      <w:r w:rsidR="0090594C">
        <w:t>optimised</w:t>
      </w:r>
      <w:r w:rsidR="00BB7EB3">
        <w:t xml:space="preserve"> as </w:t>
      </w:r>
      <w:r w:rsidR="00F328DA">
        <w:t xml:space="preserve">forecasts on patient volume and acuity inform </w:t>
      </w:r>
      <w:r w:rsidR="00436E7E">
        <w:t>theatre schedules</w:t>
      </w:r>
      <w:r w:rsidR="00133B7F">
        <w:t>.</w:t>
      </w:r>
    </w:p>
    <w:p w14:paraId="140945B6" w14:textId="08D90B91" w:rsidR="00F1166B" w:rsidRPr="00F1166B" w:rsidRDefault="00F1166B" w:rsidP="00F1166B">
      <w:pPr>
        <w:numPr>
          <w:ilvl w:val="0"/>
          <w:numId w:val="20"/>
        </w:numPr>
      </w:pPr>
      <w:r w:rsidRPr="00F1166B">
        <w:t>Actionable</w:t>
      </w:r>
      <w:r w:rsidR="00E23C5D">
        <w:t xml:space="preserve">, </w:t>
      </w:r>
      <w:r w:rsidR="00F8223D" w:rsidRPr="00B85447">
        <w:t>pre-emptive,</w:t>
      </w:r>
      <w:r w:rsidRPr="00F1166B">
        <w:t xml:space="preserve"> recommendations when clinical or financial performance degrades.</w:t>
      </w:r>
    </w:p>
    <w:p w14:paraId="42C40C2B" w14:textId="77777777" w:rsidR="00F1166B" w:rsidRPr="00F1166B" w:rsidRDefault="00F1166B" w:rsidP="00F1166B">
      <w:pPr>
        <w:numPr>
          <w:ilvl w:val="0"/>
          <w:numId w:val="20"/>
        </w:numPr>
      </w:pPr>
      <w:r w:rsidRPr="00F1166B">
        <w:t>Balanced resource utilisation with improved patient outcomes and financial sustainability.</w:t>
      </w:r>
    </w:p>
    <w:p w14:paraId="7613982C" w14:textId="77777777" w:rsidR="00F1166B" w:rsidRPr="00F1166B" w:rsidRDefault="00F1166B" w:rsidP="00F1166B">
      <w:r w:rsidRPr="00F1166B">
        <w:rPr>
          <w:b/>
          <w:bCs/>
        </w:rPr>
        <w:t>Key Outcome for Stakeholders:</w:t>
      </w:r>
    </w:p>
    <w:p w14:paraId="68C1C5EB" w14:textId="77777777" w:rsidR="00F1166B" w:rsidRPr="00F1166B" w:rsidRDefault="00F1166B" w:rsidP="00F1166B">
      <w:pPr>
        <w:numPr>
          <w:ilvl w:val="0"/>
          <w:numId w:val="21"/>
        </w:numPr>
      </w:pPr>
      <w:r w:rsidRPr="00F1166B">
        <w:t>A data-driven operating model that aligns clinical care delivery with financial and capacity targets.</w:t>
      </w:r>
    </w:p>
    <w:p w14:paraId="6CD2C4F9" w14:textId="77777777" w:rsidR="00F1166B" w:rsidRPr="00F1166B" w:rsidRDefault="00F1166B" w:rsidP="00F1166B">
      <w:pPr>
        <w:numPr>
          <w:ilvl w:val="0"/>
          <w:numId w:val="21"/>
        </w:numPr>
      </w:pPr>
      <w:r w:rsidRPr="00F1166B">
        <w:t>Visibility into the drivers of inefficiency or poor outcomes.</w:t>
      </w:r>
    </w:p>
    <w:p w14:paraId="6CDB8748" w14:textId="77777777" w:rsidR="00F1166B" w:rsidRPr="00F1166B" w:rsidRDefault="00F1166B" w:rsidP="00F1166B">
      <w:pPr>
        <w:numPr>
          <w:ilvl w:val="0"/>
          <w:numId w:val="21"/>
        </w:numPr>
      </w:pPr>
      <w:r w:rsidRPr="00F1166B">
        <w:t>Confidence in scenario planning and forward-looking resourcing decisions.</w:t>
      </w:r>
    </w:p>
    <w:p w14:paraId="3CE1B4B1" w14:textId="77777777" w:rsidR="00F1166B" w:rsidRPr="00F1166B" w:rsidRDefault="00BC0EAE" w:rsidP="00F1166B">
      <w:r>
        <w:pict w14:anchorId="710FFC92">
          <v:rect id="_x0000_i1027" style="width:0;height:1.5pt" o:hralign="center" o:hrstd="t" o:hr="t" fillcolor="#a0a0a0" stroked="f"/>
        </w:pict>
      </w:r>
    </w:p>
    <w:p w14:paraId="0BF30CF2" w14:textId="77777777" w:rsidR="00F321F7" w:rsidRPr="00F1166B" w:rsidRDefault="00F321F7" w:rsidP="00F1166B"/>
    <w:sectPr w:rsidR="00F321F7" w:rsidRPr="00F11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931"/>
    <w:multiLevelType w:val="multilevel"/>
    <w:tmpl w:val="644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5C81"/>
    <w:multiLevelType w:val="multilevel"/>
    <w:tmpl w:val="096E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4022"/>
    <w:multiLevelType w:val="multilevel"/>
    <w:tmpl w:val="347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17323"/>
    <w:multiLevelType w:val="multilevel"/>
    <w:tmpl w:val="AB8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D372B"/>
    <w:multiLevelType w:val="multilevel"/>
    <w:tmpl w:val="480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25A91"/>
    <w:multiLevelType w:val="multilevel"/>
    <w:tmpl w:val="4BC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35149"/>
    <w:multiLevelType w:val="multilevel"/>
    <w:tmpl w:val="3F0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46DA1"/>
    <w:multiLevelType w:val="multilevel"/>
    <w:tmpl w:val="2BF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D227F"/>
    <w:multiLevelType w:val="multilevel"/>
    <w:tmpl w:val="3AF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96871"/>
    <w:multiLevelType w:val="multilevel"/>
    <w:tmpl w:val="15B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E234A"/>
    <w:multiLevelType w:val="multilevel"/>
    <w:tmpl w:val="F6D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B2047"/>
    <w:multiLevelType w:val="multilevel"/>
    <w:tmpl w:val="E63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E1C60"/>
    <w:multiLevelType w:val="multilevel"/>
    <w:tmpl w:val="92A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C7F9C"/>
    <w:multiLevelType w:val="multilevel"/>
    <w:tmpl w:val="C566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86864"/>
    <w:multiLevelType w:val="multilevel"/>
    <w:tmpl w:val="022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D54AC"/>
    <w:multiLevelType w:val="multilevel"/>
    <w:tmpl w:val="1C4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B5C1C"/>
    <w:multiLevelType w:val="multilevel"/>
    <w:tmpl w:val="E54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94862"/>
    <w:multiLevelType w:val="multilevel"/>
    <w:tmpl w:val="2ED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747BC"/>
    <w:multiLevelType w:val="multilevel"/>
    <w:tmpl w:val="541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439B1"/>
    <w:multiLevelType w:val="multilevel"/>
    <w:tmpl w:val="DF7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B443B"/>
    <w:multiLevelType w:val="multilevel"/>
    <w:tmpl w:val="76CC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92028"/>
    <w:multiLevelType w:val="multilevel"/>
    <w:tmpl w:val="AB9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B7616"/>
    <w:multiLevelType w:val="multilevel"/>
    <w:tmpl w:val="E8E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12C1"/>
    <w:multiLevelType w:val="multilevel"/>
    <w:tmpl w:val="3A8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6787E"/>
    <w:multiLevelType w:val="multilevel"/>
    <w:tmpl w:val="A65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06438">
    <w:abstractNumId w:val="15"/>
  </w:num>
  <w:num w:numId="2" w16cid:durableId="406731083">
    <w:abstractNumId w:val="24"/>
  </w:num>
  <w:num w:numId="3" w16cid:durableId="1891764829">
    <w:abstractNumId w:val="6"/>
  </w:num>
  <w:num w:numId="4" w16cid:durableId="408308011">
    <w:abstractNumId w:val="14"/>
  </w:num>
  <w:num w:numId="5" w16cid:durableId="1081489480">
    <w:abstractNumId w:val="12"/>
  </w:num>
  <w:num w:numId="6" w16cid:durableId="1179779632">
    <w:abstractNumId w:val="18"/>
  </w:num>
  <w:num w:numId="7" w16cid:durableId="1692219569">
    <w:abstractNumId w:val="9"/>
  </w:num>
  <w:num w:numId="8" w16cid:durableId="2027904768">
    <w:abstractNumId w:val="2"/>
  </w:num>
  <w:num w:numId="9" w16cid:durableId="1166478086">
    <w:abstractNumId w:val="17"/>
  </w:num>
  <w:num w:numId="10" w16cid:durableId="1712262115">
    <w:abstractNumId w:val="4"/>
  </w:num>
  <w:num w:numId="11" w16cid:durableId="1311712451">
    <w:abstractNumId w:val="8"/>
  </w:num>
  <w:num w:numId="12" w16cid:durableId="1283263395">
    <w:abstractNumId w:val="3"/>
  </w:num>
  <w:num w:numId="13" w16cid:durableId="1878464382">
    <w:abstractNumId w:val="7"/>
  </w:num>
  <w:num w:numId="14" w16cid:durableId="546989594">
    <w:abstractNumId w:val="22"/>
  </w:num>
  <w:num w:numId="15" w16cid:durableId="1202282341">
    <w:abstractNumId w:val="13"/>
  </w:num>
  <w:num w:numId="16" w16cid:durableId="1723410247">
    <w:abstractNumId w:val="20"/>
  </w:num>
  <w:num w:numId="17" w16cid:durableId="1073242382">
    <w:abstractNumId w:val="1"/>
  </w:num>
  <w:num w:numId="18" w16cid:durableId="673728727">
    <w:abstractNumId w:val="11"/>
  </w:num>
  <w:num w:numId="19" w16cid:durableId="152066128">
    <w:abstractNumId w:val="5"/>
  </w:num>
  <w:num w:numId="20" w16cid:durableId="867792862">
    <w:abstractNumId w:val="10"/>
  </w:num>
  <w:num w:numId="21" w16cid:durableId="469439467">
    <w:abstractNumId w:val="16"/>
  </w:num>
  <w:num w:numId="22" w16cid:durableId="1422532609">
    <w:abstractNumId w:val="19"/>
  </w:num>
  <w:num w:numId="23" w16cid:durableId="96827885">
    <w:abstractNumId w:val="0"/>
  </w:num>
  <w:num w:numId="24" w16cid:durableId="1751274766">
    <w:abstractNumId w:val="21"/>
  </w:num>
  <w:num w:numId="25" w16cid:durableId="2390283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F7"/>
    <w:rsid w:val="00001687"/>
    <w:rsid w:val="00002F81"/>
    <w:rsid w:val="00014159"/>
    <w:rsid w:val="00017826"/>
    <w:rsid w:val="00046CB9"/>
    <w:rsid w:val="000578D0"/>
    <w:rsid w:val="000822CB"/>
    <w:rsid w:val="0009732A"/>
    <w:rsid w:val="000D5DAF"/>
    <w:rsid w:val="000D79E8"/>
    <w:rsid w:val="000F7557"/>
    <w:rsid w:val="00103FAB"/>
    <w:rsid w:val="00133B7F"/>
    <w:rsid w:val="0014386F"/>
    <w:rsid w:val="00154FC7"/>
    <w:rsid w:val="001606AE"/>
    <w:rsid w:val="00173F3F"/>
    <w:rsid w:val="001C5D46"/>
    <w:rsid w:val="001E3452"/>
    <w:rsid w:val="00201E20"/>
    <w:rsid w:val="00203905"/>
    <w:rsid w:val="00212AF1"/>
    <w:rsid w:val="00232152"/>
    <w:rsid w:val="00236743"/>
    <w:rsid w:val="0027258E"/>
    <w:rsid w:val="002E700E"/>
    <w:rsid w:val="002F188C"/>
    <w:rsid w:val="00317703"/>
    <w:rsid w:val="0031DAAE"/>
    <w:rsid w:val="00331FA0"/>
    <w:rsid w:val="00361775"/>
    <w:rsid w:val="003B2A87"/>
    <w:rsid w:val="003B6134"/>
    <w:rsid w:val="003E1C5D"/>
    <w:rsid w:val="00410AD8"/>
    <w:rsid w:val="00430319"/>
    <w:rsid w:val="00433A46"/>
    <w:rsid w:val="00436E7E"/>
    <w:rsid w:val="004621CF"/>
    <w:rsid w:val="00493BFF"/>
    <w:rsid w:val="00496CC4"/>
    <w:rsid w:val="004B12D1"/>
    <w:rsid w:val="004C6078"/>
    <w:rsid w:val="004F7CE3"/>
    <w:rsid w:val="00513352"/>
    <w:rsid w:val="005520EC"/>
    <w:rsid w:val="00570809"/>
    <w:rsid w:val="005A3FF6"/>
    <w:rsid w:val="005B075D"/>
    <w:rsid w:val="005D1D2C"/>
    <w:rsid w:val="005D22FC"/>
    <w:rsid w:val="005E3E3B"/>
    <w:rsid w:val="00601DBC"/>
    <w:rsid w:val="006237EE"/>
    <w:rsid w:val="00660A67"/>
    <w:rsid w:val="00672A08"/>
    <w:rsid w:val="0068657F"/>
    <w:rsid w:val="006B1FA2"/>
    <w:rsid w:val="006B3735"/>
    <w:rsid w:val="006C4C9F"/>
    <w:rsid w:val="006C5356"/>
    <w:rsid w:val="006F2B83"/>
    <w:rsid w:val="00715181"/>
    <w:rsid w:val="00753CDD"/>
    <w:rsid w:val="007541E3"/>
    <w:rsid w:val="00754BB2"/>
    <w:rsid w:val="00766B47"/>
    <w:rsid w:val="00771B8D"/>
    <w:rsid w:val="007A5172"/>
    <w:rsid w:val="007A565D"/>
    <w:rsid w:val="007E1A86"/>
    <w:rsid w:val="007E3179"/>
    <w:rsid w:val="007E32DE"/>
    <w:rsid w:val="00807BA8"/>
    <w:rsid w:val="008B1F70"/>
    <w:rsid w:val="008C54CA"/>
    <w:rsid w:val="008F588B"/>
    <w:rsid w:val="0090594C"/>
    <w:rsid w:val="00932AA8"/>
    <w:rsid w:val="00937D76"/>
    <w:rsid w:val="00951C81"/>
    <w:rsid w:val="00955127"/>
    <w:rsid w:val="00961B03"/>
    <w:rsid w:val="00981C89"/>
    <w:rsid w:val="00995335"/>
    <w:rsid w:val="009C6643"/>
    <w:rsid w:val="009E4B17"/>
    <w:rsid w:val="00A833C3"/>
    <w:rsid w:val="00A90B9C"/>
    <w:rsid w:val="00A91582"/>
    <w:rsid w:val="00AB1EA1"/>
    <w:rsid w:val="00B27A2B"/>
    <w:rsid w:val="00B44B47"/>
    <w:rsid w:val="00B85447"/>
    <w:rsid w:val="00BA484F"/>
    <w:rsid w:val="00BB7EB3"/>
    <w:rsid w:val="00BE0CDC"/>
    <w:rsid w:val="00C17033"/>
    <w:rsid w:val="00C34505"/>
    <w:rsid w:val="00C4543B"/>
    <w:rsid w:val="00C51476"/>
    <w:rsid w:val="00C74977"/>
    <w:rsid w:val="00C9097A"/>
    <w:rsid w:val="00C93727"/>
    <w:rsid w:val="00D4210C"/>
    <w:rsid w:val="00D61AD4"/>
    <w:rsid w:val="00D857E0"/>
    <w:rsid w:val="00DA4CE3"/>
    <w:rsid w:val="00DD55B1"/>
    <w:rsid w:val="00E02F49"/>
    <w:rsid w:val="00E20251"/>
    <w:rsid w:val="00E23C5D"/>
    <w:rsid w:val="00E4255D"/>
    <w:rsid w:val="00E72919"/>
    <w:rsid w:val="00E75DD0"/>
    <w:rsid w:val="00EA2965"/>
    <w:rsid w:val="00ED48E1"/>
    <w:rsid w:val="00ED79CA"/>
    <w:rsid w:val="00EF70CF"/>
    <w:rsid w:val="00F063FE"/>
    <w:rsid w:val="00F1166B"/>
    <w:rsid w:val="00F31E6B"/>
    <w:rsid w:val="00F321F7"/>
    <w:rsid w:val="00F328DA"/>
    <w:rsid w:val="00F3355F"/>
    <w:rsid w:val="00F45F80"/>
    <w:rsid w:val="00F46E2F"/>
    <w:rsid w:val="00F603C0"/>
    <w:rsid w:val="00F75E43"/>
    <w:rsid w:val="00F8223D"/>
    <w:rsid w:val="00F82F43"/>
    <w:rsid w:val="00F87FB8"/>
    <w:rsid w:val="00F96BCA"/>
    <w:rsid w:val="00FA07C0"/>
    <w:rsid w:val="00FC5606"/>
    <w:rsid w:val="00FF63D8"/>
    <w:rsid w:val="02AA1020"/>
    <w:rsid w:val="05367FB3"/>
    <w:rsid w:val="05D25A95"/>
    <w:rsid w:val="07D91AE4"/>
    <w:rsid w:val="087481DB"/>
    <w:rsid w:val="0ADE4701"/>
    <w:rsid w:val="0C0EBEDE"/>
    <w:rsid w:val="16A20243"/>
    <w:rsid w:val="17BEF44D"/>
    <w:rsid w:val="233C5F2A"/>
    <w:rsid w:val="24E1A25E"/>
    <w:rsid w:val="2BE6CEFB"/>
    <w:rsid w:val="37A90114"/>
    <w:rsid w:val="4AD6AAF2"/>
    <w:rsid w:val="67DF0944"/>
    <w:rsid w:val="71468FD8"/>
    <w:rsid w:val="724E97CC"/>
    <w:rsid w:val="7E05D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82FF270"/>
  <w15:chartTrackingRefBased/>
  <w15:docId w15:val="{CE716281-CA49-4B8E-91E2-C5965163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1F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E3E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3E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3E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E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E3B"/>
    <w:rPr>
      <w:b/>
      <w:bCs/>
      <w:sz w:val="20"/>
      <w:szCs w:val="20"/>
    </w:rPr>
  </w:style>
  <w:style w:type="paragraph" w:customStyle="1" w:styleId="whitespace-normal">
    <w:name w:val="whitespace-normal"/>
    <w:basedOn w:val="Normal"/>
    <w:rsid w:val="00C4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C4543B"/>
    <w:rPr>
      <w:b/>
      <w:bCs/>
    </w:rPr>
  </w:style>
  <w:style w:type="paragraph" w:styleId="NormalWeb">
    <w:name w:val="Normal (Web)"/>
    <w:basedOn w:val="Normal"/>
    <w:uiPriority w:val="99"/>
    <w:unhideWhenUsed/>
    <w:rsid w:val="00C9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Revision">
    <w:name w:val="Revision"/>
    <w:hidden/>
    <w:uiPriority w:val="99"/>
    <w:semiHidden/>
    <w:rsid w:val="000822CB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0822C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2df572-a05a-4d7a-b405-ea907adc8ef1" xsi:nil="true"/>
    <lcf76f155ced4ddcb4097134ff3c332f xmlns="1b9c1699-ebf9-4367-a19b-a2ba34f3551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4055F950154B4BB8632548C1CBB0E6" ma:contentTypeVersion="16" ma:contentTypeDescription="Create a new document." ma:contentTypeScope="" ma:versionID="afe6fb020ca010385eee4ed7effa1aad">
  <xsd:schema xmlns:xsd="http://www.w3.org/2001/XMLSchema" xmlns:xs="http://www.w3.org/2001/XMLSchema" xmlns:p="http://schemas.microsoft.com/office/2006/metadata/properties" xmlns:ns2="1b9c1699-ebf9-4367-a19b-a2ba34f35519" xmlns:ns3="552df572-a05a-4d7a-b405-ea907adc8ef1" targetNamespace="http://schemas.microsoft.com/office/2006/metadata/properties" ma:root="true" ma:fieldsID="3b8a228cc97967bcff58bc264716cc2b" ns2:_="" ns3:_="">
    <xsd:import namespace="1b9c1699-ebf9-4367-a19b-a2ba34f35519"/>
    <xsd:import namespace="552df572-a05a-4d7a-b405-ea907adc8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1699-ebf9-4367-a19b-a2ba34f35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7d36a7d-b0e2-49af-8978-949f68115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f572-a05a-4d7a-b405-ea907adc8ef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219a893-e60a-465a-8ba3-77ab026a152f}" ma:internalName="TaxCatchAll" ma:showField="CatchAllData" ma:web="552df572-a05a-4d7a-b405-ea907adc8e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188C88-47F9-42C7-AF01-97A1371E18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275721-2BBA-44E1-8F1C-589D162809E9}">
  <ds:schemaRefs>
    <ds:schemaRef ds:uri="http://purl.org/dc/terms/"/>
    <ds:schemaRef ds:uri="a4b530b4-f639-47b1-928c-bd6448845780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c4c91c97-15cf-42b0-9097-d99ff3955271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D63F3C0-8388-40E1-9224-562057071A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3582</Characters>
  <Application>Microsoft Office Word</Application>
  <DocSecurity>0</DocSecurity>
  <Lines>68</Lines>
  <Paragraphs>37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Mendonca</dc:creator>
  <cp:keywords/>
  <dc:description/>
  <cp:lastModifiedBy>Katerina Bakirtzis</cp:lastModifiedBy>
  <cp:revision>2</cp:revision>
  <dcterms:created xsi:type="dcterms:W3CDTF">2025-06-20T05:37:00Z</dcterms:created>
  <dcterms:modified xsi:type="dcterms:W3CDTF">2025-06-20T05:37:00Z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0x0101003E4055F950154B4BB8632548C1CBB0E6</vt:lpwstr>
  </property>
  <property fmtid="{D5CDD505-2E9C-101B-9397-08002B2CF9AE}" pid="3" name="MediaServiceImageTags">
    <vt:lpwstr/>
  </property>
</Properties>
</file>