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EB6" w:rsidRDefault="00B16EB6" w:rsidP="00B16EB6">
      <w:pPr>
        <w:spacing w:line="36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val="en-GB" w:eastAsia="en-GB"/>
        </w:rPr>
        <w:drawing>
          <wp:inline distT="0" distB="0" distL="0" distR="0" wp14:anchorId="67302E1A" wp14:editId="3E6588FE">
            <wp:extent cx="2935785" cy="1398226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2935785" cy="139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B6" w:rsidRPr="00A44E50" w:rsidRDefault="00B16EB6" w:rsidP="00B16EB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44E50">
        <w:rPr>
          <w:rFonts w:ascii="Times New Roman" w:hAnsi="Times New Roman"/>
          <w:sz w:val="28"/>
          <w:szCs w:val="28"/>
        </w:rPr>
        <w:t xml:space="preserve">THE </w:t>
      </w:r>
      <w:r w:rsidRPr="00A44E50">
        <w:rPr>
          <w:rFonts w:ascii="Times New Roman" w:hAnsi="Times New Roman"/>
          <w:sz w:val="28"/>
          <w:szCs w:val="28"/>
        </w:rPr>
        <w:t>STATE UNIVERSITY OF ZANZIBAR</w:t>
      </w:r>
    </w:p>
    <w:p w:rsidR="00B16EB6" w:rsidRPr="00A44E50" w:rsidRDefault="00B16EB6" w:rsidP="00B16EB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44E50">
        <w:rPr>
          <w:rFonts w:ascii="Times New Roman" w:hAnsi="Times New Roman"/>
          <w:sz w:val="28"/>
          <w:szCs w:val="28"/>
        </w:rPr>
        <w:t>SCHOOL OF COMPUTING COMMUNICATION AND MEDIA STUDIESDEPARTMENT OF COMPUTER SCIENCE AND INFORMATION TECHNOLOGY</w:t>
      </w:r>
    </w:p>
    <w:p w:rsidR="00B16EB6" w:rsidRDefault="00B16EB6" w:rsidP="00B16EB6">
      <w:pPr>
        <w:spacing w:line="360" w:lineRule="auto"/>
        <w:jc w:val="center"/>
        <w:rPr>
          <w:rFonts w:ascii="Times New Roman" w:hAnsi="Times New Roman"/>
          <w:szCs w:val="24"/>
        </w:rPr>
      </w:pPr>
    </w:p>
    <w:p w:rsidR="00B16EB6" w:rsidRDefault="00B16EB6" w:rsidP="00B16EB6">
      <w:pPr>
        <w:spacing w:line="360" w:lineRule="auto"/>
        <w:jc w:val="center"/>
        <w:rPr>
          <w:rFonts w:ascii="Times New Roman" w:hAnsi="Times New Roman"/>
          <w:szCs w:val="24"/>
        </w:rPr>
      </w:pPr>
    </w:p>
    <w:p w:rsidR="00B16EB6" w:rsidRDefault="00B16EB6" w:rsidP="00B16EB6">
      <w:p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STUDENT NAME</w:t>
      </w:r>
      <w:r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A44E50">
        <w:rPr>
          <w:rFonts w:ascii="Times New Roman" w:hAnsi="Times New Roman"/>
          <w:b/>
          <w:sz w:val="28"/>
          <w:szCs w:val="28"/>
        </w:rPr>
        <w:t xml:space="preserve">                 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B16EB6">
        <w:rPr>
          <w:rFonts w:ascii="Times New Roman" w:hAnsi="Times New Roman"/>
          <w:sz w:val="28"/>
          <w:szCs w:val="28"/>
        </w:rPr>
        <w:t>ABRAH’MAN MKUJA MAKAME</w:t>
      </w:r>
    </w:p>
    <w:p w:rsidR="00B16EB6" w:rsidRPr="00B16EB6" w:rsidRDefault="00B16EB6" w:rsidP="00B16EB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6EB6">
        <w:rPr>
          <w:rFonts w:ascii="Times New Roman" w:hAnsi="Times New Roman"/>
          <w:sz w:val="28"/>
          <w:szCs w:val="28"/>
        </w:rPr>
        <w:t>REGISTRATION NUMBER</w:t>
      </w:r>
      <w:r w:rsidRPr="00B16EB6">
        <w:rPr>
          <w:rFonts w:ascii="Times New Roman" w:hAnsi="Times New Roman"/>
          <w:sz w:val="28"/>
          <w:szCs w:val="28"/>
        </w:rPr>
        <w:t xml:space="preserve">: </w:t>
      </w:r>
      <w:r w:rsidRPr="00B16EB6">
        <w:rPr>
          <w:rFonts w:ascii="Times New Roman" w:hAnsi="Times New Roman"/>
          <w:sz w:val="28"/>
          <w:szCs w:val="28"/>
        </w:rPr>
        <w:t xml:space="preserve"> </w:t>
      </w:r>
      <w:r w:rsidR="00A44E50">
        <w:rPr>
          <w:rFonts w:ascii="Times New Roman" w:hAnsi="Times New Roman"/>
          <w:sz w:val="28"/>
          <w:szCs w:val="28"/>
        </w:rPr>
        <w:t xml:space="preserve">  </w:t>
      </w:r>
      <w:r w:rsidRPr="00B16EB6">
        <w:rPr>
          <w:rFonts w:ascii="Times New Roman" w:hAnsi="Times New Roman"/>
          <w:sz w:val="28"/>
          <w:szCs w:val="28"/>
        </w:rPr>
        <w:t>BITAM/10/22/078</w:t>
      </w:r>
      <w:r w:rsidRPr="00B16EB6">
        <w:rPr>
          <w:rFonts w:ascii="Times New Roman" w:hAnsi="Times New Roman"/>
          <w:sz w:val="28"/>
          <w:szCs w:val="28"/>
        </w:rPr>
        <w:t>/TZ</w:t>
      </w:r>
    </w:p>
    <w:p w:rsidR="00B16EB6" w:rsidRPr="00B16EB6" w:rsidRDefault="00B16EB6" w:rsidP="00B16EB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6EB6">
        <w:rPr>
          <w:rFonts w:ascii="Times New Roman" w:hAnsi="Times New Roman"/>
          <w:sz w:val="28"/>
          <w:szCs w:val="28"/>
        </w:rPr>
        <w:t xml:space="preserve">COURSE   </w:t>
      </w:r>
      <w:r w:rsidRPr="00B16EB6">
        <w:rPr>
          <w:rFonts w:ascii="Times New Roman" w:hAnsi="Times New Roman"/>
          <w:sz w:val="28"/>
          <w:szCs w:val="28"/>
        </w:rPr>
        <w:t>NAME</w:t>
      </w:r>
      <w:r w:rsidRPr="00B16EB6">
        <w:rPr>
          <w:rFonts w:ascii="Times New Roman" w:hAnsi="Times New Roman"/>
          <w:sz w:val="28"/>
          <w:szCs w:val="28"/>
        </w:rPr>
        <w:t>:</w:t>
      </w:r>
      <w:r w:rsidRPr="00B16EB6">
        <w:rPr>
          <w:rFonts w:ascii="Times New Roman" w:hAnsi="Times New Roman"/>
          <w:sz w:val="28"/>
          <w:szCs w:val="28"/>
        </w:rPr>
        <w:t xml:space="preserve">                    </w:t>
      </w:r>
      <w:r w:rsidR="00A44E50">
        <w:rPr>
          <w:rFonts w:ascii="Times New Roman" w:hAnsi="Times New Roman"/>
          <w:sz w:val="28"/>
          <w:szCs w:val="28"/>
        </w:rPr>
        <w:t xml:space="preserve"> DATA WA</w:t>
      </w:r>
      <w:bookmarkStart w:id="0" w:name="_GoBack"/>
      <w:bookmarkEnd w:id="0"/>
      <w:r w:rsidRPr="00B16EB6">
        <w:rPr>
          <w:rFonts w:ascii="Times New Roman" w:hAnsi="Times New Roman"/>
          <w:sz w:val="28"/>
          <w:szCs w:val="28"/>
        </w:rPr>
        <w:t>REHOUSE</w:t>
      </w:r>
    </w:p>
    <w:p w:rsidR="00B16EB6" w:rsidRPr="00B16EB6" w:rsidRDefault="00B16EB6" w:rsidP="00B16EB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6EB6">
        <w:rPr>
          <w:rFonts w:ascii="Times New Roman" w:hAnsi="Times New Roman"/>
          <w:sz w:val="28"/>
          <w:szCs w:val="28"/>
        </w:rPr>
        <w:t>COURSE CONSTRUCTURE</w:t>
      </w:r>
      <w:r w:rsidRPr="00B16EB6">
        <w:rPr>
          <w:rFonts w:ascii="Times New Roman" w:hAnsi="Times New Roman"/>
          <w:sz w:val="28"/>
          <w:szCs w:val="28"/>
        </w:rPr>
        <w:t>:</w:t>
      </w:r>
      <w:r w:rsidR="00A44E50">
        <w:rPr>
          <w:rFonts w:ascii="Times New Roman" w:hAnsi="Times New Roman"/>
          <w:sz w:val="28"/>
          <w:szCs w:val="28"/>
        </w:rPr>
        <w:t xml:space="preserve">  </w:t>
      </w:r>
      <w:r w:rsidRPr="00B16EB6">
        <w:rPr>
          <w:rFonts w:ascii="Times New Roman" w:hAnsi="Times New Roman"/>
          <w:sz w:val="28"/>
          <w:szCs w:val="28"/>
        </w:rPr>
        <w:t xml:space="preserve"> </w:t>
      </w:r>
      <w:r w:rsidRPr="00B16EB6">
        <w:rPr>
          <w:rFonts w:ascii="Times New Roman" w:hAnsi="Times New Roman"/>
          <w:sz w:val="28"/>
          <w:szCs w:val="28"/>
        </w:rPr>
        <w:t>MR AHMED</w:t>
      </w:r>
    </w:p>
    <w:p w:rsidR="00B16EB6" w:rsidRPr="00B16EB6" w:rsidRDefault="00B16EB6" w:rsidP="00B16EB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16EB6">
        <w:rPr>
          <w:rFonts w:ascii="Times New Roman" w:hAnsi="Times New Roman"/>
          <w:sz w:val="28"/>
          <w:szCs w:val="28"/>
        </w:rPr>
        <w:t>SUBMIT DATE</w:t>
      </w:r>
      <w:r w:rsidR="00A44E50">
        <w:rPr>
          <w:rFonts w:ascii="Times New Roman" w:hAnsi="Times New Roman"/>
          <w:sz w:val="28"/>
          <w:szCs w:val="28"/>
        </w:rPr>
        <w:t>:                        08 MA</w:t>
      </w:r>
      <w:r w:rsidRPr="00B16EB6">
        <w:rPr>
          <w:rFonts w:ascii="Times New Roman" w:hAnsi="Times New Roman"/>
          <w:sz w:val="28"/>
          <w:szCs w:val="28"/>
        </w:rPr>
        <w:t>Y 202</w:t>
      </w:r>
      <w:r w:rsidR="00A44E50">
        <w:rPr>
          <w:rFonts w:ascii="Times New Roman" w:hAnsi="Times New Roman"/>
          <w:sz w:val="28"/>
          <w:szCs w:val="28"/>
        </w:rPr>
        <w:t>6</w:t>
      </w:r>
      <w:r w:rsidRPr="00B16EB6">
        <w:rPr>
          <w:rFonts w:ascii="Times New Roman" w:hAnsi="Times New Roman"/>
          <w:sz w:val="28"/>
          <w:szCs w:val="28"/>
        </w:rPr>
        <w:t xml:space="preserve"> </w:t>
      </w:r>
    </w:p>
    <w:p w:rsidR="00B16EB6" w:rsidRDefault="00B16EB6" w:rsidP="00B16EB6">
      <w:pPr>
        <w:pStyle w:val="Heading1"/>
      </w:pPr>
    </w:p>
    <w:p w:rsidR="00B16EB6" w:rsidRDefault="00B16EB6">
      <w:pPr>
        <w:pStyle w:val="Heading1"/>
        <w:jc w:val="center"/>
      </w:pPr>
    </w:p>
    <w:p w:rsidR="00B16EB6" w:rsidRDefault="00B16EB6">
      <w:pPr>
        <w:pStyle w:val="Heading1"/>
        <w:jc w:val="center"/>
      </w:pPr>
    </w:p>
    <w:p w:rsidR="00B16EB6" w:rsidRDefault="00B16EB6">
      <w:pPr>
        <w:pStyle w:val="Heading1"/>
        <w:jc w:val="center"/>
      </w:pPr>
    </w:p>
    <w:p w:rsidR="00777B08" w:rsidRDefault="00A44E50">
      <w:pPr>
        <w:pStyle w:val="Heading1"/>
        <w:jc w:val="center"/>
      </w:pPr>
      <w:r>
        <w:t>ASSIGNMENT 01</w:t>
      </w:r>
    </w:p>
    <w:p w:rsidR="00777B08" w:rsidRDefault="00A44E50">
      <w:pPr>
        <w:pStyle w:val="Heading2"/>
      </w:pPr>
      <w:r>
        <w:t>1. Differentiate between Relational Database and OLAP (5 Differences)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77B08">
        <w:tc>
          <w:tcPr>
            <w:tcW w:w="4320" w:type="dxa"/>
          </w:tcPr>
          <w:p w:rsidR="00777B08" w:rsidRDefault="00A44E50">
            <w:r>
              <w:t>Relational Database (OLTP)</w:t>
            </w:r>
          </w:p>
        </w:tc>
        <w:tc>
          <w:tcPr>
            <w:tcW w:w="4320" w:type="dxa"/>
          </w:tcPr>
          <w:p w:rsidR="00777B08" w:rsidRDefault="00A44E50">
            <w:r>
              <w:t>OLAP (Online Analytical Processing)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Used for daily operations and transaction processing.</w:t>
            </w:r>
          </w:p>
        </w:tc>
        <w:tc>
          <w:tcPr>
            <w:tcW w:w="4320" w:type="dxa"/>
          </w:tcPr>
          <w:p w:rsidR="00777B08" w:rsidRDefault="00A44E50">
            <w:r>
              <w:t>Used for data analysis and decision making.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 xml:space="preserve">Stores </w:t>
            </w:r>
            <w:r>
              <w:t>current and detailed data.</w:t>
            </w:r>
          </w:p>
        </w:tc>
        <w:tc>
          <w:tcPr>
            <w:tcW w:w="4320" w:type="dxa"/>
          </w:tcPr>
          <w:p w:rsidR="00777B08" w:rsidRDefault="00A44E50">
            <w:r>
              <w:t>Stores historical and summarized data.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Supports frequent insert, update, and delete operations.</w:t>
            </w:r>
          </w:p>
        </w:tc>
        <w:tc>
          <w:tcPr>
            <w:tcW w:w="4320" w:type="dxa"/>
          </w:tcPr>
          <w:p w:rsidR="00777B08" w:rsidRDefault="00A44E50">
            <w:r>
              <w:t>Mainly supports complex queries and analysis.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Designed for fast transaction processing.</w:t>
            </w:r>
          </w:p>
        </w:tc>
        <w:tc>
          <w:tcPr>
            <w:tcW w:w="4320" w:type="dxa"/>
          </w:tcPr>
          <w:p w:rsidR="00777B08" w:rsidRDefault="00A44E50">
            <w:r>
              <w:t>Designed for fast analytical reporting.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Ex</w:t>
            </w:r>
            <w:r>
              <w:t>ample: Banking systems, payroll systems, school systems.</w:t>
            </w:r>
          </w:p>
        </w:tc>
        <w:tc>
          <w:tcPr>
            <w:tcW w:w="4320" w:type="dxa"/>
          </w:tcPr>
          <w:p w:rsidR="00777B08" w:rsidRDefault="00A44E50">
            <w:r>
              <w:t>Example: Business intelligence and data warehouse systems.</w:t>
            </w:r>
          </w:p>
        </w:tc>
      </w:tr>
    </w:tbl>
    <w:p w:rsidR="00777B08" w:rsidRDefault="00A44E50">
      <w:pPr>
        <w:pStyle w:val="Heading2"/>
      </w:pPr>
      <w:r>
        <w:t>2. Architecture of Data Warehouse</w:t>
      </w:r>
    </w:p>
    <w:p w:rsidR="00777B08" w:rsidRDefault="00A44E50">
      <w:r>
        <w:t>Data warehouse architecture refers to the structure used to collect, store, manage, and analyze data from</w:t>
      </w:r>
      <w:r>
        <w:t xml:space="preserve"> different sources.</w:t>
      </w:r>
    </w:p>
    <w:p w:rsidR="00777B08" w:rsidRDefault="00A44E50">
      <w:pPr>
        <w:pStyle w:val="Heading3"/>
      </w:pPr>
      <w:r>
        <w:t>i. Single Tier Architecture</w:t>
      </w:r>
    </w:p>
    <w:p w:rsidR="00777B08" w:rsidRDefault="00A44E50">
      <w:r>
        <w:t>Single tier architecture is the simplest type of data warehouse architecture where the data warehouse and analytical tools are placed in one layer.</w:t>
      </w:r>
    </w:p>
    <w:p w:rsidR="00777B08" w:rsidRDefault="00A44E50">
      <w:pPr>
        <w:pStyle w:val="ListBullet"/>
      </w:pPr>
      <w:r>
        <w:t>Features:</w:t>
      </w:r>
    </w:p>
    <w:p w:rsidR="00777B08" w:rsidRDefault="00A44E50">
      <w:pPr>
        <w:pStyle w:val="ListBullet2"/>
      </w:pPr>
      <w:r>
        <w:t>Data is stored in a single system.</w:t>
      </w:r>
    </w:p>
    <w:p w:rsidR="00777B08" w:rsidRDefault="00A44E50">
      <w:pPr>
        <w:pStyle w:val="ListBullet2"/>
      </w:pPr>
      <w:r>
        <w:t xml:space="preserve">Reduces data </w:t>
      </w:r>
      <w:r>
        <w:t>redundancy.</w:t>
      </w:r>
    </w:p>
    <w:p w:rsidR="00777B08" w:rsidRDefault="00A44E50">
      <w:pPr>
        <w:pStyle w:val="ListBullet2"/>
      </w:pPr>
      <w:r>
        <w:t>Suitable for small organizations.</w:t>
      </w:r>
    </w:p>
    <w:p w:rsidR="00777B08" w:rsidRDefault="00A44E50">
      <w:pPr>
        <w:pStyle w:val="ListBullet"/>
      </w:pPr>
      <w:r>
        <w:t>Advantages:</w:t>
      </w:r>
    </w:p>
    <w:p w:rsidR="00777B08" w:rsidRDefault="00A44E50">
      <w:pPr>
        <w:pStyle w:val="ListBullet2"/>
      </w:pPr>
      <w:r>
        <w:t>Simple to design.</w:t>
      </w:r>
    </w:p>
    <w:p w:rsidR="00777B08" w:rsidRDefault="00A44E50">
      <w:pPr>
        <w:pStyle w:val="ListBullet2"/>
      </w:pPr>
      <w:r>
        <w:t>Low cost.</w:t>
      </w:r>
    </w:p>
    <w:p w:rsidR="00777B08" w:rsidRDefault="00A44E50">
      <w:pPr>
        <w:pStyle w:val="ListBullet2"/>
      </w:pPr>
      <w:r>
        <w:lastRenderedPageBreak/>
        <w:t>Easy maintenance.</w:t>
      </w:r>
    </w:p>
    <w:p w:rsidR="00777B08" w:rsidRDefault="00A44E50">
      <w:pPr>
        <w:pStyle w:val="ListBullet"/>
      </w:pPr>
      <w:r>
        <w:t>Disadvantages:</w:t>
      </w:r>
    </w:p>
    <w:p w:rsidR="00777B08" w:rsidRDefault="00A44E50">
      <w:pPr>
        <w:pStyle w:val="ListBullet2"/>
      </w:pPr>
      <w:r>
        <w:t>Poor performance for large data.</w:t>
      </w:r>
    </w:p>
    <w:p w:rsidR="00777B08" w:rsidRDefault="00A44E50">
      <w:pPr>
        <w:pStyle w:val="ListBullet2"/>
      </w:pPr>
      <w:r>
        <w:t>Difficult to scale.</w:t>
      </w:r>
    </w:p>
    <w:p w:rsidR="00777B08" w:rsidRDefault="00A44E50">
      <w:pPr>
        <w:pStyle w:val="Heading3"/>
      </w:pPr>
      <w:r>
        <w:t>ii. Two Tier Architecture</w:t>
      </w:r>
    </w:p>
    <w:p w:rsidR="00777B08" w:rsidRDefault="00A44E50">
      <w:r>
        <w:t>Two tier architecture separates the client application fro</w:t>
      </w:r>
      <w:r>
        <w:t>m the data warehouse server.</w:t>
      </w:r>
    </w:p>
    <w:p w:rsidR="00777B08" w:rsidRDefault="00A44E50">
      <w:pPr>
        <w:pStyle w:val="ListBullet"/>
      </w:pPr>
      <w:r>
        <w:t>Structure:</w:t>
      </w:r>
    </w:p>
    <w:p w:rsidR="00777B08" w:rsidRDefault="00A44E50">
      <w:pPr>
        <w:pStyle w:val="ListBullet2"/>
      </w:pPr>
      <w:r>
        <w:t>First layer: Client tools (front-end applications).</w:t>
      </w:r>
    </w:p>
    <w:p w:rsidR="00777B08" w:rsidRDefault="00A44E50">
      <w:pPr>
        <w:pStyle w:val="ListBullet2"/>
      </w:pPr>
      <w:r>
        <w:t>Second layer: Data warehouse database server.</w:t>
      </w:r>
    </w:p>
    <w:p w:rsidR="00777B08" w:rsidRDefault="00A44E50">
      <w:pPr>
        <w:pStyle w:val="ListBullet"/>
      </w:pPr>
      <w:r>
        <w:t>Advantages:</w:t>
      </w:r>
    </w:p>
    <w:p w:rsidR="00777B08" w:rsidRDefault="00A44E50">
      <w:pPr>
        <w:pStyle w:val="ListBullet2"/>
      </w:pPr>
      <w:r>
        <w:t>Better performance.</w:t>
      </w:r>
    </w:p>
    <w:p w:rsidR="00777B08" w:rsidRDefault="00A44E50">
      <w:pPr>
        <w:pStyle w:val="ListBullet2"/>
      </w:pPr>
      <w:r>
        <w:t>Easy data access.</w:t>
      </w:r>
    </w:p>
    <w:p w:rsidR="00777B08" w:rsidRDefault="00A44E50">
      <w:pPr>
        <w:pStyle w:val="ListBullet2"/>
      </w:pPr>
      <w:r>
        <w:t>Faster query processing.</w:t>
      </w:r>
    </w:p>
    <w:p w:rsidR="00777B08" w:rsidRDefault="00A44E50">
      <w:pPr>
        <w:pStyle w:val="ListBullet"/>
      </w:pPr>
      <w:r>
        <w:t>Disadvantages:</w:t>
      </w:r>
    </w:p>
    <w:p w:rsidR="00777B08" w:rsidRDefault="00A44E50">
      <w:pPr>
        <w:pStyle w:val="ListBullet2"/>
      </w:pPr>
      <w:r>
        <w:t>Limited scalability.</w:t>
      </w:r>
    </w:p>
    <w:p w:rsidR="00777B08" w:rsidRDefault="00A44E50">
      <w:pPr>
        <w:pStyle w:val="ListBullet2"/>
      </w:pPr>
      <w:r>
        <w:t>Securit</w:t>
      </w:r>
      <w:r>
        <w:t>y challenges because clients connect directly to the server.</w:t>
      </w:r>
    </w:p>
    <w:p w:rsidR="00777B08" w:rsidRDefault="00A44E50">
      <w:pPr>
        <w:pStyle w:val="Heading3"/>
      </w:pPr>
      <w:r>
        <w:t>iii. Three Tier Architecture</w:t>
      </w:r>
    </w:p>
    <w:p w:rsidR="00777B08" w:rsidRDefault="00A44E50">
      <w:r>
        <w:t>Three tier architecture is the most common architecture used in modern data warehouses.</w:t>
      </w:r>
    </w:p>
    <w:p w:rsidR="00777B08" w:rsidRDefault="00A44E50">
      <w:pPr>
        <w:pStyle w:val="ListBullet"/>
      </w:pPr>
      <w:r>
        <w:t>Bottom Tier:</w:t>
      </w:r>
    </w:p>
    <w:p w:rsidR="00777B08" w:rsidRDefault="00A44E50">
      <w:pPr>
        <w:pStyle w:val="ListBullet2"/>
      </w:pPr>
      <w:r>
        <w:t>Contains database servers and data warehouse storage. Data is col</w:t>
      </w:r>
      <w:r>
        <w:t>lected from different sources using ETL processes.</w:t>
      </w:r>
    </w:p>
    <w:p w:rsidR="00777B08" w:rsidRDefault="00A44E50">
      <w:pPr>
        <w:pStyle w:val="ListBullet"/>
      </w:pPr>
      <w:r>
        <w:t>Middle Tier:</w:t>
      </w:r>
    </w:p>
    <w:p w:rsidR="00777B08" w:rsidRDefault="00A44E50">
      <w:pPr>
        <w:pStyle w:val="ListBullet2"/>
      </w:pPr>
      <w:r>
        <w:t>Contains OLAP server used for data analysis and processing.</w:t>
      </w:r>
    </w:p>
    <w:p w:rsidR="00777B08" w:rsidRDefault="00A44E50">
      <w:pPr>
        <w:pStyle w:val="ListBullet"/>
      </w:pPr>
      <w:r>
        <w:t>Top Tier:</w:t>
      </w:r>
    </w:p>
    <w:p w:rsidR="00777B08" w:rsidRDefault="00A44E50">
      <w:pPr>
        <w:pStyle w:val="ListBullet2"/>
      </w:pPr>
      <w:r>
        <w:t>Contains front-end tools used by users for reporting, dashboards, and data visualization.</w:t>
      </w:r>
    </w:p>
    <w:p w:rsidR="00777B08" w:rsidRDefault="00A44E50">
      <w:pPr>
        <w:pStyle w:val="ListBullet"/>
      </w:pPr>
      <w:r>
        <w:lastRenderedPageBreak/>
        <w:t>Advantages:</w:t>
      </w:r>
    </w:p>
    <w:p w:rsidR="00777B08" w:rsidRDefault="00A44E50">
      <w:pPr>
        <w:pStyle w:val="ListBullet2"/>
      </w:pPr>
      <w:r>
        <w:t>High performance.</w:t>
      </w:r>
    </w:p>
    <w:p w:rsidR="00777B08" w:rsidRDefault="00A44E50">
      <w:pPr>
        <w:pStyle w:val="ListBullet2"/>
      </w:pPr>
      <w:r>
        <w:t>Better security.</w:t>
      </w:r>
    </w:p>
    <w:p w:rsidR="00777B08" w:rsidRDefault="00A44E50">
      <w:pPr>
        <w:pStyle w:val="ListBullet2"/>
      </w:pPr>
      <w:r>
        <w:t>Easy management.</w:t>
      </w:r>
    </w:p>
    <w:p w:rsidR="00777B08" w:rsidRDefault="00A44E50">
      <w:pPr>
        <w:pStyle w:val="ListBullet2"/>
      </w:pPr>
      <w:r>
        <w:t>Supports large organizations.</w:t>
      </w:r>
    </w:p>
    <w:p w:rsidR="00777B08" w:rsidRDefault="00A44E50">
      <w:pPr>
        <w:pStyle w:val="ListBullet"/>
      </w:pPr>
      <w:r>
        <w:t>Disadvantages:</w:t>
      </w:r>
    </w:p>
    <w:p w:rsidR="00777B08" w:rsidRDefault="00A44E50">
      <w:pPr>
        <w:pStyle w:val="ListBullet2"/>
      </w:pPr>
      <w:r>
        <w:t>More expensive.</w:t>
      </w:r>
    </w:p>
    <w:p w:rsidR="00777B08" w:rsidRDefault="00A44E50">
      <w:pPr>
        <w:pStyle w:val="ListBullet2"/>
      </w:pPr>
      <w:r>
        <w:t>Complex to implement and maintain.</w:t>
      </w:r>
    </w:p>
    <w:p w:rsidR="00777B08" w:rsidRDefault="00A44E50">
      <w:pPr>
        <w:pStyle w:val="Heading2"/>
      </w:pPr>
      <w:r>
        <w:t>3. Differentiate Between Star Schema and Snowflake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7B08">
        <w:tc>
          <w:tcPr>
            <w:tcW w:w="4320" w:type="dxa"/>
          </w:tcPr>
          <w:p w:rsidR="00777B08" w:rsidRDefault="00A44E50">
            <w:r>
              <w:t>Star Schema</w:t>
            </w:r>
          </w:p>
        </w:tc>
        <w:tc>
          <w:tcPr>
            <w:tcW w:w="4320" w:type="dxa"/>
          </w:tcPr>
          <w:p w:rsidR="00777B08" w:rsidRDefault="00A44E50">
            <w:r>
              <w:t>Snowflake Schema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 xml:space="preserve">Uses one central fact table connected </w:t>
            </w:r>
            <w:r>
              <w:t>directly to dimension tables.</w:t>
            </w:r>
          </w:p>
        </w:tc>
        <w:tc>
          <w:tcPr>
            <w:tcW w:w="4320" w:type="dxa"/>
          </w:tcPr>
          <w:p w:rsidR="00777B08" w:rsidRDefault="00A44E50">
            <w:r>
              <w:t>Uses one fact table connected to normalized dimension tables.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Structure looks like a star.</w:t>
            </w:r>
          </w:p>
        </w:tc>
        <w:tc>
          <w:tcPr>
            <w:tcW w:w="4320" w:type="dxa"/>
          </w:tcPr>
          <w:p w:rsidR="00777B08" w:rsidRDefault="00A44E50">
            <w:r>
              <w:t>Structure looks like a snowflake.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Dimension tables are not normalized.</w:t>
            </w:r>
          </w:p>
        </w:tc>
        <w:tc>
          <w:tcPr>
            <w:tcW w:w="4320" w:type="dxa"/>
          </w:tcPr>
          <w:p w:rsidR="00777B08" w:rsidRDefault="00A44E50">
            <w:r>
              <w:t>Dimension tables are normalized.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 xml:space="preserve">Simple to design and </w:t>
            </w:r>
            <w:r>
              <w:t>understand.</w:t>
            </w:r>
          </w:p>
        </w:tc>
        <w:tc>
          <w:tcPr>
            <w:tcW w:w="4320" w:type="dxa"/>
          </w:tcPr>
          <w:p w:rsidR="00777B08" w:rsidRDefault="00A44E50">
            <w:r>
              <w:t>More complex to design.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Query performance is faster.</w:t>
            </w:r>
          </w:p>
        </w:tc>
        <w:tc>
          <w:tcPr>
            <w:tcW w:w="4320" w:type="dxa"/>
          </w:tcPr>
          <w:p w:rsidR="00777B08" w:rsidRDefault="00A44E50">
            <w:r>
              <w:t>Query performance is slower due to many joins.</w:t>
            </w:r>
          </w:p>
        </w:tc>
      </w:tr>
      <w:tr w:rsidR="00777B08">
        <w:tc>
          <w:tcPr>
            <w:tcW w:w="4320" w:type="dxa"/>
          </w:tcPr>
          <w:p w:rsidR="00777B08" w:rsidRDefault="00A44E50">
            <w:r>
              <w:t>Requires more storage space.</w:t>
            </w:r>
          </w:p>
        </w:tc>
        <w:tc>
          <w:tcPr>
            <w:tcW w:w="4320" w:type="dxa"/>
          </w:tcPr>
          <w:p w:rsidR="00777B08" w:rsidRDefault="00A44E50">
            <w:r>
              <w:t>Saves storage space.</w:t>
            </w:r>
          </w:p>
        </w:tc>
      </w:tr>
    </w:tbl>
    <w:p w:rsidR="00777B08" w:rsidRDefault="00777B08"/>
    <w:sectPr w:rsidR="00777B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B08"/>
    <w:rsid w:val="00A44E50"/>
    <w:rsid w:val="00AA1D8D"/>
    <w:rsid w:val="00B16E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7E767"/>
  <w14:defaultImageDpi w14:val="300"/>
  <w15:docId w15:val="{F46A0024-1888-4975-B3C1-44AE7DA9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EB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9925A7-ECB0-4253-98B8-A6C25ED93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Solidy</cp:lastModifiedBy>
  <cp:revision>2</cp:revision>
  <dcterms:created xsi:type="dcterms:W3CDTF">2026-05-08T14:35:00Z</dcterms:created>
  <dcterms:modified xsi:type="dcterms:W3CDTF">2026-05-08T14:35:00Z</dcterms:modified>
  <cp:category/>
</cp:coreProperties>
</file>