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3"/>
      </w:tblGrid>
      <w:tr w:rsidR="003E1367"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ageBreakBefore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</w:tr>
      <w:tr w:rsidR="003E136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Cs w:val="16"/>
              </w:rPr>
            </w:pPr>
          </w:p>
          <w:tbl>
            <w:tblPr>
              <w:tblW w:w="660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78"/>
              <w:gridCol w:w="549"/>
              <w:gridCol w:w="725"/>
              <w:gridCol w:w="1765"/>
              <w:gridCol w:w="1839"/>
              <w:gridCol w:w="549"/>
            </w:tblGrid>
            <w:tr w:rsidR="00D13244" w:rsidTr="00D13244">
              <w:tc>
                <w:tcPr>
                  <w:tcW w:w="1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Class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Package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Subclass(same pkg)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Subclass (diff pkg)</w: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 xml:space="preserve">World </w:t>
                  </w: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 xml:space="preserve">public 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protected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no modifier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private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00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908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3E1367" w:rsidRDefault="003E1367">
            <w:pPr>
              <w:pStyle w:val="Tekstwstpniesformatowany"/>
              <w:rPr>
                <w:rFonts w:ascii="Consolas;Menlo;Monaco;Lucida Co" w:hAnsi="Consolas;Menlo;Monaco;Lucida Co"/>
                <w:b/>
                <w:bCs/>
                <w:color w:val="242729"/>
                <w:szCs w:val="16"/>
              </w:rPr>
            </w:pPr>
          </w:p>
          <w:p w:rsidR="00D13244" w:rsidRDefault="00D13244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Cs w:val="16"/>
              </w:rPr>
            </w:pPr>
          </w:p>
        </w:tc>
      </w:tr>
      <w:tr w:rsidR="003E136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D13244" w:rsidRDefault="00D132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D13244" w:rsidTr="00D13244">
              <w:tc>
                <w:tcPr>
                  <w:tcW w:w="9519" w:type="dxa"/>
                </w:tcPr>
                <w:p w:rsidR="00D13244" w:rsidRPr="00D13244" w:rsidRDefault="00D13244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Dziedziczenie, override, super</w:t>
                  </w:r>
                </w:p>
              </w:tc>
            </w:tr>
            <w:tr w:rsidR="00D13244" w:rsidTr="00D13244">
              <w:tc>
                <w:tcPr>
                  <w:tcW w:w="9519" w:type="dxa"/>
                </w:tcPr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Pracownik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1;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DajIntVal2Orig()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Pracownik2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extends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21; </w:t>
                  </w:r>
                  <w:r w:rsidRPr="00D1324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definicja zmiannej o tej samej nazwie przykrywa poprzenią zmianną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22;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DajSuperIntVal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.DajIntVal1();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DajIntVal22()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intVal22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D13244" w:rsidRDefault="00D13244" w:rsidP="00D13244">
                  <w:pP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0"/>
                    <w:gridCol w:w="348"/>
                  </w:tblGrid>
                  <w:tr w:rsidR="00D13244" w:rsidTr="00D13244">
                    <w:tc>
                      <w:tcPr>
                        <w:tcW w:w="1470" w:type="dxa"/>
                      </w:tcPr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P2.DajIntVal1()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P2.DajIntVal2Orig()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P2.DajSuperIntVal()</w:t>
                        </w:r>
                      </w:p>
                      <w:p w:rsidR="00D13244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P2.DajIntVal22()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21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1</w:t>
                        </w:r>
                      </w:p>
                      <w:p w:rsidR="00D13244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22</w:t>
                        </w:r>
                      </w:p>
                    </w:tc>
                  </w:tr>
                </w:tbl>
                <w:p w:rsidR="00D13244" w:rsidRDefault="00D13244" w:rsidP="00D13244"/>
              </w:tc>
            </w:tr>
          </w:tbl>
          <w:p w:rsidR="00D13244" w:rsidRDefault="00D132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1B5D0E" w:rsidTr="001B5D0E">
              <w:tc>
                <w:tcPr>
                  <w:tcW w:w="9519" w:type="dxa"/>
                </w:tcPr>
                <w:p w:rsidR="001B5D0E" w:rsidRPr="00536961" w:rsidRDefault="00536961" w:rsidP="00536961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536961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Date and Time</w:t>
                  </w:r>
                </w:p>
              </w:tc>
            </w:tr>
            <w:tr w:rsidR="001B5D0E" w:rsidRPr="00666764" w:rsidTr="001B5D0E">
              <w:tc>
                <w:tcPr>
                  <w:tcW w:w="9519" w:type="dxa"/>
                </w:tcPr>
                <w:p w:rsidR="004B2960" w:rsidRPr="004B2960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6"/>
                    <w:gridCol w:w="7337"/>
                  </w:tblGrid>
                  <w:tr w:rsidR="004B2960" w:rsidRPr="00666764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java.util.Date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java.sql.Date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java.text.SimpleDateFormat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java.util.Calendar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java.util.TimeZone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java.util.Locale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CB3740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  <w:t>java.time.Instant</w:t>
                        </w:r>
                      </w:p>
                      <w:p w:rsidR="00186572" w:rsidRPr="00CB3740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186572" w:rsidRPr="00CB3740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186572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EC4687" w:rsidRPr="00CB3740" w:rsidRDefault="00EC4687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186572" w:rsidRPr="00CB3740" w:rsidRDefault="00186572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</w:t>
                        </w:r>
                        <w:proofErr w:type="spellEnd"/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Default="00EC4687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7A1108" w:rsidRPr="00CB3740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37039E" w:rsidRDefault="0037039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java.time.LocalTime</w:t>
                        </w:r>
                        <w:proofErr w:type="spellEnd"/>
                      </w:p>
                      <w:p w:rsidR="007A1108" w:rsidRPr="00CB3740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Default="0037039E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java.time.LocalDateTime</w:t>
                        </w:r>
                        <w:proofErr w:type="spellEnd"/>
                      </w:p>
                      <w:p w:rsidR="007A1108" w:rsidRDefault="007A1108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CB3740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</w:p>
                      <w:p w:rsidR="00123C58" w:rsidRPr="00CB3740" w:rsidRDefault="00123C58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93030E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="0093030E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23C58" w:rsidRPr="00CB3740" w:rsidRDefault="00123C58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123C58" w:rsidRPr="00CB3740" w:rsidRDefault="00536961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="00123C58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ZoneOffset</w:t>
                        </w:r>
                      </w:p>
                      <w:p w:rsidR="00CB3740" w:rsidRP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CB3740" w:rsidRP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Perioid</w:t>
                        </w:r>
                      </w:p>
                      <w:p w:rsid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912553" w:rsidRDefault="00912553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912553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Pr="00912553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Duration</w:t>
                        </w:r>
                        <w:proofErr w:type="spellEnd"/>
                      </w:p>
                      <w:p w:rsidR="00666764" w:rsidRPr="00912553" w:rsidRDefault="00666764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666764" w:rsidRPr="00912553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912553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Local[Date][Time]</w:t>
                        </w:r>
                      </w:p>
                      <w:p w:rsidR="00666764" w:rsidRPr="00536961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Konwersja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lastRenderedPageBreak/>
                          <w:t xml:space="preserve">data i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w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milisekundach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najstarszy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format</w:t>
                        </w:r>
                        <w:r w:rsidR="00186572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DEPRECATED (D), NOT THREAD SAFE (NTS)</w:t>
                        </w:r>
                      </w:p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dla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SQL</w:t>
                        </w:r>
                        <w:r w:rsidR="00186572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D/NTS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new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</w:t>
                        </w:r>
                        <w:r w:rsidRPr="00536961">
                          <w:rPr>
                            <w:rFonts w:ascii="Consolas" w:hAnsi="Consolas" w:cs="Consolas"/>
                            <w:strike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utilDateNow.getTime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SQL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utilDate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SQL -&gt; Date</w:t>
                        </w:r>
                      </w:p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konwersja Date &lt;-&gt; String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data i czas ze strefą i lokalizacją</w:t>
                        </w:r>
                        <w:r w:rsidR="00186572"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– D/NTS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strefa czasowa</w:t>
                        </w:r>
                      </w:p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lokalizacja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bidi="ar-SA"/>
                          </w:rPr>
                          <w:t>calendar1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now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calendar2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(TimeZone.getTimeZone(</w:t>
                        </w:r>
                        <w:r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"Poland"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ze strefą czsową</w:t>
                        </w:r>
                      </w:p>
                      <w:p w:rsidR="004B2960" w:rsidRPr="00536961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bidi="ar-SA"/>
                          </w:rPr>
                          <w:t>int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year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calendar1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.get(Calendar.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YEAR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roku z kalendarza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Date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calendar1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.getTime();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Calendar -&gt; Date</w:t>
                        </w:r>
                      </w:p>
                      <w:p w:rsidR="004B2960" w:rsidRPr="00536961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calendar2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.setTime(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Calendar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.add(Calendar.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HOUR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50);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 Dodanie 50 godzin</w:t>
                        </w:r>
                      </w:p>
                      <w:p w:rsidR="004B2960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Czas w nanosekundach od EPOCH - 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>1970-01-01T00:00:00Z</w:t>
                        </w:r>
                        <w:r w:rsidR="001E12DC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  <w:p w:rsidR="001E12DC" w:rsidRPr="00536961" w:rsidRDefault="001E12DC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UWAGA!!! Instant.now() oddaje czas dla UTC+00:00, </w:t>
                        </w:r>
                        <w:r w:rsidRPr="001E12DC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</w:rPr>
                          <w:t>czyli jak w Polsce many 17.15 to instant odda 16.15</w:t>
                        </w:r>
                      </w:p>
                      <w:p w:rsidR="00186572" w:rsidRPr="00536961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(timestamp,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ZoneId.systemDefault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</w:p>
                      <w:p w:rsidR="00186572" w:rsidRPr="00536961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long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secondsFromEpoch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ofEpochSecond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(0L).until(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ChronoUnit.SECONDS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186572" w:rsidRPr="00536961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Instant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oneHourLater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().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plusHours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(1);</w:t>
                        </w:r>
                      </w:p>
                      <w:p w:rsidR="004B2960" w:rsidRPr="00EC4687" w:rsidRDefault="00186572" w:rsidP="00186572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Data, cześć czasu 0.00:000 </w:t>
                        </w:r>
                        <w:r w:rsidR="0093030E"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–</w:t>
                        </w:r>
                        <w:r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 TS</w:t>
                        </w:r>
                        <w:r w:rsidR="00EC4687"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; * ozbacza istnienie odpowiedników dala wszystkich Local[</w:t>
                        </w:r>
                        <w:r w:rsid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XXX</w:t>
                        </w:r>
                        <w:r w:rsidR="00EC4687"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]</w:t>
                        </w:r>
                      </w:p>
                      <w:p w:rsidR="00EC4687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proofErr w:type="spellEnd"/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= </w:t>
                        </w:r>
                        <w:proofErr w:type="spellStart"/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.now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();</w:t>
                        </w:r>
                      </w:p>
                      <w:p w:rsidR="0093030E" w:rsidRPr="00186572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*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= </w:t>
                        </w:r>
                        <w:proofErr w:type="spellStart"/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LocalDate.of</w:t>
                        </w:r>
                        <w:proofErr w:type="spellEnd"/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(2015, 02, 20);</w:t>
                        </w:r>
                        <w:r w:rsidR="007A1108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liczb</w:t>
                        </w:r>
                        <w:proofErr w:type="spellEnd"/>
                      </w:p>
                      <w:p w:rsidR="0093030E" w:rsidRPr="007A1108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=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LocalDate.parse("2015-02-20");</w:t>
                        </w:r>
                        <w:r w:rsidR="007A1108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</w:t>
                        </w:r>
                      </w:p>
                      <w:p w:rsidR="0093030E" w:rsidRPr="00EC4687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="0093030E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=</w:t>
                        </w:r>
                        <w:r w:rsidR="007A1108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.plusDays(1);</w:t>
                        </w:r>
                        <w:r w:rsidR="007A1108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dni</w:t>
                        </w:r>
                      </w:p>
                      <w:p w:rsidR="007A1108" w:rsidRPr="00EC4687" w:rsidRDefault="007A1108" w:rsidP="007A11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C4687">
                          <w:rPr>
                            <w:rFonts w:ascii="Consolas" w:hAnsi="Consolas" w:cs="Consolas"/>
                            <w:color w:val="3F7F5F"/>
                            <w:sz w:val="20"/>
                            <w:szCs w:val="20"/>
                            <w:lang w:bidi="ar-SA"/>
                          </w:rPr>
                          <w:tab/>
                        </w:r>
                        <w:r w:rsidR="00EC4687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=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.plus(1L, ChronoUnit.</w:t>
                        </w:r>
                        <w:r w:rsidRPr="00EC4687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jednostek czasu</w:t>
                        </w:r>
                      </w:p>
                      <w:p w:rsidR="0093030E" w:rsidRPr="007A1108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>int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 xml:space="preserve">twelve = </w:t>
                        </w:r>
                        <w:proofErr w:type="spellStart"/>
                        <w:r w:rsid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>getDayOfMonth</w:t>
                        </w:r>
                        <w:proofErr w:type="spellEnd"/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>();</w:t>
                        </w:r>
                        <w:r w:rsidR="007A1108"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miesiąca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</w:p>
                      <w:p w:rsidR="0093030E" w:rsidRPr="007A1108" w:rsidRDefault="0093030E" w:rsidP="0093030E">
                        <w:pPr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boolean</w:t>
                        </w:r>
                        <w:r w:rsidRPr="00186572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leapYear =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isLeapYear();</w:t>
                        </w:r>
                        <w:r w:rsidR="007A1108"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czy rok przestępny</w:t>
                        </w:r>
                      </w:p>
                      <w:p w:rsidR="0093030E" w:rsidRPr="007A1108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boolean</w:t>
                        </w:r>
                        <w:r w:rsidR="0093030E" w:rsidRPr="00186572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isAfter = </w:t>
                        </w:r>
                        <w:r w:rsidR="007A1108"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.isAfter(LocalDate.parse("2016-06-11"));</w:t>
                        </w:r>
                        <w:r w:rsidR="007A1108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</w:t>
                        </w:r>
                        <w:r w:rsid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 xml:space="preserve">ta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po zadanym dniu</w:t>
                        </w:r>
                      </w:p>
                      <w:p w:rsidR="0093030E" w:rsidRPr="00536961" w:rsidRDefault="00186572" w:rsidP="0037039E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93030E"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–</w:t>
                        </w:r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TS</w:t>
                        </w:r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93030E"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sevenThirty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="0093030E"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="0093030E"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"06:30"</w:t>
                        </w:r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).plus(1, </w:t>
                        </w:r>
                        <w:proofErr w:type="spellStart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ChronoUnit.HOURS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C4687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maxTime</w:t>
                        </w:r>
                        <w:proofErr w:type="spellEnd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Pr="00EC4687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MAX</w:t>
                        </w:r>
                        <w:proofErr w:type="spellEnd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//23:59:59.99</w:t>
                        </w:r>
                      </w:p>
                      <w:p w:rsidR="0093030E" w:rsidRDefault="00186572" w:rsidP="0037039E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 xml:space="preserve"> – TS</w:t>
                        </w:r>
                      </w:p>
                      <w:p w:rsidR="007A1108" w:rsidRPr="007A1108" w:rsidRDefault="007A1108" w:rsidP="007A1108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formatter</w:t>
                        </w:r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7A1108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ofPattern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"e 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yyyy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-MM-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dd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HH:mm:ss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</w:t>
                        </w:r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C4687" w:rsidRDefault="007A1108" w:rsidP="007A110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LocalDateTime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ldt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LocalDateTime.</w:t>
                        </w:r>
                        <w:r w:rsidRPr="00EC4687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parse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C4687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"3 1969-07-16 09:32:11"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formatter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);</w:t>
                        </w:r>
                        <w:r w:rsidRPr="00EC4687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 w zadanym formacie</w:t>
                        </w:r>
                      </w:p>
                      <w:p w:rsidR="00123C58" w:rsidRPr="00536961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Data </w:t>
                        </w:r>
                        <w:r w:rsidR="00123C58"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i</w:t>
                        </w:r>
                        <w:r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czas ze strefą</w:t>
                        </w:r>
                        <w:r w:rsidR="00123C58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23C58" w:rsidRPr="00536961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"2015-05-03T10:15:30+01:00[Europe/Paris]"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536961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23C58" w:rsidRPr="00536961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Strefa czasowa</w:t>
                        </w:r>
                        <w:r w:rsidR="00123C58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86572" w:rsidRPr="00186572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ZonedDateTime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zdt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ZonedDateTime.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(ldt, zoneId);</w:t>
                        </w:r>
                        <w:r w:rsidRPr="00536961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</w:p>
                      <w:p w:rsidR="00186572" w:rsidRPr="00536961" w:rsidRDefault="00536961" w:rsidP="00536961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Offset strefy czasowej od UTC</w:t>
                        </w:r>
                      </w:p>
                      <w:p w:rsidR="00536961" w:rsidRPr="00536961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"+02:00"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//UTC+2</w:t>
                        </w:r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:00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  <w:t xml:space="preserve"> </w:t>
                        </w:r>
                      </w:p>
                      <w:p w:rsidR="00536961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offSetByTwo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offsetem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+2</w:t>
                        </w:r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:00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dla dat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w róznych jednostkach (lata, 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dni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)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CB3740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bidi="ar-SA"/>
                          </w:rPr>
                          <w:lastRenderedPageBreak/>
                          <w:t>int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Period.</w:t>
                        </w:r>
                        <w:r w:rsidRPr="00CB3740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ofDays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(5);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ldt.plus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five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CB3740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between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).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getDays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();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dla czasu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w róznych jednostkach (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godziny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minuty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)</w:t>
                        </w:r>
                      </w:p>
                      <w:p w:rsid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66764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String 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localDateString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12553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ldt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.format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ISO_DATE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666764" w:rsidRPr="00666764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Konwersja z formatu bez strefy do formatu ze strefą pobierze czas jako </w:t>
                        </w:r>
                        <w:r w:rsidR="00A854A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w danej strefie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, czyli jeśli mamy w time 14:00 i damy z polską strefą to dostaniemy 1</w:t>
                        </w:r>
                        <w:r w:rsidR="00A854A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2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.00+02:00</w:t>
                        </w:r>
                      </w:p>
                      <w:p w:rsidR="00666764" w:rsidRPr="00912553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date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.toInstant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systemDefault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912553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 w:rsidR="00912553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dla</w:t>
                        </w:r>
                        <w:proofErr w:type="spellEnd"/>
                        <w:r w:rsidR="00912553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 xml:space="preserve"> Instant 12:00 da 13:00</w:t>
                        </w:r>
                      </w:p>
                      <w:p w:rsidR="00666764" w:rsidRPr="00666764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calendar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.toInstant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systemDefault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en-US" w:bidi="ar-SA"/>
                          </w:rPr>
                          <w:tab/>
                        </w:r>
                      </w:p>
                    </w:tc>
                  </w:tr>
                  <w:tr w:rsidR="0093030E" w:rsidRPr="00666764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</w:tcBorders>
                      </w:tcPr>
                      <w:p w:rsidR="0093030E" w:rsidRPr="00666764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</w:tcBorders>
                      </w:tcPr>
                      <w:p w:rsidR="0093030E" w:rsidRPr="00666764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</w:tr>
                </w:tbl>
                <w:p w:rsidR="004B2960" w:rsidRPr="00666764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4B2960" w:rsidRPr="00666764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B050"/>
                      <w:sz w:val="12"/>
                      <w:szCs w:val="12"/>
                      <w:lang w:val="en-US" w:bidi="ar-SA"/>
                    </w:rPr>
                  </w:pPr>
                </w:p>
                <w:p w:rsidR="004B2960" w:rsidRPr="00666764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1B5D0E" w:rsidRPr="00666764" w:rsidRDefault="001B5D0E" w:rsidP="001B5D0E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186572" w:rsidRPr="00666764" w:rsidRDefault="00186572" w:rsidP="00186572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4B2960" w:rsidRPr="00666764" w:rsidRDefault="004B2960" w:rsidP="004B2960">
                  <w:pPr>
                    <w:pStyle w:val="HTMLPreformatted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4B2960" w:rsidRPr="00666764" w:rsidRDefault="004B2960" w:rsidP="004B2960">
                  <w:pPr>
                    <w:pStyle w:val="HTMLPreformatted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B2960" w:rsidRPr="00666764" w:rsidTr="001B5D0E">
              <w:tc>
                <w:tcPr>
                  <w:tcW w:w="9519" w:type="dxa"/>
                </w:tcPr>
                <w:p w:rsidR="004B2960" w:rsidRPr="00666764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</w:tc>
            </w:tr>
          </w:tbl>
          <w:p w:rsidR="001B5D0E" w:rsidRPr="00666764" w:rsidRDefault="001B5D0E">
            <w:pPr>
              <w:rPr>
                <w:lang w:val="en-US"/>
              </w:rPr>
            </w:pPr>
          </w:p>
          <w:p w:rsidR="00D13244" w:rsidRPr="00666764" w:rsidRDefault="00D13244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9"/>
              <w:gridCol w:w="4760"/>
            </w:tblGrid>
            <w:tr w:rsidR="00D13244" w:rsidTr="00D13244">
              <w:tc>
                <w:tcPr>
                  <w:tcW w:w="4759" w:type="dxa"/>
                </w:tcPr>
                <w:p w:rsidR="00D13244" w:rsidRDefault="00D13244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PROSTY ENUM</w:t>
                  </w:r>
                </w:p>
              </w:tc>
              <w:tc>
                <w:tcPr>
                  <w:tcW w:w="4760" w:type="dxa"/>
                </w:tcPr>
                <w:p w:rsidR="00D13244" w:rsidRDefault="00D13244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ENUM Z WARTOŚCIAMI</w:t>
                  </w:r>
                </w:p>
              </w:tc>
            </w:tr>
            <w:tr w:rsidR="00D13244" w:rsidTr="00D13244">
              <w:tc>
                <w:tcPr>
                  <w:tcW w:w="4759" w:type="dxa"/>
                </w:tcPr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18657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enum</w:t>
                  </w: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MealEnum1</w:t>
                  </w:r>
                </w:p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</w:p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PIZZA,</w:t>
                  </w:r>
                </w:p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HAMBURGER;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toString(): PIZZA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name(): PIZZA</w:t>
                  </w:r>
                </w:p>
                <w:p w:rsidR="00D13244" w:rsidRPr="00D13244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ordinal: 0;</w:t>
                  </w:r>
                </w:p>
              </w:tc>
              <w:tc>
                <w:tcPr>
                  <w:tcW w:w="4760" w:type="dxa"/>
                </w:tcPr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MealEnum3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PIZZA(</w:t>
                  </w:r>
                  <w:r w:rsidRPr="00D1324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"P"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),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HAMBURGER(</w:t>
                  </w:r>
                  <w:r w:rsidRPr="00D1324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"H"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 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value;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getValue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value;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MealEnum3(String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value =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getValue(): „P”</w:t>
                  </w:r>
                </w:p>
              </w:tc>
            </w:tr>
          </w:tbl>
          <w:p w:rsidR="00D13244" w:rsidRDefault="00D13244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p w:rsidR="00D13244" w:rsidRDefault="00D13244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ARRAYS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String[2];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Arrays.fill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(stArr1,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{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List&lt;String&gt;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stLst2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Arrays.asList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String[]{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//!!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Rozmiar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gram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fixed !!</w:t>
                  </w:r>
                  <w:proofErr w:type="gramEnd"/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Stream.of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stArr1). 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Arrays.equals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(x, y)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Tylko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dla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one dimension!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True gdy dokładnie takie same elementy. Dla obiektów sprawdza adresy.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Arrays.deepEquals(x, y)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Także multi dimension, bo sprawdza w głąb.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[, </w:t>
                  </w: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startInclusive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endExclusive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]]).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abcde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: 2,2=’’; 2,4=’cd’;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liczone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od ‘0’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, start,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x.length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(intArr1).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forEach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(a -&gt;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System.out.print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(a+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","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//intArr1 to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obiekty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Integer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BinaryOperator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&lt;Integer&gt; op1 = (a, b) -&gt; a + b + 1;</w:t>
                  </w:r>
                </w:p>
                <w:p w:rsidR="003E1367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Arrays.parallelPrefix(intArr1, 2, 5, op1);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//1 2 3 4 5 6 → 1 2 3 8 14 6</w:t>
                  </w:r>
                </w:p>
              </w:tc>
            </w:tr>
          </w:tbl>
          <w:p w:rsidR="003E1367" w:rsidRDefault="003E1367">
            <w:pPr>
              <w:pStyle w:val="Zawartotabeli"/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868"/>
              <w:gridCol w:w="5660"/>
            </w:tblGrid>
            <w:tr w:rsidR="003E1367">
              <w:tc>
                <w:tcPr>
                  <w:tcW w:w="95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LITERAŁY</w:t>
                  </w:r>
                </w:p>
              </w:tc>
            </w:tr>
            <w:tr w:rsidR="003E1367">
              <w:trPr>
                <w:cantSplit/>
              </w:trPr>
              <w:tc>
                <w:tcPr>
                  <w:tcW w:w="38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Liczby pomijają „_” rozdzielący tysiące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int/Int – domyślny – brak litery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Long – dla Long konieczne l/L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long - dla long niekonieczne</w:t>
                  </w:r>
                </w:p>
                <w:p w:rsidR="003E1367" w:rsidRDefault="007A1108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– dla Float konieczne f/F</w:t>
                  </w:r>
                </w:p>
                <w:p w:rsidR="003E1367" w:rsidRDefault="007A1108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- dla float niekonieczne</w:t>
                  </w:r>
                </w:p>
                <w:p w:rsidR="003E1367" w:rsidRDefault="007A1108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double/Double – domyślny – możliwe d/D, </w:t>
                  </w:r>
                </w:p>
                <w:p w:rsidR="003E1367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\b → \u0008: backspace BS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\t → \u0009: horizontal tab HT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\n → \u000a: linefeed LF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\f → \u000c: form feed FF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\r → \u000d: carriage return CR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\" → \u0022: double quote "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\' → \u0027: single quote '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\\ → \u005c: backslash \ </w:t>
                  </w:r>
                </w:p>
              </w:tc>
              <w:tc>
                <w:tcPr>
                  <w:tcW w:w="56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1_1 → 11, 12_344 → 12344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2, 0372, 0xDada_Cafe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0L, 0777L, 0xC0B0L, </w:t>
                  </w:r>
                  <w:r w:rsidRPr="00D13244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123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jw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. + 123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1e1f, 2.f, .3f, 0f, 3.14f, 6.027e+3f3, </w:t>
                  </w:r>
                  <w:r w:rsidRPr="00D13244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0.123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jw. + 0.123</w:t>
                  </w:r>
                </w:p>
                <w:p w:rsidR="003E1367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1e1, 2., .3, 0.0, 1D, 3.14, 1e-9d, 1e137</w:t>
                  </w:r>
                </w:p>
                <w:p w:rsidR="003E1367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:rsidR="003E1367" w:rsidRDefault="003E136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:rsidR="003E1367" w:rsidRDefault="003E136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</w:tr>
      <w:tr w:rsidR="003E1367">
        <w:trPr>
          <w:trHeight w:val="4089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toString()</w:t>
                  </w:r>
                </w:p>
              </w:tc>
            </w:tr>
            <w:tr w:rsidR="003E1367">
              <w:trPr>
                <w:trHeight w:val="1898"/>
              </w:trPr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Obiekty </w:t>
                  </w:r>
                  <w:r w:rsidRPr="00766223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liczbowe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typy proste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x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3; → ‘3’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3; → ‘3.0’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3.00; → ‘3.0’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3.0000001; → ‘3.0000001’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3.00000001; → ‘3.0’ 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[2]; → [I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Integer[]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Integer[2]; → [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Ljava.lang.Integer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1b58ff9e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Object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→ ‘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 →  [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package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].ToStringTest$TestClass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"...”;</w:t>
                  </w:r>
                </w:p>
                <w:p w:rsidR="003E1367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771018" w:rsidTr="00771018">
              <w:tc>
                <w:tcPr>
                  <w:tcW w:w="9519" w:type="dxa"/>
                </w:tcPr>
                <w:p w:rsidR="00771018" w:rsidRPr="00771018" w:rsidRDefault="00771018">
                  <w:pPr>
                    <w:pStyle w:val="Zawartotabeli"/>
                    <w:rPr>
                      <w:rFonts w:ascii="Consolas" w:hAnsi="Consolas"/>
                      <w:b/>
                      <w:sz w:val="16"/>
                      <w:szCs w:val="16"/>
                    </w:rPr>
                  </w:pPr>
                  <w:r w:rsidRPr="00771018">
                    <w:rPr>
                      <w:rFonts w:ascii="Consolas" w:hAnsi="Consolas"/>
                      <w:b/>
                      <w:sz w:val="16"/>
                      <w:szCs w:val="16"/>
                    </w:rPr>
                    <w:t>Annotacje</w:t>
                  </w:r>
                </w:p>
              </w:tc>
            </w:tr>
            <w:tr w:rsidR="00771018" w:rsidTr="00771018">
              <w:tc>
                <w:tcPr>
                  <w:tcW w:w="9519" w:type="dxa"/>
                </w:tcPr>
                <w:p w:rsidR="00771018" w:rsidRDefault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 xml:space="preserve">Annotacje służą: </w:t>
                  </w:r>
                </w:p>
                <w:p w:rsidR="00771018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informaowaniu compilera o błędach i ostrzeżeniach</w:t>
                  </w:r>
                </w:p>
                <w:p w:rsidR="00771018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manipulowaniu kodem podczas kompilacji</w:t>
                  </w:r>
                </w:p>
                <w:p w:rsidR="00771018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modyfikacji i sprawdzania zachowania w runtime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2" w:space="0" w:color="auto"/>
                      <w:left w:val="dotted" w:sz="2" w:space="0" w:color="auto"/>
                      <w:bottom w:val="dotted" w:sz="2" w:space="0" w:color="auto"/>
                      <w:right w:val="dotted" w:sz="2" w:space="0" w:color="auto"/>
                      <w:insideH w:val="dotted" w:sz="2" w:space="0" w:color="auto"/>
                      <w:insideV w:val="dotted" w:sz="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21"/>
                    <w:gridCol w:w="6772"/>
                  </w:tblGrid>
                  <w:tr w:rsidR="00AA37AC" w:rsidRPr="009A2073" w:rsidTr="00AA37AC">
                    <w:tc>
                      <w:tcPr>
                        <w:tcW w:w="2521" w:type="dxa"/>
                      </w:tcPr>
                      <w:p w:rsidR="00771018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</w:p>
                      <w:p w:rsidR="00882D18" w:rsidRDefault="00882D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771018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@Deprecated</w:t>
                        </w:r>
                      </w:p>
                      <w:p w:rsidR="00510E81" w:rsidRDefault="00510E81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@SuppressWarnings([‘x’/{‘x’,’y’}])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882D18" w:rsidRP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@SafeVarargs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@FunctionalInterface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C64A0A" w:rsidRDefault="00C64A0A" w:rsidP="00510E81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Meta annotations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Target</w:t>
                        </w:r>
                      </w:p>
                      <w:p w:rsidR="00673E1F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Retention</w:t>
                        </w:r>
                      </w:p>
                      <w:p w:rsidR="00673E1F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@Inherited</w:t>
                        </w:r>
                      </w:p>
                      <w:p w:rsidR="00673E1F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Repetable</w:t>
                        </w: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P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Spring annotations</w:t>
                        </w:r>
                      </w:p>
                      <w:p w:rsidR="00435493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435493" w:rsidRPr="00435493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sz w:val="12"/>
                            <w:szCs w:val="12"/>
                          </w:rPr>
                        </w:pPr>
                        <w:r w:rsidRPr="00435493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Custom annotation</w:t>
                        </w:r>
                      </w:p>
                    </w:tc>
                    <w:tc>
                      <w:tcPr>
                        <w:tcW w:w="6772" w:type="dxa"/>
                      </w:tcPr>
                      <w:p w:rsidR="00771018" w:rsidRPr="00F16C94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Wymusza sprawdzenie, czy to faktycznie w dziedziczonej klasie jest taka funcja. Bloku</w:t>
                        </w:r>
                        <w:r w:rsidR="00882D18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je</w:t>
                        </w: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kompilację</w:t>
                        </w:r>
                        <w:r w:rsidR="00882D18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 Nie jest niezbędna, ale zabezpiecza.</w:t>
                        </w:r>
                      </w:p>
                      <w:p w:rsidR="00771018" w:rsidRPr="00F16C94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Oznacza kod jako deprecated. Używane przez kompilator do warningów i w api</w:t>
                        </w:r>
                      </w:p>
                      <w:p w:rsidR="00771018" w:rsidRPr="00F16C94" w:rsidRDefault="00510E81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Wyłącza sprawdzanie </w:t>
                        </w:r>
                        <w:r w:rsidR="00A65396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pewnych typów </w:t>
                        </w: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warning</w:t>
                        </w:r>
                        <w:r w:rsidR="00F17193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ów, np: </w:t>
                        </w:r>
                        <w:r w:rsidR="00F17193" w:rsidRPr="00F16C94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"unchecked", "deprecated"</w:t>
                        </w:r>
                        <w:r w:rsidR="00882D18" w:rsidRPr="00F16C94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 Lista zależy od wersji. Ide obsługuje zazwyczaj więcej opcji: „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javac 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–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X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”</w:t>
                        </w:r>
                      </w:p>
                      <w:p w:rsidR="00882D18" w:rsidRPr="00F16C94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Pozwala ignorować bwarnini związane z Varargs- coś jak 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uppressWarnings</w:t>
                        </w:r>
                      </w:p>
                      <w:p w:rsidR="00882D18" w:rsidRPr="00F16C94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Dodane nad interface polnuje aby była tylko jedna metoda (bo tak działają functional interfaces). Działa podobnie jak 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verride</w:t>
                        </w: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, czyli zabezpiecza.</w:t>
                        </w:r>
                      </w:p>
                      <w:p w:rsidR="00673E1F" w:rsidRPr="00F16C94" w:rsidRDefault="00673E1F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F16C94" w:rsidRDefault="00882D18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Używany</w:t>
                        </w:r>
                        <w:r w:rsidR="00673E1F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e</w:t>
                        </w:r>
                        <w:r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w definicjach custom annotation. </w:t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begin"/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instrText xml:space="preserve"> HYPERLINK "https://www.baeldung.com/java-default-annotations" </w:instrText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separate"/>
                        </w:r>
                        <w:r w:rsidR="00673E1F" w:rsidRPr="00F16C94">
                          <w:rPr>
                            <w:rStyle w:val="Hyperlink"/>
                            <w:rFonts w:ascii="Consolas" w:hAnsi="Consolas" w:cs="Consolas"/>
                            <w:sz w:val="12"/>
                            <w:szCs w:val="12"/>
                            <w:u w:val="none"/>
                          </w:rPr>
                          <w:t>https://www.baeldung.com/java-default-annotations</w:t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end"/>
                        </w:r>
                      </w:p>
                      <w:p w:rsidR="00882D18" w:rsidRPr="00F16C94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W</w:t>
                        </w:r>
                        <w:r w:rsidR="00673E1F"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s</w:t>
                        </w: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kazyje typy z jakimi annotaja ma być dostępna.</w:t>
                        </w:r>
                        <w:r w:rsidR="00673E1F"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@Target</w:t>
                        </w:r>
                        <w:r w:rsidRPr="00F16C9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({ElementType.</w:t>
                        </w:r>
                        <w:r w:rsidRPr="00F16C94">
                          <w:rPr>
                            <w:rFonts w:ascii="Consolas" w:hAnsi="Consolas" w:cs="Consolas"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CONSTRUCTOR</w:t>
                        </w:r>
                        <w:r w:rsidRPr="00F16C9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})</w:t>
                        </w:r>
                      </w:p>
                      <w:p w:rsidR="00673E1F" w:rsidRPr="00F16C94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Kiedy annotacja ma być widoczna. </w:t>
                        </w:r>
                      </w:p>
                      <w:p w:rsidR="00673E1F" w:rsidRPr="00F16C94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RetentionPolicy.SOURCE</w:t>
                        </w:r>
                        <w:proofErr w:type="spellEnd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visible by neither the compiler nor the </w:t>
                        </w:r>
                        <w:proofErr w:type="spellStart"/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runtime</w:t>
                        </w:r>
                        <w:proofErr w:type="spellEnd"/>
                      </w:p>
                      <w:p w:rsidR="00673E1F" w:rsidRPr="00F16C94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RetentionPolicy.CLASS</w:t>
                        </w:r>
                        <w:proofErr w:type="spellEnd"/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 – visible by the </w:t>
                        </w:r>
                        <w:proofErr w:type="spellStart"/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compiler</w:t>
                        </w:r>
                        <w:proofErr w:type="spellEnd"/>
                      </w:p>
                      <w:p w:rsidR="00673E1F" w:rsidRPr="00673E1F" w:rsidRDefault="00673E1F" w:rsidP="00673E1F">
                        <w:pPr>
                          <w:pStyle w:val="Zawartotabeli"/>
                          <w:numPr>
                            <w:ilvl w:val="0"/>
                            <w:numId w:val="7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RetentionPolicy.RUNTIME</w:t>
                        </w:r>
                        <w:proofErr w:type="spellEnd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the compiler and the runtime</w:t>
                        </w:r>
                      </w:p>
                      <w:p w:rsidR="00673E1F" w:rsidRPr="00C64A0A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Podowuje, że annotacja dołaczona do klasy bazowej działą także w klasie dziedziczącej</w:t>
                        </w:r>
                      </w:p>
                      <w:p w:rsidR="00F16C94" w:rsidRPr="00C64A0A" w:rsidRDefault="00673E1F" w:rsidP="00F16C94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Pozwala na wielokrotne użycie jednej annotacji nad tym samym elementem</w:t>
                        </w:r>
                        <w:r w:rsidR="00F16C94" w:rsidRPr="00C64A0A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</w:t>
                        </w:r>
                      </w:p>
                      <w:p w:rsidR="00F16C94" w:rsidRPr="00C64A0A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[] value();}</w:t>
                        </w:r>
                      </w:p>
                      <w:p w:rsidR="00F16C94" w:rsidRPr="00C64A0A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Repeatable(</w:t>
                        </w:r>
                        <w:proofErr w:type="spellStart"/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class</w:t>
                        </w:r>
                        <w:proofErr w:type="spellEnd"/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{String time()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default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"09:00"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;}</w:t>
                        </w:r>
                      </w:p>
                      <w:p w:rsidR="00F16C94" w:rsidRPr="00F16C94" w:rsidRDefault="00F16C94" w:rsidP="00F16C94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gramStart"/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Schedules(</w:t>
                        </w:r>
                        <w:proofErr w:type="gramEnd"/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{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Schedule(), 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Schedule(time = </w:t>
                        </w:r>
                        <w:r w:rsidRPr="00C64A0A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"23:00"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)})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void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a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larm() {...}</w:t>
                        </w:r>
                      </w:p>
                      <w:p w:rsidR="00F16C94" w:rsidRPr="00F16C94" w:rsidRDefault="00F16C94" w:rsidP="00F16C94">
                        <w:pPr>
                          <w:ind w:left="144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F16C94" w:rsidRPr="00E12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hyperlink r:id="rId6" w:history="1">
                          <w:r w:rsidRPr="00E12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lang w:val="en-US"/>
                            </w:rPr>
                            <w:t>https://www.journaldev.com/16966/spring-annotations</w:t>
                          </w:r>
                        </w:hyperlink>
                      </w:p>
                      <w:p w:rsidR="00435493" w:rsidRPr="00E12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35493" w:rsidRPr="00E12DFB" w:rsidRDefault="009A2073" w:rsidP="009A2073">
                        <w:pPr>
                          <w:pStyle w:val="Zawartotabeli"/>
                          <w:rPr>
                            <w:rFonts w:ascii="Consolas" w:hAnsi="Consolas" w:cs="Consolas"/>
                            <w:color w:val="0070C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12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-&gt; </w:t>
                        </w:r>
                        <w:r w:rsidR="00435493" w:rsidRPr="00E12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435493" w:rsidRPr="00E12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@Repetable</w:t>
                        </w:r>
                        <w:r w:rsidRPr="00E12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 xml:space="preserve">; Kod Runtime używa reflekcji; </w:t>
                        </w:r>
                        <w:hyperlink r:id="rId7" w:history="1">
                          <w:r w:rsidR="00E12DFB" w:rsidRPr="00E12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shd w:val="clear" w:color="auto" w:fill="FFFFFF"/>
                            </w:rPr>
                            <w:t>https://www.baeldung.com/java-custom-annotation</w:t>
                          </w:r>
                        </w:hyperlink>
                      </w:p>
                      <w:p w:rsidR="00E12DFB" w:rsidRPr="00E12DFB" w:rsidRDefault="00E12DFB" w:rsidP="009A2073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12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>Wykorzystanie annotacji odbywa się poprzez kod umieszczony w klasie oznaczonej annotacją</w:t>
                        </w:r>
                      </w:p>
                    </w:tc>
                  </w:tr>
                </w:tbl>
                <w:p w:rsidR="00771018" w:rsidRDefault="00AA37AC" w:rsidP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 xml:space="preserve"> </w:t>
                  </w:r>
                </w:p>
              </w:tc>
            </w:tr>
          </w:tbl>
          <w:p w:rsidR="00771018" w:rsidRDefault="0077101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TransactionTemplate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TransactionTemplate TT może przeplatać się z @Transactional (zakładam, ze ob mają ten sam PlatformTransactionManager)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W Lambda można wywoływać @Transactional i będą respektować typy PROPAGATION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TT samoczynnie wykonuje na koniec Commit lub Rollback</w:t>
                  </w:r>
                </w:p>
                <w:p w:rsidR="003E1367" w:rsidRDefault="003E1367">
                  <w:pPr>
                    <w:pStyle w:val="Zawartotabeli"/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  <w:t>Wykonuje kod pod transakcją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@Autowired</w:t>
                  </w:r>
                  <w:r>
                    <w:rPr>
                      <w:rFonts w:ascii="Consolas" w:hAnsi="Consolas"/>
                      <w:sz w:val="12"/>
                      <w:szCs w:val="12"/>
                    </w:rPr>
                    <w:tab/>
                    <w:t>TransactionTemplate tt;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@</w:t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Autowired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ab/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EntityManager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em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;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tt.execute( status → {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em...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 - zwracanie wartości jest konieczne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});</w:t>
                  </w:r>
                </w:p>
                <w:p w:rsidR="003E1367" w:rsidRPr="00766223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status.setRollbackOnly();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//ustawia rollback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  <w:t xml:space="preserve">Customowa inicjalizacji </w:t>
                  </w: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TransactionTemplate</w:t>
                  </w:r>
                </w:p>
                <w:p w:rsidR="003E1367" w:rsidRDefault="007A1108">
                  <w:r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* PlatformTransactionManager wpływa na transakcje, czyli jeśli będą różne dla różnych TT, to mogą być problemy z transakcjami działającymi równocześnie (REQUIRES_NEW)</w:t>
                  </w:r>
                </w:p>
                <w:p w:rsidR="003E1367" w:rsidRDefault="003E1367">
                  <w:pPr>
                    <w:rPr>
                      <w:rStyle w:val="Tekstrdowy"/>
                      <w:rFonts w:ascii="Consolas" w:hAnsi="Consolas"/>
                      <w:color w:val="000000"/>
                      <w:sz w:val="12"/>
                      <w:highlight w:val="white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@Autowired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PlatformTransactionManager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3E1367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  <w:r w:rsidRPr="00766223"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transactionTemplate.setIsolationLevel(TransactionDefinition.</w:t>
                  </w:r>
                  <w:r w:rsidRPr="00766223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ISOLATION_REPEATABLE_READ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transactionTemplate.setPropagationBehavior(TransactionDefinition.</w:t>
                  </w:r>
                  <w:r w:rsidRPr="00766223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PROPAGATION_REQUIRES_NEW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transactionTemplate.setTimeout(1000);</w:t>
                  </w:r>
                </w:p>
                <w:p w:rsidR="00766223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transactionTemplate.setReadOnly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optymalizację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do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transakcji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read-only</w:t>
                  </w:r>
                </w:p>
                <w:p w:rsidR="00766223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3E1367" w:rsidRPr="00766223" w:rsidRDefault="007A1108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766223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  <w:highlight w:val="white"/>
                      <w:lang w:val="en-US"/>
                    </w:rPr>
                    <w:t>Commit / Rollback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* Po wymuszeniu Commit lub Rollback nie można kontynuować wlewania w zakończonej transakcji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@Autowired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PlatformTransactionManager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3E1367" w:rsidRPr="00D13244" w:rsidRDefault="007A1108">
                  <w:pPr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…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status</w:t>
                  </w:r>
                  <w:proofErr w:type="gramEnd"/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→ {… 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 </w:t>
                  </w:r>
                  <w:r w:rsidR="00766223"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 xml:space="preserve">.rollback(status); 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>}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Generics</w:t>
                  </w:r>
                </w:p>
              </w:tc>
            </w:tr>
            <w:tr w:rsidR="003E1367" w:rsidRPr="00D1324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 xml:space="preserve">Postawy. 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T rozszerza String i implementuje Iterator</w:t>
                  </w:r>
                </w:p>
                <w:p w:rsidR="003E1367" w:rsidRDefault="0076622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static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&lt;T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String{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klasa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} &amp; Iterator{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interface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}, W&gt;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GenericTest1(T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W w) {...}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ab/>
                  </w:r>
                </w:p>
                <w:p w:rsidR="00766223" w:rsidRPr="00766223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  <w:t>? - wildcard</w:t>
                  </w:r>
                </w:p>
                <w:p w:rsidR="003E1367" w:rsidRPr="00766223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 xml:space="preserve">W Java Każda klasa (X) pochodzi od Object, ale List&lt;X&gt; NIE POCHODZI od List&lt;Object&gt;, dlatego za &lt;T extends List&lt;Object&gt;&gt; NIE MOŻNA podstawić np. </w:t>
                  </w:r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List&lt;String&gt;.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Można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to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pominąć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używając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„?”</w:t>
                  </w:r>
                </w:p>
                <w:p w:rsidR="003E1367" w:rsidRPr="00766223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lastRenderedPageBreak/>
                    <w:t>public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genericTest2(List&lt;?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Object&gt; t) {...}</w:t>
                  </w:r>
                </w:p>
              </w:tc>
            </w:tr>
          </w:tbl>
          <w:p w:rsidR="003E1367" w:rsidRPr="00D13244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Interfejsy funkcyjne (IF)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java.util.function.*</w:t>
                  </w:r>
                </w:p>
                <w:p w:rsidR="003E1367" w:rsidRPr="00D13244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3E1367" w:rsidRPr="00766223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Definiowanie</w:t>
                  </w:r>
                  <w:proofErr w:type="spellEnd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funkcji</w:t>
                  </w:r>
                  <w:proofErr w:type="spellEnd"/>
                </w:p>
                <w:p w:rsidR="003E1367" w:rsidRPr="00460486" w:rsidRDefault="00766223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Function&lt;Integer, Integer&gt;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funct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i -&gt; i++; </w:t>
                  </w:r>
                </w:p>
                <w:p w:rsidR="003E1367" w:rsidRPr="00460486" w:rsidRDefault="007A1108">
                  <w:pPr>
                    <w:pStyle w:val="Tekstwstpniesformatowany"/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Używanie</w:t>
                  </w:r>
                  <w:proofErr w:type="spellEnd"/>
                  <w:r w:rsidRPr="00460486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Function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&lt;Integer, Integer&gt;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b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b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.apply(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Każdy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interface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własną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funkcję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„Function”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„apply”</w:t>
                  </w:r>
                </w:p>
                <w:p w:rsidR="00460486" w:rsidRPr="00460486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460486" w:rsidRDefault="007A1108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  <w:t>...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funcIntTest(func, 1, 2);</w:t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funcIntTest(i -&gt; i++, 1, 2);</w:t>
                  </w:r>
                </w:p>
                <w:p w:rsidR="003E1367" w:rsidRPr="00D13244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ImplPredicateInteger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Predicate&lt;Integer&gt;{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test(Integer t) {...}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="007A1108" w:rsidRPr="00460486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ab/>
                  </w:r>
                </w:p>
                <w:p w:rsidR="00460486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&lt;T&gt;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Predicate&lt;T&gt;{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test(T arg0) {...}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</w:rPr>
                    <w:t>FI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 xml:space="preserve"> dostarczone z Java</w:t>
                  </w:r>
                </w:p>
                <w:tbl>
                  <w:tblPr>
                    <w:tblW w:w="941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59"/>
                    <w:gridCol w:w="7559"/>
                  </w:tblGrid>
                  <w:tr w:rsidR="003E1367">
                    <w:trPr>
                      <w:trHeight w:val="225"/>
                    </w:trPr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Function&lt;T,R&gt;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R=apply(T) - przyjmyje obiekt T i Oddaje 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BiFunction&lt;T,R,U&gt;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jak Function, ale przyjmyje 2 obiekty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UnaryOperator&lt;T&gt;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jak function, ale T = 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BinaryOperator&lt;T&gt;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</w:t>
                        </w: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, ale T = R = U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Predicate&lt;T&gt;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</w:t>
                        </w: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=test(T) – przyjmuje obiekt T i oddaje </w:t>
                        </w: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boolean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Supplier&lt;T&gt;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T=get() - nie przyjmuje, ale oddaje, taki generator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Consumer&lt;T&gt;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void=accept(T) – przyjmuje i coś robi, ale nic nie oddaje</w:t>
                        </w:r>
                      </w:p>
                    </w:tc>
                  </w:tr>
                </w:tbl>
                <w:p w:rsidR="003E1367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D13244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Tworzenie</w:t>
                  </w:r>
                  <w:proofErr w:type="spellEnd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nowego</w:t>
                  </w:r>
                  <w:proofErr w:type="spellEnd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t);</w:t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460486" w:rsidRDefault="007A1108">
                  <w:pPr>
                    <w:pStyle w:val="Tekstwstpniesformatowany"/>
                    <w:rPr>
                      <w:rFonts w:ascii="Consolas" w:hAnsi="Consolas"/>
                      <w:b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460486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>Użycie</w:t>
                  </w:r>
                  <w:proofErr w:type="spellEnd"/>
                  <w:r w:rsidRPr="00460486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  <w:r w:rsidR="00E50977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="00E50977" w:rsidRPr="00E50977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jest </w:t>
                  </w:r>
                  <w:proofErr w:type="spellStart"/>
                  <w:r w:rsidR="00E50977" w:rsidRPr="00E50977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>równoznaczne</w:t>
                  </w:r>
                  <w:proofErr w:type="spellEnd"/>
                  <w:r w:rsidR="00E50977" w:rsidRPr="00E50977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 z</w:t>
                  </w:r>
                  <w:r w:rsidR="00E50977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&lt;Object&gt;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  <w:p w:rsidR="003E1367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color w:val="000000"/>
                      <w:sz w:val="12"/>
                      <w:szCs w:val="12"/>
                    </w:rPr>
                    <w:t>CustomFunctionalInterface&lt;String&gt; ff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</w:tc>
      </w:tr>
      <w:tr w:rsidR="003E1367" w:rsidRPr="00E5097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Validation</w:t>
                  </w:r>
                </w:p>
              </w:tc>
            </w:tr>
            <w:tr w:rsidR="003E1367" w:rsidRPr="00D1324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60486" w:rsidRPr="00460486" w:rsidRDefault="00015B06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 w:rsidR="00460486" w:rsidRPr="00460486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javax.validation:validation-api:2.0.0.Final</w:t>
                  </w: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'org.springframework.boot:spring-boot-starter-actuator'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konieczny dla podpowiedzi w Ecplipse</w:t>
                  </w:r>
                </w:p>
                <w:p w:rsidR="003E1367" w:rsidRPr="00D13244" w:rsidRDefault="007A1108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javax.validation:validation-api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javax.validation.NoProviderFoundException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: Unable to create a Configuration, because no Bean Validation provider could be found. Add a provider like Hibernate Validator (RI) to your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.</w:t>
                  </w:r>
                </w:p>
                <w:p w:rsidR="003E1367" w:rsidRPr="00D13244" w:rsidRDefault="007A1108">
                  <w:pPr>
                    <w:ind w:left="720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 xml:space="preserve">'org.hibernate.validator:hibernate-validator:6.0.2.Final' </w:t>
                  </w: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ind w:left="720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i/>
                      <w:iCs/>
                      <w:color w:val="2A00FF"/>
                      <w:sz w:val="12"/>
                      <w:szCs w:val="12"/>
                      <w:lang w:val="en-US"/>
                    </w:rPr>
                    <w:t>'org.hibernate.validator:hibernate-validator-annotation-processor:6.0.2.Final'</w:t>
                  </w:r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SpEL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HV000183: Unable to load ‘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javax.el.ExpressionFactory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'. Check that you have the EL dependencies on the 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, or use 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ParameterMessageInterpolator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 instead</w:t>
                  </w: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 </w:t>
                  </w:r>
                </w:p>
                <w:p w:rsidR="003E1367" w:rsidRPr="00D13244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'javax.el:javax.el-api:3.0.0'</w:t>
                  </w:r>
                </w:p>
                <w:p w:rsidR="003E1367" w:rsidRPr="00D13244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'org.glassfish.web:javax.el:2.2.6'</w:t>
                  </w:r>
                </w:p>
                <w:p w:rsidR="003E1367" w:rsidRPr="00D13244" w:rsidRDefault="003E1367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</w:p>
                <w:p w:rsidR="003E1367" w:rsidRPr="00F1379D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color w:val="808080" w:themeColor="background1" w:themeShade="80"/>
                    </w:rPr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 xml:space="preserve">@[Not]Null() 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@Assert[True/False]()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dla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boolean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@Size()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liczba elementów. Ustaewienie tylko max=2 oznacza (0,2). Dla pustych param zawsze spełnia: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kolekcje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@NotEmpty()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jw, ale sprawdza czy zero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@[Min/Max](x)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większ od min / mniejsze od max.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TYLKO liczby całkowite</w:t>
                  </w:r>
                </w:p>
                <w:p w:rsidR="003E1367" w:rsidRDefault="00F1379D">
                  <w:pPr>
                    <w:spacing w:line="360" w:lineRule="auto"/>
                    <w:ind w:left="720"/>
                  </w:pPr>
                  <w:r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</w:t>
                  </w:r>
                  <w:r w:rsidR="007A1108"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Decimal[Min/Max]</w:t>
                  </w:r>
                  <w:r w:rsidR="007A1108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pozwala na sprawdzanie </w:t>
                  </w:r>
                  <w:r w:rsidR="007A1108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stringowej</w:t>
                  </w:r>
                  <w:r w:rsidR="007A1108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reprezentacji. Inclusive zawiaduje &lt; czy &lt;=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@NotBlank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nie null i przynajmniej jeden niebiały znak: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@Positive[OrZero] / @Negative[OrZero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] - x&gt;=0 / x&lt;=0: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liczby całkowite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ułamki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@Past[OrPresent] / @Future[OrPresent]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dla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date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/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time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@Email()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czy poprawny adres email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  <w:t>Używanie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ValidatorFactory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Validation.buildDefaultValidatorFactory();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validator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.getValidator();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&gt;&gt;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validator.validate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object 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.size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&gt; 0)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for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ValidatedObj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violation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: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violation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.getMessage(); 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//getPropertyPath() - nazwa sprawdzanego obiektu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//Value – wartość obiektu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lastRenderedPageBreak/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460486" w:rsidRPr="00460486" w:rsidRDefault="00460486" w:rsidP="00460486">
                  <w:pPr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Default="007A1108" w:rsidP="0046048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Sprawdzać można obiekty i obiekty proste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Wszystkie powyższe jako parametry przyjmuje „message”, „groups” i „payload”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Jesli typ nieodpowiedni do walidacji to i tak się skompilue, ale na walidacę wyskoczy: „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javax.validation.UnexpectedTypeException: HV000030: No validator could be found for constraint 'javax.validation.constraints.Email' validating type 'java.lang.Integer'. Check configuration for 'i5'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”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Groups – grupuje constainty i pozwala spawdzać tylko constrainty z wybranych grup. Grypy wyznaczany przez interface</w:t>
                  </w:r>
                </w:p>
                <w:p w:rsidR="003E1367" w:rsidRPr="00F1379D" w:rsidRDefault="00F1379D">
                  <w:pPr>
                    <w:spacing w:line="276" w:lineRule="auto"/>
                    <w:ind w:left="720"/>
                    <w:rPr>
                      <w:sz w:val="12"/>
                      <w:szCs w:val="12"/>
                    </w:rPr>
                  </w:pP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interface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ValGroup1 {</w:t>
                  </w:r>
                  <w:r w:rsidR="007A1108" w:rsidRPr="00F1379D">
                    <w:rPr>
                      <w:rFonts w:ascii="Consolas" w:hAnsi="Consolas"/>
                      <w:b/>
                      <w:bCs/>
                      <w:iCs/>
                      <w:color w:val="000000"/>
                      <w:sz w:val="12"/>
                      <w:szCs w:val="12"/>
                    </w:rPr>
                    <w:t>pusty</w:t>
                  </w:r>
                  <w:r w:rsidR="007A1108" w:rsidRPr="00F1379D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}</w:t>
                  </w:r>
                </w:p>
                <w:p w:rsidR="003E1367" w:rsidRDefault="007A1108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...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@Max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(value = 2, groups = ValGroup1.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460486" w:rsidRPr="00460486" w:rsidRDefault="00460486" w:rsidP="00460486">
                  <w:pPr>
                    <w:spacing w:line="276" w:lineRule="auto"/>
                    <w:ind w:left="72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@Email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(groups = {ValGroup1.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3E1367" w:rsidRPr="00D13244" w:rsidRDefault="007A1108" w:rsidP="0046048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... </w:t>
                  </w:r>
                </w:p>
                <w:p w:rsidR="00460486" w:rsidRPr="00F1379D" w:rsidRDefault="00460486" w:rsidP="00F1379D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 w:bidi="ar-SA"/>
                    </w:rPr>
                    <w:t xml:space="preserve">    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ConstraintViolation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="00F1379D" w:rsidRPr="00F1379D">
                    <w:rPr>
                      <w:rFonts w:ascii="Consolas" w:hAnsi="Consolas" w:cs="Consolas"/>
                      <w:i/>
                      <w:color w:val="000000"/>
                      <w:sz w:val="12"/>
                      <w:szCs w:val="12"/>
                      <w:lang w:val="en-US" w:bidi="ar-SA"/>
                    </w:rPr>
                    <w:t>objectClass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&gt;&gt; </w:t>
                  </w:r>
                  <w:r w:rsidRPr="00F1379D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F1379D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validator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.validate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F1379D" w:rsidRPr="00F1379D">
                    <w:rPr>
                      <w:rFonts w:ascii="Consolas" w:hAnsi="Consolas" w:cs="Consolas"/>
                      <w:i/>
                      <w:color w:val="6A3E3E"/>
                      <w:sz w:val="12"/>
                      <w:szCs w:val="12"/>
                      <w:lang w:val="en-US" w:bidi="ar-SA"/>
                    </w:rPr>
                    <w:t>object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ValGroup1.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3E1367" w:rsidRPr="00460486" w:rsidRDefault="007A1108" w:rsidP="00460486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 w:rsidRPr="00460486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Payload – zaawansowana obsługa constraintów, np. dodatkowe akcje (jakiś println) lub po prosty jako znacznik i sprawdzenie czy dany violation „zawiera znacznik” </w:t>
                  </w:r>
                  <w:r>
                    <w:fldChar w:fldCharType="begin"/>
                  </w:r>
                  <w:r w:rsidRPr="00460486">
                    <w:instrText xml:space="preserve"> HYPERLINK "https://www.logicbig.com/how-to/code-snippets/jcode-bean-validation-javax-validation-payload.html" \h </w:instrText>
                  </w:r>
                  <w:r>
                    <w:fldChar w:fldCharType="separate"/>
                  </w:r>
                  <w:r w:rsidRPr="00460486">
                    <w:rPr>
                      <w:rStyle w:val="czeinternetowe"/>
                      <w:sz w:val="12"/>
                      <w:szCs w:val="12"/>
                    </w:rPr>
                    <w:t>https://www.logicbig.com/how-to/code-snippets/jcode-bean-validation-javax-validation-payload.html</w:t>
                  </w:r>
                  <w:r>
                    <w:rPr>
                      <w:rStyle w:val="czeinternetowe"/>
                      <w:sz w:val="12"/>
                      <w:szCs w:val="12"/>
                    </w:rPr>
                    <w:fldChar w:fldCharType="end"/>
                  </w:r>
                </w:p>
                <w:p w:rsidR="003E1367" w:rsidRPr="00D13244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Custom constraints - </w:t>
                  </w:r>
                  <w:hyperlink r:id="rId8" w:anchor="validator-customconstraints-constraintannotation" w:history="1">
                    <w:r w:rsidRPr="00D13244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https://docs.jboss.org/hibernate/validator/4.1/reference/en-US/html/validator-customconstraints.html#validator-customconstraints-constraintannotation</w:t>
                    </w:r>
                  </w:hyperlink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sz w:val="12"/>
                      <w:szCs w:val="12"/>
                      <w:lang w:val="en-US"/>
                    </w:rPr>
                    <w:tab/>
                  </w:r>
                </w:p>
              </w:tc>
            </w:tr>
          </w:tbl>
          <w:p w:rsidR="003E1367" w:rsidRPr="00D13244" w:rsidRDefault="003E1367">
            <w:pPr>
              <w:pStyle w:val="Zawartotabeli"/>
              <w:rPr>
                <w:rFonts w:ascii="Consolas" w:hAnsi="Consolas"/>
                <w:sz w:val="16"/>
                <w:szCs w:val="16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E50977" w:rsidTr="00E50977">
              <w:tc>
                <w:tcPr>
                  <w:tcW w:w="9519" w:type="dxa"/>
                </w:tcPr>
                <w:p w:rsidR="00E50977" w:rsidRDefault="00E50977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50977" w:rsidRPr="00E50977" w:rsidTr="00E50977">
              <w:tc>
                <w:tcPr>
                  <w:tcW w:w="9519" w:type="dxa"/>
                </w:tcPr>
                <w:p w:rsidR="00E50977" w:rsidRDefault="00E50977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f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04"/>
                    <w:gridCol w:w="3101"/>
                    <w:gridCol w:w="4788"/>
                  </w:tblGrid>
                  <w:tr w:rsidR="00F707B0" w:rsidRPr="00122129" w:rsidTr="00122129">
                    <w:tc>
                      <w:tcPr>
                        <w:tcW w:w="1404" w:type="dxa"/>
                      </w:tcPr>
                      <w:p w:rsidR="00E50977" w:rsidRPr="00F707B0" w:rsidRDefault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  <w:proofErr w:type="gramStart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map(</w:t>
                        </w:r>
                        <w:proofErr w:type="gramEnd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…)</w:t>
                        </w:r>
                      </w:p>
                      <w:p w:rsidR="00E50977" w:rsidRPr="00F707B0" w:rsidRDefault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toArray</w:t>
                        </w:r>
                        <w:proofErr w:type="spellEnd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()</w:t>
                        </w:r>
                      </w:p>
                      <w:p w:rsidR="00E50977" w:rsidRPr="00F707B0" w:rsidRDefault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  <w:proofErr w:type="gramStart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match[</w:t>
                        </w:r>
                        <w:proofErr w:type="gramEnd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All/Any](…)</w:t>
                        </w:r>
                      </w:p>
                      <w:p w:rsidR="00E50977" w:rsidRPr="00F707B0" w:rsidRDefault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E50977" w:rsidRPr="00F707B0" w:rsidRDefault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  <w:proofErr w:type="gramStart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collect(</w:t>
                        </w:r>
                        <w:proofErr w:type="gramEnd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…)</w:t>
                        </w:r>
                      </w:p>
                      <w:p w:rsidR="00E50977" w:rsidRPr="00F707B0" w:rsidRDefault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distinct()</w:t>
                        </w:r>
                      </w:p>
                      <w:p w:rsidR="00E50977" w:rsidRPr="00F707B0" w:rsidRDefault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  <w:proofErr w:type="gramStart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filter(</w:t>
                        </w:r>
                        <w:proofErr w:type="gramEnd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…)</w:t>
                        </w:r>
                      </w:p>
                      <w:p w:rsidR="00F707B0" w:rsidRPr="00F707B0" w:rsidRDefault="00F707B0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  <w:proofErr w:type="gramStart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find[</w:t>
                        </w:r>
                        <w:proofErr w:type="gramEnd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Any/First](…)</w:t>
                        </w:r>
                      </w:p>
                      <w:p w:rsidR="00F707B0" w:rsidRDefault="00F707B0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122129" w:rsidRPr="00F707B0" w:rsidRDefault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F707B0" w:rsidRPr="00F707B0" w:rsidRDefault="00F707B0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flatMap</w:t>
                        </w:r>
                        <w:proofErr w:type="spellEnd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ToX</w:t>
                        </w:r>
                        <w:proofErr w:type="spellEnd"/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  <w:t>](…)</w:t>
                        </w:r>
                      </w:p>
                    </w:tc>
                    <w:tc>
                      <w:tcPr>
                        <w:tcW w:w="3101" w:type="dxa"/>
                      </w:tcPr>
                      <w:p w:rsidR="00E50977" w:rsidRPr="00F707B0" w:rsidRDefault="00E50977" w:rsidP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</w:rPr>
                        </w:pPr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</w:rPr>
                          <w:t>Przyjmuje el klasy A i zamienia go na B</w:t>
                        </w:r>
                      </w:p>
                      <w:p w:rsidR="00E50977" w:rsidRPr="00F707B0" w:rsidRDefault="00E50977" w:rsidP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</w:rPr>
                        </w:pPr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</w:rPr>
                          <w:t>Oddaje tablicę przyjętych el.</w:t>
                        </w:r>
                      </w:p>
                      <w:p w:rsidR="00E50977" w:rsidRPr="00F707B0" w:rsidRDefault="00E50977" w:rsidP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</w:rPr>
                        </w:pPr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</w:rPr>
                          <w:t>True gdy [wszystkie/min jeden] el. spełniają predykat</w:t>
                        </w:r>
                      </w:p>
                      <w:p w:rsidR="00E50977" w:rsidRPr="00F707B0" w:rsidRDefault="00E50977" w:rsidP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</w:rPr>
                        </w:pPr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</w:rPr>
                          <w:t>Wtłacza el. do zadanej struktury</w:t>
                        </w:r>
                      </w:p>
                      <w:p w:rsidR="00E50977" w:rsidRPr="00F707B0" w:rsidRDefault="00E50977" w:rsidP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</w:rPr>
                        </w:pPr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</w:rPr>
                          <w:t>Robi distinct używając equals()</w:t>
                        </w:r>
                      </w:p>
                      <w:p w:rsidR="00E50977" w:rsidRPr="00F707B0" w:rsidRDefault="00F707B0" w:rsidP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</w:rPr>
                        </w:pPr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</w:rPr>
                          <w:t>Przepuszcza el. spełniające predyklat</w:t>
                        </w:r>
                      </w:p>
                      <w:p w:rsidR="00F707B0" w:rsidRPr="00F707B0" w:rsidRDefault="00F707B0" w:rsidP="00E50977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</w:rPr>
                        </w:pPr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</w:rPr>
                          <w:t>Oddaje [jakikolwiek/pierwszy] el. spełniający predykat. Nie wiem jak robi order</w:t>
                        </w:r>
                      </w:p>
                      <w:p w:rsidR="00F707B0" w:rsidRPr="00122129" w:rsidRDefault="00F707B0" w:rsidP="00F707B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F707B0">
                          <w:rPr>
                            <w:rFonts w:ascii="Consolas" w:hAnsi="Consolas"/>
                            <w:sz w:val="12"/>
                            <w:szCs w:val="12"/>
                          </w:rPr>
                          <w:t>Stream czesto nie obsługuje potoku kolekcji Stream&lt;List&lt;String&gt;&gt; i count zliczy lilkoile jest list, ale nie zsumuje wnętrz. FlatMap omija to ograniczenie</w:t>
                        </w:r>
                        <w:r w:rsidRPr="00F707B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F707B0" w:rsidRPr="00122129" w:rsidRDefault="00F707B0" w:rsidP="00F707B0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</w:rPr>
                        </w:pP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{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{1,2},{3,4},{5,6} }-&gt;flatMap-&gt;{1,2,3,4,5,6}</w:t>
                        </w:r>
                      </w:p>
                      <w:p w:rsidR="00F707B0" w:rsidRPr="00F707B0" w:rsidRDefault="00F707B0" w:rsidP="00F707B0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4788" w:type="dxa"/>
                      </w:tcPr>
                      <w:p w:rsidR="00E50977" w:rsidRPr="00122129" w:rsidRDefault="00122129" w:rsidP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map(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i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-&gt;</w:t>
                        </w:r>
                        <w:proofErr w:type="spellStart"/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i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122129">
                          <w:rPr>
                            <w:rFonts w:ascii="Consolas" w:hAnsi="Consolas" w:cs="Consolas"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age</w:t>
                        </w:r>
                        <w:proofErr w:type="spellEnd"/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=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i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122129">
                          <w:rPr>
                            <w:rFonts w:ascii="Consolas" w:hAnsi="Consolas" w:cs="Consolas"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age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+100)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bookmarkStart w:id="0" w:name="_GoBack"/>
                        <w:bookmarkEnd w:id="0"/>
                      </w:p>
                      <w:p w:rsidR="00122129" w:rsidRPr="00122129" w:rsidRDefault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122129" w:rsidRPr="00122129" w:rsidRDefault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122129" w:rsidRPr="00122129" w:rsidRDefault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122129" w:rsidRPr="00122129" w:rsidRDefault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122129" w:rsidRPr="00122129" w:rsidRDefault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122129" w:rsidRPr="00122129" w:rsidRDefault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122129" w:rsidRPr="00122129" w:rsidRDefault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122129" w:rsidRPr="00122129" w:rsidRDefault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122129" w:rsidRDefault="00122129" w:rsidP="0012212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122129" w:rsidRPr="00122129" w:rsidRDefault="00122129" w:rsidP="0012212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String[][] 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data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122129">
                          <w:rPr>
                            <w:rFonts w:ascii="Consolas" w:hAnsi="Consolas" w:cs="Consolas"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new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String[][]{{</w:t>
                        </w:r>
                        <w:r w:rsidRPr="00122129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"a"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122129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"b"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}, {</w:t>
                        </w:r>
                        <w:r w:rsidRPr="00122129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"c"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122129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"d"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}, {</w:t>
                        </w:r>
                        <w:r w:rsidRPr="00122129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"e"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122129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"f"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}};</w:t>
                        </w:r>
                      </w:p>
                      <w:p w:rsidR="00122129" w:rsidRPr="00122129" w:rsidRDefault="00122129" w:rsidP="0012212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Stream&lt;String[]&gt; </w:t>
                        </w:r>
                        <w:proofErr w:type="spellStart"/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tmp</w:t>
                        </w:r>
                        <w:proofErr w:type="spellEnd"/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Arrays.</w:t>
                        </w:r>
                        <w:r w:rsidRPr="00122129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stream</w:t>
                        </w:r>
                        <w:proofErr w:type="spellEnd"/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data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122129" w:rsidRPr="00122129" w:rsidRDefault="00122129" w:rsidP="0012212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Stream&lt;String&gt; 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tmp2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t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mp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.flatMap</w:t>
                        </w:r>
                        <w:proofErr w:type="spellEnd"/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x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-&gt; </w:t>
                        </w:r>
                        <w:proofErr w:type="spellStart"/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Arrays.</w:t>
                        </w:r>
                        <w:r w:rsidRPr="00122129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stream</w:t>
                        </w:r>
                        <w:proofErr w:type="spellEnd"/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x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));</w:t>
                        </w:r>
                      </w:p>
                      <w:p w:rsidR="00122129" w:rsidRPr="00122129" w:rsidRDefault="00122129" w:rsidP="00122129">
                        <w:pPr>
                          <w:pStyle w:val="Zawartotabeli"/>
                          <w:rPr>
                            <w:rFonts w:ascii="Consolas" w:hAnsi="Consolas"/>
                            <w:sz w:val="12"/>
                            <w:szCs w:val="12"/>
                            <w:lang w:val="en-US"/>
                          </w:rPr>
                        </w:pP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Stream&lt;String&gt; 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stream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tmp2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.filter(</w:t>
                        </w:r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x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-&gt; </w:t>
                        </w:r>
                        <w:r w:rsidRPr="00122129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</w:t>
                        </w:r>
                        <w:proofErr w:type="spellStart"/>
                        <w:r w:rsidRPr="00122129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a"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.equals</w:t>
                        </w:r>
                        <w:proofErr w:type="spellEnd"/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122129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x</w:t>
                        </w:r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.toString</w:t>
                        </w:r>
                        <w:proofErr w:type="spellEnd"/>
                        <w:r w:rsidRPr="00122129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()));</w:t>
                        </w:r>
                      </w:p>
                    </w:tc>
                  </w:tr>
                </w:tbl>
                <w:p w:rsidR="00E50977" w:rsidRPr="00122129" w:rsidRDefault="00E50977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</w:p>
                <w:p w:rsidR="00E50977" w:rsidRPr="00E50977" w:rsidRDefault="00E50977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E50977">
                    <w:rPr>
                      <w:rFonts w:ascii="Consolas" w:hAnsi="Consolas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1367" w:rsidRPr="00E50977" w:rsidRDefault="003E1367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3E1367" w:rsidRPr="00E50977" w:rsidRDefault="003E1367">
      <w:pPr>
        <w:rPr>
          <w:rFonts w:ascii="Consolas" w:hAnsi="Consolas"/>
          <w:i/>
          <w:iCs/>
          <w:sz w:val="12"/>
          <w:szCs w:val="12"/>
        </w:rPr>
      </w:pPr>
    </w:p>
    <w:sectPr w:rsidR="003E1367" w:rsidRPr="00E50977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34"/>
    <w:multiLevelType w:val="hybridMultilevel"/>
    <w:tmpl w:val="3D9E6A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3DD9"/>
    <w:multiLevelType w:val="multilevel"/>
    <w:tmpl w:val="F34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B9E449E"/>
    <w:multiLevelType w:val="hybridMultilevel"/>
    <w:tmpl w:val="597A0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D5B95"/>
    <w:multiLevelType w:val="hybridMultilevel"/>
    <w:tmpl w:val="3E325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20845"/>
    <w:multiLevelType w:val="multilevel"/>
    <w:tmpl w:val="E0E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05FD3"/>
    <w:multiLevelType w:val="multilevel"/>
    <w:tmpl w:val="D0B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37D74F6"/>
    <w:multiLevelType w:val="hybridMultilevel"/>
    <w:tmpl w:val="8E4C8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22485"/>
    <w:multiLevelType w:val="multilevel"/>
    <w:tmpl w:val="7DAEF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1367"/>
    <w:rsid w:val="00015B06"/>
    <w:rsid w:val="00122129"/>
    <w:rsid w:val="00123C58"/>
    <w:rsid w:val="001727D1"/>
    <w:rsid w:val="00186572"/>
    <w:rsid w:val="001B5D0E"/>
    <w:rsid w:val="001E12DC"/>
    <w:rsid w:val="0037039E"/>
    <w:rsid w:val="003E1367"/>
    <w:rsid w:val="00435493"/>
    <w:rsid w:val="00460486"/>
    <w:rsid w:val="004B2960"/>
    <w:rsid w:val="00510E81"/>
    <w:rsid w:val="005141A8"/>
    <w:rsid w:val="00536961"/>
    <w:rsid w:val="00666764"/>
    <w:rsid w:val="00673E1F"/>
    <w:rsid w:val="006B16EC"/>
    <w:rsid w:val="006D517F"/>
    <w:rsid w:val="00766223"/>
    <w:rsid w:val="00771018"/>
    <w:rsid w:val="007A1108"/>
    <w:rsid w:val="00882D18"/>
    <w:rsid w:val="00912553"/>
    <w:rsid w:val="0093030E"/>
    <w:rsid w:val="009441A7"/>
    <w:rsid w:val="009A2073"/>
    <w:rsid w:val="00A65396"/>
    <w:rsid w:val="00A854AA"/>
    <w:rsid w:val="00AA37AC"/>
    <w:rsid w:val="00AD17EC"/>
    <w:rsid w:val="00C64A0A"/>
    <w:rsid w:val="00CB3740"/>
    <w:rsid w:val="00D13244"/>
    <w:rsid w:val="00E12DFB"/>
    <w:rsid w:val="00E50977"/>
    <w:rsid w:val="00EC4687"/>
    <w:rsid w:val="00F1379D"/>
    <w:rsid w:val="00F16C94"/>
    <w:rsid w:val="00F17193"/>
    <w:rsid w:val="00F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08"/>
  </w:style>
  <w:style w:type="paragraph" w:styleId="Heading2">
    <w:name w:val="heading 2"/>
    <w:basedOn w:val="Nagwek"/>
    <w:next w:val="BodyText"/>
    <w:link w:val="Heading2Char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1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Tekstrdowy">
    <w:name w:val="Tekst źródłowy"/>
    <w:qFormat/>
    <w:rPr>
      <w:rFonts w:ascii="Liberation Mono" w:eastAsia="NSimSun" w:hAnsi="Liberation Mono" w:cs="Liberation Mono"/>
    </w:rPr>
  </w:style>
  <w:style w:type="character" w:customStyle="1" w:styleId="Wyrnienie">
    <w:name w:val="Wyróżnienie"/>
    <w:qFormat/>
    <w:rPr>
      <w:i/>
      <w:i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D1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B5D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B5D0E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960"/>
    <w:rPr>
      <w:rFonts w:ascii="Courier New" w:eastAsia="Times New Roman" w:hAnsi="Courier New" w:cs="Courier New"/>
      <w:sz w:val="20"/>
      <w:szCs w:val="20"/>
      <w:lang w:eastAsia="pl-PL" w:bidi="ar-SA"/>
    </w:rPr>
  </w:style>
  <w:style w:type="paragraph" w:styleId="ListParagraph">
    <w:name w:val="List Paragraph"/>
    <w:basedOn w:val="Normal"/>
    <w:uiPriority w:val="34"/>
    <w:qFormat/>
    <w:rsid w:val="00EC4687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18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Emphasis">
    <w:name w:val="Emphasis"/>
    <w:basedOn w:val="DefaultParagraphFont"/>
    <w:uiPriority w:val="20"/>
    <w:qFormat/>
    <w:rsid w:val="00882D18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E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validator/4.1/reference/en-US/html/validator-customconstrain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aeldung.com/java-custom-an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966/spring-annota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5</Pages>
  <Words>2292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mudia</cp:lastModifiedBy>
  <cp:revision>42</cp:revision>
  <dcterms:created xsi:type="dcterms:W3CDTF">2019-11-03T16:55:00Z</dcterms:created>
  <dcterms:modified xsi:type="dcterms:W3CDTF">2019-11-18T20:40:00Z</dcterms:modified>
  <dc:language>pl-PL</dc:language>
</cp:coreProperties>
</file>