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30"/>
          <w:szCs w:val="30"/>
          <w:lang w:val="en-US" w:eastAsia="zh-CN"/>
        </w:rPr>
        <w:t>软件部署文档（基于windows 10操作系统）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Apache Jena Fuseki 服务的安装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概述：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经过爬虫，或者BERT模型训练之后，得到的是.ttl文件，代表的是我们最终得到的小说关系的三元组，将这个.ttl文件存储至Apache Jena Fuseki 服务器之后，我们便可以使用官方提供的知识图谱查询专用的SPARQL语句进行自定义的关系查询，能够极大地方便后续知识图谱搜索及可视化的工作。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Apache Jena Fuseki 可以看作基于java的一个数据库服务器，而SPARQL语句可以看作SQL语句，运行起来之后，默认开放3030端口，直接在浏览器地址栏输入127.0.0.1:3030即可访问此服务器的可视化界面，在这里可以新建数据库，上传.ttl文件等，也提供了SPARQL语句查询界面供检索，在开发的时候，也是借助这个界面进行测试的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部署前提环境：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Java 版本 1.8 以上，需要提前配置好环境变量，服务器会自动读取JAVA_HOME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部署步骤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7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登录</w:t>
            </w:r>
            <w:r>
              <w:rPr>
                <w:rFonts w:ascii="宋体" w:hAnsi="宋体" w:eastAsia="宋体" w:cs="宋体"/>
                <w:sz w:val="21"/>
                <w:szCs w:val="21"/>
              </w:rPr>
              <w:fldChar w:fldCharType="begin"/>
            </w:r>
            <w:r>
              <w:rPr>
                <w:rFonts w:ascii="宋体" w:hAnsi="宋体" w:eastAsia="宋体" w:cs="宋体"/>
                <w:sz w:val="21"/>
                <w:szCs w:val="21"/>
              </w:rPr>
              <w:instrText xml:space="preserve"> HYPERLINK "https://jena.apache.org/download/index.cgi" </w:instrText>
            </w:r>
            <w:r>
              <w:rPr>
                <w:rFonts w:ascii="宋体" w:hAnsi="宋体" w:eastAsia="宋体" w:cs="宋体"/>
                <w:sz w:val="21"/>
                <w:szCs w:val="21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1"/>
                <w:szCs w:val="21"/>
              </w:rPr>
              <w:t>https://jena.apache.org/download/index.cgi</w:t>
            </w:r>
            <w:r>
              <w:rPr>
                <w:rFonts w:ascii="宋体" w:hAnsi="宋体" w:eastAsia="宋体" w:cs="宋体"/>
                <w:sz w:val="21"/>
                <w:szCs w:val="21"/>
              </w:rPr>
              <w:fldChar w:fldCharType="end"/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 jena官方网站的下载页面，找到对应的.zip文件下载。下载完毕后，如下图所示：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172085"/>
                  <wp:effectExtent l="0" t="0" r="4445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解压缩文件，进入，得到如下目录结构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43805" cy="2018030"/>
                  <wp:effectExtent l="0" t="0" r="4445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5" cy="201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双击fuseki-server.bat文件，即可启动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27930" cy="163830"/>
                  <wp:effectExtent l="0" t="0" r="127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930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双击之后，会自动弹出CMD窗口，会直接列出运行日志，我们现在可以在浏览器地址栏输入127.0.0.1:3030 进入到服务器的UI界面进行数据管理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69205" cy="2741295"/>
                  <wp:effectExtent l="0" t="0" r="7620" b="190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205" cy="274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这一步，我们将要创建数据库并传入要存储的知识图谱文件，这里数据库的名字叫mytestdata2，数据类型为持久型（即非内存中运行，是在硬盘中存储的）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55235" cy="2622550"/>
                  <wp:effectExtent l="0" t="0" r="2540" b="635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235" cy="262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创建完数据库之后，需要上传数据，点击uploaddata，选择asoiaf_after_inference.ttl文件上传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59045" cy="2740660"/>
                  <wp:effectExtent l="0" t="0" r="8255" b="254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045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上传完毕后，来到如下界面中进行测试查看是否服务器正常返回数据，默认已经写好了最简单的SPARQL语句，意思为返回前25个三元组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62855" cy="2636520"/>
                  <wp:effectExtent l="0" t="0" r="4445" b="190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855" cy="263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782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点击右边的黑白按钮，如果返回如下结果，那么服务器及数据均部署成功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60315" cy="2725420"/>
                  <wp:effectExtent l="0" t="0" r="6985" b="825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272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可视化后端的搭建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概述：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项目可视化的后端基于python django框架，需要提前部署好python环境，这里以conda为例，使用python 3.7 版本运行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所需工具包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工具包名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Django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3.0.6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后端使用的框架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django-cors-headers 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3.2.1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用于解决post请求的跨域访问限制问题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SPARQLWrapper 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1.8.5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Python与sparql语句相关的工具包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部署步骤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"/>
        <w:gridCol w:w="7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774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74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这里举例，将此项目解压到E:\Django文件夹下，使用conda环境名为Env37，python版本为3.7，先后安装3个工具包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066665" cy="1818005"/>
                  <wp:effectExtent l="0" t="0" r="635" b="127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060950" cy="1458595"/>
                  <wp:effectExtent l="0" t="0" r="6350" b="825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950" cy="145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055235" cy="2031365"/>
                  <wp:effectExtent l="0" t="0" r="2540" b="698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235" cy="203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774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之后就可以启动django服务了，命令行输入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 manage.py runserver 127.0.0.1:8001，表示启动后端，如下图所示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71745" cy="1720850"/>
                  <wp:effectExtent l="0" t="0" r="5080" b="317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745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774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这里启动的是8001端口，浏览器打开127.0.0.1:8001/statistics/character进行测试（记得jena也得启动），如果出现如下界面表示后端成功返回数据（也可使用postman测试）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53965" cy="2735580"/>
                  <wp:effectExtent l="0" t="0" r="3810" b="762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965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746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备注： 此后端项目请求后端的网址为http://localhost:3030/mytestdata2，其中mytestdata2为上面jena中创建的数据库名字，如果创建的名字为其它，只需要在/KG_Back2/globalsetting.py 中修改网址为相应网址即可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可视化前端与论坛前端的搭建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概述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化前端与论坛前端功能相对独立，所以设计的时候将其耦合性降低，相当于开发了两个前端项目，部署的时候分别使用不同的端口，彼此之间仅由一个a标签导航。但是都是使用的vue框架进行开发，部署的步骤都是一样的。其中名为got_vue的项目为可视化前端，名为Got_forum_vue的项目为论坛前端。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前端使用的是vue cli进行开发，最终借助webpack打包发布，所以想要运行前端的话有两种方式：</w:t>
      </w:r>
    </w:p>
    <w:p>
      <w:pPr>
        <w:numPr>
          <w:ilvl w:val="0"/>
          <w:numId w:val="5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dist文件夹的前端服务器部署，优点是借助webpack，已经自动将前端所有的静态资源以及各种依赖封装在了这个dist文件夹内部，我们只需要借助node搭建前端服务器就能将前端运行起来，在企业开发中前端交付后端程序员的 也就只是这个dist文件夹。</w:t>
      </w:r>
    </w:p>
    <w:p>
      <w:pPr>
        <w:numPr>
          <w:ilvl w:val="0"/>
          <w:numId w:val="5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基于开发环境的前端部署，如果想修改其中的vue组件等，可以使用这种方式运行，在前端开发的时候，也是使用这种方式不断测试前端页面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部署前提环境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需要安装node与vue cli环境，本地开发时使用的版本号分别如下，建议使用大于等于此版本号的环境，这里环境配置步骤省略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76500" cy="938530"/>
            <wp:effectExtent l="0" t="0" r="0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b/>
          <w:bCs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部署方式一：基于dist文件夹的前端服务器部署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注意这种方式无法直接修改前端文件，如果想要修改前端文件需要重新build生成新的dist文件夹（部署方式二会介绍），这里dist文件夹里的项目访问的后端地址分别为：http://caballer.top:8001（可视化的后端）http://caballer.top:3000（论坛的后端），也就是我们已经部署好的服务器对应的端口，如果不想本地搭建后端与数据库，只想运行前端，可以直接使用这种部署方式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"/>
        <w:gridCol w:w="7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771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71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新建空文件夹，如名字为got_server，将dist文件夹放在此文件夹内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771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CMD进入got_server，使用npm init -y命令，初始化node项目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771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使用npm i express -S 命令，安装node 的express模块，以借助此模块搭建前端服务器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71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新建一个空文件，名字为app.js，作为项目的入口文件，以上步骤完成之后，项目结构应该如下图所示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38090" cy="845185"/>
                  <wp:effectExtent l="0" t="0" r="635" b="2540"/>
                  <wp:docPr id="1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771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修改app.js文件如下图所示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286125" cy="1228725"/>
                  <wp:effectExtent l="0" t="0" r="0" b="0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其中的8000是本地想要开放的前端项目的端口，在云端服务器中我们可视化前端使用的是8000端口，论坛前端使用的是8002端口，本地运行的话其实可以自由设置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771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使用node .\app.js 开启前端的服务，在浏览器地址栏输入127.0.0.1:8000即可访问可视化前端（论坛前端同理），前端访问的后端是我们搭建的云服务器后端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部署方式二：基于开发环境的前端部署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这种方式可以免去自己创建文件夹与文件的繁琐步骤，是面向前端开发人员的，可以自由修改vue组件。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将前端项目解压缩，CMD中输入npm install命令，可以自动下载本项目的package.json这个配置文件的各种所需模块，最终均存储在了node_modules文件夹内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新开CMD，输入vue ui 命令，浏览器会自动打开vue项目的ui管理界面，方便后续操作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83810" cy="2753995"/>
                  <wp:effectExtent l="0" t="0" r="2540" b="8255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810" cy="275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在左上角，点击Vue项目管理器，找到前端的项目文件夹（这里以我们的可视化前端举例）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95500" cy="3948430"/>
                  <wp:effectExtent l="0" t="0" r="0" b="4445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94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如下图所示步骤，最终将前端运行起来，vue会自动搭建一个供开发使用的前端服务器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83810" cy="2753995"/>
                  <wp:effectExtent l="0" t="0" r="2540" b="8255"/>
                  <wp:docPr id="2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810" cy="275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备注1：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如果想要使用部署方式一自行搭建非开发版本的服务器，在修改完前端项目之后，需要点击上图中的build栏目，会在此项目根目录底下自动更新dist文件夹，之后再将dist文件夹直接复制粘贴即可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备注2：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项目got_vue（可视化前端项目）关于后端交互的地址部分：在\src\main.js中修改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486150" cy="590550"/>
                  <wp:effectExtent l="0" t="0" r="0" b="0"/>
                  <wp:docPr id="2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即可，我们看到此时访问的是我们已经部署好的云服务器的django后端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项目got_vue（可视化前端项目）关于开放式关系提取的访问后端地址部分: 在\src\main.js中修改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4300855" cy="576580"/>
                  <wp:effectExtent l="0" t="0" r="4445" b="4445"/>
                  <wp:docPr id="2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855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即可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项目Got_forum_vue（论坛前端）关于后端交互的地址部分：在\src\main.js中修改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3819525" cy="433705"/>
                  <wp:effectExtent l="0" t="0" r="0" b="4445"/>
                  <wp:docPr id="2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即可，我们看到此时访问的是我们已经部署好的云服务器node后端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7802" w:type="dxa"/>
          </w:tcPr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备注3：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两个前端got_vue（可视化前端）与Got_forum_vue（论坛前端）彼此之间连接方式为一个a标签，分别在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src\components\HomeNav.vue的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4815205" cy="172085"/>
                  <wp:effectExtent l="0" t="0" r="4445" b="889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0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与src\views\indexHeader\IndexHeader.vue的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695700" cy="176530"/>
                  <wp:effectExtent l="0" t="0" r="0" b="444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6BE4DA"/>
    <w:multiLevelType w:val="singleLevel"/>
    <w:tmpl w:val="806BE4D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3E129C9"/>
    <w:multiLevelType w:val="singleLevel"/>
    <w:tmpl w:val="83E129C9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A7B82BCD"/>
    <w:multiLevelType w:val="singleLevel"/>
    <w:tmpl w:val="A7B82BCD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48E43958"/>
    <w:multiLevelType w:val="singleLevel"/>
    <w:tmpl w:val="48E4395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08FD26F"/>
    <w:multiLevelType w:val="singleLevel"/>
    <w:tmpl w:val="608FD26F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72500AA8"/>
    <w:multiLevelType w:val="singleLevel"/>
    <w:tmpl w:val="72500AA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8055D0"/>
    <w:rsid w:val="14E0771E"/>
    <w:rsid w:val="1E686E20"/>
    <w:rsid w:val="35EF3AD6"/>
    <w:rsid w:val="478055D0"/>
    <w:rsid w:val="4E63506E"/>
    <w:rsid w:val="4EC504EF"/>
    <w:rsid w:val="5622638F"/>
    <w:rsid w:val="6675426D"/>
    <w:rsid w:val="68E3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2020-06-12T09:53:00Z</dcterms:created>
  <dc:creator>理想很丰满，现实很骨感</dc:creator>
  <cp:lastModifiedBy>理想很丰满，现实很骨感</cp:lastModifiedBy>
  <dcterms:modified xsi:type="dcterms:W3CDTF">2021-02-25T12:20:16Z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