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944C98" w:rsidP="00D31C9B">
      <w:pPr>
        <w:pBdr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  <w:r w:rsidRPr="00D31C9B">
        <w:rPr>
          <w:rFonts w:ascii="Arial" w:hAnsi="Arial" w:cs="Arial"/>
          <w:sz w:val="28"/>
          <w:szCs w:val="28"/>
        </w:rPr>
        <w:t>Lab 1</w:t>
      </w:r>
    </w:p>
    <w:p w:rsidR="000F086E" w:rsidRPr="00511415" w:rsidRDefault="000F086E" w:rsidP="000F086E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  <w:r w:rsidRPr="0051141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Pr="00511415">
        <w:rPr>
          <w:rFonts w:ascii="Arial" w:hAnsi="Arial" w:cs="Arial"/>
        </w:rPr>
        <w:t xml:space="preserve">Solve this boundary value problem using shooting method and classical </w:t>
      </w:r>
      <w:proofErr w:type="spellStart"/>
      <w:r w:rsidRPr="00511415">
        <w:rPr>
          <w:rFonts w:ascii="Arial" w:hAnsi="Arial" w:cs="Arial"/>
        </w:rPr>
        <w:t>runge</w:t>
      </w:r>
      <w:proofErr w:type="spellEnd"/>
      <w:r w:rsidRPr="00511415">
        <w:rPr>
          <w:rFonts w:ascii="Arial" w:hAnsi="Arial" w:cs="Arial"/>
        </w:rPr>
        <w:t xml:space="preserve"> </w:t>
      </w:r>
      <w:proofErr w:type="spellStart"/>
      <w:r w:rsidRPr="00511415">
        <w:rPr>
          <w:rFonts w:ascii="Arial" w:hAnsi="Arial" w:cs="Arial"/>
        </w:rPr>
        <w:t>kutta</w:t>
      </w:r>
      <w:proofErr w:type="spellEnd"/>
      <w:r w:rsidRPr="00511415">
        <w:rPr>
          <w:rFonts w:ascii="Arial" w:hAnsi="Arial" w:cs="Arial"/>
        </w:rPr>
        <w:t xml:space="preserve"> method.</w:t>
      </w:r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+1+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(y')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0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2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5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h=0.</m:t>
          </m:r>
          <m:r>
            <w:rPr>
              <w:rFonts w:ascii="Cambria Math" w:hAnsi="Cambria Math" w:cs="Arial"/>
            </w:rPr>
            <m:t>2</m:t>
          </m:r>
        </m:oMath>
      </m:oMathPara>
    </w:p>
    <w:p w:rsidR="000F086E" w:rsidRDefault="000F086E" w:rsidP="000F086E">
      <w:pPr>
        <w:jc w:val="both"/>
        <w:rPr>
          <w:rFonts w:ascii="Arial" w:hAnsi="Arial" w:cs="Arial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F1A00">
        <w:rPr>
          <w:rFonts w:ascii="Arial" w:hAnsi="Arial" w:cs="Arial"/>
          <w:sz w:val="20"/>
          <w:szCs w:val="20"/>
        </w:rPr>
        <w:t xml:space="preserve">-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sz w:val="20"/>
          <w:szCs w:val="20"/>
        </w:rPr>
        <w:t>Rearranging differential equation, we get,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-1-(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y')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y'</m:t>
              </m:r>
            </m:den>
          </m:f>
        </m:oMath>
      </m:oMathPara>
    </w:p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  <w:r w:rsidRPr="004F1A00">
        <w:rPr>
          <w:rFonts w:ascii="Arial" w:hAnsi="Arial" w:cs="Arial"/>
          <w:b/>
          <w:sz w:val="20"/>
          <w:szCs w:val="20"/>
        </w:rPr>
        <w:t xml:space="preserve">Iteration 1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=0.</m:t>
          </m:r>
          <m:r>
            <w:rPr>
              <w:rFonts w:ascii="Cambria Math" w:hAnsi="Cambria Math" w:cs="Arial"/>
              <w:sz w:val="20"/>
              <w:szCs w:val="20"/>
            </w:rPr>
            <m:t>5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86E" w:rsidRPr="004F1A00" w:rsidTr="009B5098"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x/y/y’</w:t>
            </w:r>
          </w:p>
        </w:tc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0.2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0.4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0.6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0.8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1.0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y</w:t>
            </w:r>
          </w:p>
        </w:tc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1.0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1.0770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1.1135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1.1135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1.0770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1.0000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y'</w:t>
            </w:r>
          </w:p>
        </w:tc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0.5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0.2785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0.0898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-0.0898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-0.2786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-0.5001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=1.0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86E" w:rsidRPr="004F1A00" w:rsidTr="009B5098"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x/y/y’</w:t>
            </w:r>
          </w:p>
        </w:tc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0.2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0.4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0.6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0.8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1.0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y</w:t>
            </w:r>
          </w:p>
        </w:tc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1.0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1.1661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1.2805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1.3563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1.3998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1.4139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y'</w:t>
            </w:r>
          </w:p>
        </w:tc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1.0000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0.6858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0.4683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0.2947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0.1427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-0.0002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sz w:val="20"/>
          <w:szCs w:val="20"/>
        </w:rPr>
        <w:t xml:space="preserve">Using secant method,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=1.707</m:t>
          </m:r>
          <m:r>
            <w:rPr>
              <w:rFonts w:ascii="Cambria Math" w:hAnsi="Cambria Math" w:cs="Arial"/>
              <w:sz w:val="20"/>
              <w:szCs w:val="20"/>
            </w:rPr>
            <m:t>9</m:t>
          </m:r>
        </m:oMath>
      </m:oMathPara>
    </w:p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  <w:r w:rsidRPr="004F1A00">
        <w:rPr>
          <w:rFonts w:ascii="Arial" w:hAnsi="Arial" w:cs="Arial"/>
          <w:b/>
          <w:sz w:val="20"/>
          <w:szCs w:val="20"/>
        </w:rPr>
        <w:t xml:space="preserve">Iteration 2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=1.0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86E" w:rsidRPr="004F1A00" w:rsidTr="009B5098"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x/y/y’</w:t>
            </w:r>
          </w:p>
        </w:tc>
        <w:tc>
          <w:tcPr>
            <w:tcW w:w="1335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0.2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0.4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0.6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0.8</w:t>
            </w:r>
          </w:p>
        </w:tc>
        <w:tc>
          <w:tcPr>
            <w:tcW w:w="1336" w:type="dxa"/>
          </w:tcPr>
          <w:p w:rsidR="000F086E" w:rsidRPr="00F86653" w:rsidRDefault="000F086E" w:rsidP="009B5098">
            <w:pPr>
              <w:pStyle w:val="Math"/>
            </w:pPr>
            <w:r w:rsidRPr="00F86653">
              <w:t>x = 1.0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1.1661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1.2805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1.3563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1.3998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1.4139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y'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1.0000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0.6858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0.4683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0.2947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0.1427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-0.0002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=1.7079</m:t>
          </m:r>
        </m:oMath>
      </m:oMathPara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lastRenderedPageBreak/>
              <w:t>x/y/y’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1.0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1.0000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1.2812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1.4844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1.6388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1.7572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1.8466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y'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1.7079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1.1751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0.8794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0.6745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0.5152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0.3820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sz w:val="20"/>
          <w:szCs w:val="20"/>
        </w:rPr>
        <w:t xml:space="preserve">Using secant method, </w:t>
      </w:r>
    </w:p>
    <w:p w:rsidR="000F086E" w:rsidRPr="00ED428D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=1.958</m:t>
          </m:r>
          <m:r>
            <w:rPr>
              <w:rFonts w:ascii="Cambria Math" w:hAnsi="Cambria Math" w:cs="Arial"/>
              <w:sz w:val="20"/>
              <w:szCs w:val="20"/>
            </w:rPr>
            <m:t>9</m:t>
          </m:r>
        </m:oMath>
      </m:oMathPara>
    </w:p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  <w:r w:rsidRPr="004F1A00">
        <w:rPr>
          <w:rFonts w:ascii="Arial" w:hAnsi="Arial" w:cs="Arial"/>
          <w:b/>
          <w:sz w:val="20"/>
          <w:szCs w:val="20"/>
        </w:rPr>
        <w:t xml:space="preserve">Iteration 3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=1.9589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x/y/y’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1.0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1.0000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1.2812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1.4844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1.6388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1.7572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1.8466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y'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1.7079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1.1751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0.8794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0.6745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0.5152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0.3820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=2.0039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x/y/y’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1.0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1.0000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1.3261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1.5613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1.7428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1.8859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1.9990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y'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2.0039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1.3568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1.0240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0.8026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0.6356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0.4996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sz w:val="20"/>
          <w:szCs w:val="20"/>
        </w:rPr>
        <w:t xml:space="preserve">Using secant method,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=2.0058</m:t>
          </m:r>
        </m:oMath>
      </m:oMathPara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  <w:r w:rsidRPr="004F1A00">
        <w:rPr>
          <w:rFonts w:ascii="Arial" w:hAnsi="Arial" w:cs="Arial"/>
          <w:b/>
          <w:sz w:val="20"/>
          <w:szCs w:val="20"/>
        </w:rPr>
        <w:t xml:space="preserve">Iteration 4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=2.0039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x/y/y’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1.0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1.0000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1.3261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1.5613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1.7428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1.8859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1.9990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y'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2.0039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1.3568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1.0240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0.8026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0.6356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0.4996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=2.0058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x/y/y’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0.2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0.6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0.8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x = 1.0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1.0000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1.3263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1.5618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1.7434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1.8867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2.0000</w:t>
            </w:r>
          </w:p>
        </w:tc>
      </w:tr>
      <w:tr w:rsidR="000F086E" w:rsidRPr="004F1A00" w:rsidTr="009B5098"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y'</w:t>
            </w:r>
          </w:p>
        </w:tc>
        <w:tc>
          <w:tcPr>
            <w:tcW w:w="1335" w:type="dxa"/>
          </w:tcPr>
          <w:p w:rsidR="000F086E" w:rsidRPr="004F1A00" w:rsidRDefault="000F086E" w:rsidP="009B5098">
            <w:pPr>
              <w:pStyle w:val="Math"/>
            </w:pPr>
            <w:r w:rsidRPr="004F1A00">
              <w:t>2.0058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1.3579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1.0249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0.8034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0.6364</w:t>
            </w:r>
          </w:p>
        </w:tc>
        <w:tc>
          <w:tcPr>
            <w:tcW w:w="1336" w:type="dxa"/>
          </w:tcPr>
          <w:p w:rsidR="000F086E" w:rsidRPr="004F1A00" w:rsidRDefault="000F086E" w:rsidP="009B5098">
            <w:pPr>
              <w:pStyle w:val="Math"/>
            </w:pPr>
            <w:r w:rsidRPr="004F1A00">
              <w:t>0.5003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sz w:val="20"/>
          <w:szCs w:val="20"/>
        </w:rPr>
        <w:t xml:space="preserve">Using secant method,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=2.0058</m:t>
          </m:r>
        </m:oMath>
      </m:oMathPara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</w:p>
    <w:p w:rsidR="000F086E" w:rsidRPr="004F1A00" w:rsidRDefault="000F086E" w:rsidP="000F086E">
      <w:pPr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sz w:val="20"/>
          <w:szCs w:val="20"/>
        </w:rPr>
        <w:t xml:space="preserve">Here the last two values of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4F1A00">
        <w:rPr>
          <w:rFonts w:ascii="Arial" w:hAnsi="Arial" w:cs="Arial"/>
          <w:sz w:val="20"/>
          <w:szCs w:val="20"/>
        </w:rPr>
        <w:t xml:space="preserve"> are nearly same, which means the value of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4F1A00">
        <w:rPr>
          <w:rFonts w:ascii="Arial" w:hAnsi="Arial" w:cs="Arial"/>
          <w:sz w:val="20"/>
          <w:szCs w:val="20"/>
        </w:rPr>
        <w:t xml:space="preserve"> converges. Below is the graph of the differential equation solved </w:t>
      </w:r>
      <w:proofErr w:type="gramStart"/>
      <w:r w:rsidRPr="004F1A00">
        <w:rPr>
          <w:rFonts w:ascii="Arial" w:hAnsi="Arial" w:cs="Arial"/>
          <w:sz w:val="20"/>
          <w:szCs w:val="20"/>
        </w:rPr>
        <w:t>numerically</w:t>
      </w:r>
      <w:r>
        <w:rPr>
          <w:rFonts w:ascii="Arial" w:hAnsi="Arial" w:cs="Arial"/>
          <w:sz w:val="20"/>
          <w:szCs w:val="20"/>
        </w:rPr>
        <w:t>.</w:t>
      </w:r>
      <w:proofErr w:type="gramEnd"/>
      <w:r w:rsidRPr="004F1A00">
        <w:rPr>
          <w:rFonts w:ascii="Arial" w:hAnsi="Arial" w:cs="Arial"/>
          <w:sz w:val="20"/>
          <w:szCs w:val="20"/>
        </w:rPr>
        <w:t xml:space="preserve"> </w:t>
      </w:r>
    </w:p>
    <w:p w:rsidR="000F086E" w:rsidRPr="00511415" w:rsidRDefault="00ED428D" w:rsidP="000F086E">
      <w:pPr>
        <w:jc w:val="center"/>
        <w:rPr>
          <w:rFonts w:ascii="Arial" w:hAnsi="Arial" w:cs="Arial"/>
        </w:rPr>
      </w:pPr>
      <w:r w:rsidRPr="00511415"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75pt;height:258pt">
            <v:imagedata r:id="rId8" o:title="problem1"/>
          </v:shape>
        </w:pict>
      </w:r>
    </w:p>
    <w:p w:rsidR="000F086E" w:rsidRPr="00511415" w:rsidRDefault="000F086E" w:rsidP="000F086E">
      <w:pPr>
        <w:jc w:val="center"/>
        <w:rPr>
          <w:rFonts w:ascii="Arial" w:hAnsi="Arial" w:cs="Arial"/>
          <w:sz w:val="18"/>
          <w:szCs w:val="18"/>
        </w:rPr>
      </w:pPr>
      <w:r w:rsidRPr="00511415">
        <w:rPr>
          <w:rFonts w:ascii="Arial" w:hAnsi="Arial" w:cs="Arial"/>
          <w:sz w:val="18"/>
          <w:szCs w:val="18"/>
        </w:rPr>
        <w:t>Fig. 1 Graph of the y values calculated</w:t>
      </w:r>
    </w:p>
    <w:p w:rsidR="007374BF" w:rsidRDefault="007374BF" w:rsidP="00D31C9B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</w:p>
    <w:p w:rsidR="000F086E" w:rsidRDefault="000F086E" w:rsidP="000F086E">
      <w:pPr>
        <w:rPr>
          <w:rFonts w:ascii="Arial" w:hAnsi="Arial" w:cs="Arial"/>
          <w:sz w:val="18"/>
          <w:szCs w:val="18"/>
        </w:rPr>
      </w:pPr>
    </w:p>
    <w:p w:rsidR="000F086E" w:rsidRPr="00511415" w:rsidRDefault="000F086E" w:rsidP="000F086E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 xml:space="preserve">.2 </w:t>
      </w:r>
      <w:r w:rsidRPr="00511415">
        <w:rPr>
          <w:rFonts w:ascii="Arial" w:hAnsi="Arial" w:cs="Arial"/>
        </w:rPr>
        <w:t xml:space="preserve">Solve this boundary value problem using shooting method and classical </w:t>
      </w:r>
      <w:proofErr w:type="spellStart"/>
      <w:r w:rsidRPr="00511415">
        <w:rPr>
          <w:rFonts w:ascii="Arial" w:hAnsi="Arial" w:cs="Arial"/>
        </w:rPr>
        <w:t>runge</w:t>
      </w:r>
      <w:proofErr w:type="spellEnd"/>
      <w:r w:rsidRPr="00511415">
        <w:rPr>
          <w:rFonts w:ascii="Arial" w:hAnsi="Arial" w:cs="Arial"/>
        </w:rPr>
        <w:t xml:space="preserve"> </w:t>
      </w:r>
      <w:proofErr w:type="spellStart"/>
      <w:r w:rsidRPr="00511415">
        <w:rPr>
          <w:rFonts w:ascii="Arial" w:hAnsi="Arial" w:cs="Arial"/>
        </w:rPr>
        <w:t>kutta</w:t>
      </w:r>
      <w:proofErr w:type="spellEnd"/>
      <w:r w:rsidRPr="00511415">
        <w:rPr>
          <w:rFonts w:ascii="Arial" w:hAnsi="Arial" w:cs="Arial"/>
        </w:rPr>
        <w:t xml:space="preserve"> method.</w:t>
      </w:r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-y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0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=0.</m:t>
          </m:r>
          <m:r>
            <w:rPr>
              <w:rFonts w:ascii="Cambria Math" w:hAnsi="Cambria Math" w:cs="Arial"/>
            </w:rPr>
            <m:t>3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0.4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h=0.</m:t>
          </m:r>
          <m:r>
            <w:rPr>
              <w:rFonts w:ascii="Cambria Math" w:hAnsi="Cambria Math" w:cs="Arial"/>
            </w:rPr>
            <m:t>1</m:t>
          </m:r>
        </m:oMath>
      </m:oMathPara>
    </w:p>
    <w:p w:rsidR="000F086E" w:rsidRDefault="000F086E" w:rsidP="000F086E">
      <w:pPr>
        <w:jc w:val="both"/>
        <w:rPr>
          <w:rFonts w:ascii="Arial" w:hAnsi="Arial" w:cs="Arial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F1A00">
        <w:rPr>
          <w:rFonts w:ascii="Arial" w:hAnsi="Arial" w:cs="Arial"/>
          <w:sz w:val="20"/>
          <w:szCs w:val="20"/>
        </w:rPr>
        <w:t xml:space="preserve">- </w:t>
      </w:r>
    </w:p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  <w:r w:rsidRPr="004F1A00">
        <w:rPr>
          <w:rFonts w:ascii="Arial" w:hAnsi="Arial" w:cs="Arial"/>
          <w:b/>
          <w:sz w:val="20"/>
          <w:szCs w:val="20"/>
        </w:rPr>
        <w:t xml:space="preserve">Iteration 1 </w:t>
      </w:r>
    </w:p>
    <w:p w:rsidR="000F086E" w:rsidRPr="00196D4B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0.3</m:t>
          </m:r>
        </m:oMath>
      </m:oMathPara>
    </w:p>
    <w:p w:rsidR="00196D4B" w:rsidRPr="004F1A00" w:rsidRDefault="00196D4B" w:rsidP="000F086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790"/>
        <w:gridCol w:w="812"/>
        <w:gridCol w:w="812"/>
        <w:gridCol w:w="812"/>
        <w:gridCol w:w="812"/>
        <w:gridCol w:w="812"/>
        <w:gridCol w:w="811"/>
        <w:gridCol w:w="811"/>
        <w:gridCol w:w="811"/>
        <w:gridCol w:w="811"/>
        <w:gridCol w:w="811"/>
      </w:tblGrid>
      <w:tr w:rsidR="00E86BD9" w:rsidRPr="004F1A00" w:rsidTr="00A90737">
        <w:tc>
          <w:tcPr>
            <w:tcW w:w="445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</w:p>
        </w:tc>
        <w:tc>
          <w:tcPr>
            <w:tcW w:w="790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</w:t>
            </w:r>
          </w:p>
        </w:tc>
        <w:tc>
          <w:tcPr>
            <w:tcW w:w="812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0.2</w:t>
            </w:r>
          </w:p>
        </w:tc>
        <w:tc>
          <w:tcPr>
            <w:tcW w:w="812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0.4</w:t>
            </w:r>
          </w:p>
        </w:tc>
        <w:tc>
          <w:tcPr>
            <w:tcW w:w="812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0.6</w:t>
            </w:r>
          </w:p>
        </w:tc>
        <w:tc>
          <w:tcPr>
            <w:tcW w:w="812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0.8</w:t>
            </w:r>
          </w:p>
        </w:tc>
        <w:tc>
          <w:tcPr>
            <w:tcW w:w="812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1.0</w:t>
            </w:r>
          </w:p>
        </w:tc>
        <w:tc>
          <w:tcPr>
            <w:tcW w:w="811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0.2</w:t>
            </w:r>
          </w:p>
        </w:tc>
        <w:tc>
          <w:tcPr>
            <w:tcW w:w="811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0.4</w:t>
            </w:r>
          </w:p>
        </w:tc>
        <w:tc>
          <w:tcPr>
            <w:tcW w:w="811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0.6</w:t>
            </w:r>
          </w:p>
        </w:tc>
        <w:tc>
          <w:tcPr>
            <w:tcW w:w="811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0.8</w:t>
            </w:r>
          </w:p>
        </w:tc>
        <w:tc>
          <w:tcPr>
            <w:tcW w:w="811" w:type="dxa"/>
          </w:tcPr>
          <w:p w:rsidR="00E86BD9" w:rsidRPr="00250990" w:rsidRDefault="00E86BD9" w:rsidP="00E86BD9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1.0</w:t>
            </w:r>
          </w:p>
        </w:tc>
      </w:tr>
      <w:tr w:rsidR="00250990" w:rsidRPr="004F1A00" w:rsidTr="00A90737">
        <w:tc>
          <w:tcPr>
            <w:tcW w:w="445" w:type="dxa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y</w:t>
            </w:r>
          </w:p>
        </w:tc>
        <w:tc>
          <w:tcPr>
            <w:tcW w:w="790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0.0852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0.1713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0.2591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0.3495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0.4434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0.5417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0.6455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0.7557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0.8735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1</w:t>
            </w:r>
          </w:p>
        </w:tc>
      </w:tr>
      <w:tr w:rsidR="00250990" w:rsidRPr="004F1A00" w:rsidTr="00A90737">
        <w:tc>
          <w:tcPr>
            <w:tcW w:w="445" w:type="dxa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y'</w:t>
            </w:r>
          </w:p>
        </w:tc>
        <w:tc>
          <w:tcPr>
            <w:tcW w:w="790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0.8509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0.8552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0.868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0.8895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0.9199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0.9595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1.0087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1.068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1.138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1.2194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1.313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w:lastRenderedPageBreak/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0.4</m:t>
          </m:r>
        </m:oMath>
      </m:oMathPara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790"/>
        <w:gridCol w:w="812"/>
        <w:gridCol w:w="812"/>
        <w:gridCol w:w="812"/>
        <w:gridCol w:w="812"/>
        <w:gridCol w:w="812"/>
        <w:gridCol w:w="811"/>
        <w:gridCol w:w="811"/>
        <w:gridCol w:w="811"/>
        <w:gridCol w:w="811"/>
        <w:gridCol w:w="811"/>
      </w:tblGrid>
      <w:tr w:rsidR="00A90737" w:rsidRPr="004F1A00" w:rsidTr="00CF264B">
        <w:tc>
          <w:tcPr>
            <w:tcW w:w="445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</w:p>
        </w:tc>
        <w:tc>
          <w:tcPr>
            <w:tcW w:w="790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</w:t>
            </w:r>
          </w:p>
        </w:tc>
        <w:tc>
          <w:tcPr>
            <w:tcW w:w="812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0.2</w:t>
            </w:r>
          </w:p>
        </w:tc>
        <w:tc>
          <w:tcPr>
            <w:tcW w:w="812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0.4</w:t>
            </w:r>
          </w:p>
        </w:tc>
        <w:tc>
          <w:tcPr>
            <w:tcW w:w="812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0.6</w:t>
            </w:r>
          </w:p>
        </w:tc>
        <w:tc>
          <w:tcPr>
            <w:tcW w:w="812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0.8</w:t>
            </w:r>
          </w:p>
        </w:tc>
        <w:tc>
          <w:tcPr>
            <w:tcW w:w="812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1.0</w:t>
            </w:r>
          </w:p>
        </w:tc>
        <w:tc>
          <w:tcPr>
            <w:tcW w:w="811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0.2</w:t>
            </w:r>
          </w:p>
        </w:tc>
        <w:tc>
          <w:tcPr>
            <w:tcW w:w="811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0.4</w:t>
            </w:r>
          </w:p>
        </w:tc>
        <w:tc>
          <w:tcPr>
            <w:tcW w:w="811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0.6</w:t>
            </w:r>
          </w:p>
        </w:tc>
        <w:tc>
          <w:tcPr>
            <w:tcW w:w="811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0.8</w:t>
            </w:r>
          </w:p>
        </w:tc>
        <w:tc>
          <w:tcPr>
            <w:tcW w:w="811" w:type="dxa"/>
          </w:tcPr>
          <w:p w:rsidR="00A90737" w:rsidRPr="00250990" w:rsidRDefault="00A90737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1.0</w:t>
            </w:r>
          </w:p>
        </w:tc>
      </w:tr>
      <w:tr w:rsidR="00250990" w:rsidRPr="004F1A00" w:rsidTr="00890E64">
        <w:tc>
          <w:tcPr>
            <w:tcW w:w="445" w:type="dxa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y</w:t>
            </w:r>
          </w:p>
        </w:tc>
        <w:tc>
          <w:tcPr>
            <w:tcW w:w="790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0.0401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0.0805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0.1218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0.1643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0.2084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0.2547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0.3034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0.3552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0.4106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0.4701</w:t>
            </w:r>
          </w:p>
        </w:tc>
      </w:tr>
      <w:tr w:rsidR="00250990" w:rsidRPr="004F1A00" w:rsidTr="00890E64">
        <w:tc>
          <w:tcPr>
            <w:tcW w:w="445" w:type="dxa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y'</w:t>
            </w:r>
          </w:p>
        </w:tc>
        <w:tc>
          <w:tcPr>
            <w:tcW w:w="790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0.402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0.408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0.4181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0.4324</w:t>
            </w:r>
          </w:p>
        </w:tc>
        <w:tc>
          <w:tcPr>
            <w:tcW w:w="812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0.4511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0.4742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0.5021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0.535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0.5732</w:t>
            </w:r>
          </w:p>
        </w:tc>
        <w:tc>
          <w:tcPr>
            <w:tcW w:w="811" w:type="dxa"/>
            <w:vAlign w:val="bottom"/>
          </w:tcPr>
          <w:p w:rsidR="00250990" w:rsidRPr="00250990" w:rsidRDefault="00250990" w:rsidP="00250990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0.6172</w:t>
            </w:r>
          </w:p>
        </w:tc>
      </w:tr>
    </w:tbl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sz w:val="20"/>
          <w:szCs w:val="20"/>
        </w:rPr>
        <w:t xml:space="preserve">Using secant method,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-</m:t>
          </m:r>
          <m:r>
            <w:rPr>
              <w:rFonts w:ascii="Cambria Math" w:hAnsi="Cambria Math" w:cs="Arial"/>
              <w:sz w:val="20"/>
              <w:szCs w:val="20"/>
            </w:rPr>
            <m:t>0.85092</m:t>
          </m:r>
        </m:oMath>
      </m:oMathPara>
    </w:p>
    <w:p w:rsidR="000F086E" w:rsidRPr="004F1A00" w:rsidRDefault="000F086E" w:rsidP="000F086E">
      <w:pPr>
        <w:jc w:val="both"/>
        <w:rPr>
          <w:rFonts w:ascii="Arial" w:hAnsi="Arial" w:cs="Arial"/>
          <w:b/>
          <w:sz w:val="20"/>
          <w:szCs w:val="20"/>
        </w:rPr>
      </w:pPr>
      <w:r w:rsidRPr="004F1A00">
        <w:rPr>
          <w:rFonts w:ascii="Arial" w:hAnsi="Arial" w:cs="Arial"/>
          <w:b/>
          <w:sz w:val="20"/>
          <w:szCs w:val="20"/>
        </w:rPr>
        <w:t xml:space="preserve">Iteration 2 </w:t>
      </w: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0.</m:t>
          </m:r>
          <m:r>
            <w:rPr>
              <w:rFonts w:ascii="Cambria Math" w:hAnsi="Cambria Math" w:cs="Arial"/>
              <w:sz w:val="20"/>
              <w:szCs w:val="20"/>
            </w:rPr>
            <m:t>4</m:t>
          </m:r>
        </m:oMath>
      </m:oMathPara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790"/>
        <w:gridCol w:w="812"/>
        <w:gridCol w:w="812"/>
        <w:gridCol w:w="812"/>
        <w:gridCol w:w="812"/>
        <w:gridCol w:w="812"/>
        <w:gridCol w:w="811"/>
        <w:gridCol w:w="811"/>
        <w:gridCol w:w="811"/>
        <w:gridCol w:w="811"/>
        <w:gridCol w:w="811"/>
      </w:tblGrid>
      <w:tr w:rsidR="00AB3F7B" w:rsidRPr="004F1A00" w:rsidTr="00CF264B">
        <w:tc>
          <w:tcPr>
            <w:tcW w:w="445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</w:p>
        </w:tc>
        <w:tc>
          <w:tcPr>
            <w:tcW w:w="790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</w:t>
            </w:r>
          </w:p>
        </w:tc>
        <w:tc>
          <w:tcPr>
            <w:tcW w:w="812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0.2</w:t>
            </w:r>
          </w:p>
        </w:tc>
        <w:tc>
          <w:tcPr>
            <w:tcW w:w="812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0.4</w:t>
            </w:r>
          </w:p>
        </w:tc>
        <w:tc>
          <w:tcPr>
            <w:tcW w:w="812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0.6</w:t>
            </w:r>
          </w:p>
        </w:tc>
        <w:tc>
          <w:tcPr>
            <w:tcW w:w="812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0.8</w:t>
            </w:r>
          </w:p>
        </w:tc>
        <w:tc>
          <w:tcPr>
            <w:tcW w:w="812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1.0</w:t>
            </w:r>
          </w:p>
        </w:tc>
        <w:tc>
          <w:tcPr>
            <w:tcW w:w="811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0.2</w:t>
            </w:r>
          </w:p>
        </w:tc>
        <w:tc>
          <w:tcPr>
            <w:tcW w:w="811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0.4</w:t>
            </w:r>
          </w:p>
        </w:tc>
        <w:tc>
          <w:tcPr>
            <w:tcW w:w="811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0.6</w:t>
            </w:r>
          </w:p>
        </w:tc>
        <w:tc>
          <w:tcPr>
            <w:tcW w:w="811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0.8</w:t>
            </w:r>
          </w:p>
        </w:tc>
        <w:tc>
          <w:tcPr>
            <w:tcW w:w="811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x = 1.0</w:t>
            </w:r>
          </w:p>
        </w:tc>
      </w:tr>
      <w:tr w:rsidR="00AB3F7B" w:rsidRPr="004F1A00" w:rsidTr="00CF264B">
        <w:tc>
          <w:tcPr>
            <w:tcW w:w="445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y</w:t>
            </w:r>
          </w:p>
        </w:tc>
        <w:tc>
          <w:tcPr>
            <w:tcW w:w="790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0.0401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0.0805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0.1218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0.1643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0.2084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0.2547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0.3034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0.3552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0.4106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0.4701</w:t>
            </w:r>
          </w:p>
        </w:tc>
      </w:tr>
      <w:tr w:rsidR="00AB3F7B" w:rsidRPr="004F1A00" w:rsidTr="00CF264B">
        <w:tc>
          <w:tcPr>
            <w:tcW w:w="445" w:type="dxa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y'</w:t>
            </w:r>
          </w:p>
        </w:tc>
        <w:tc>
          <w:tcPr>
            <w:tcW w:w="790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0.402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0.408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0.4181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0.4324</w:t>
            </w:r>
          </w:p>
        </w:tc>
        <w:tc>
          <w:tcPr>
            <w:tcW w:w="812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0.4511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0.4742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0.5021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0.535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0.5732</w:t>
            </w:r>
          </w:p>
        </w:tc>
        <w:tc>
          <w:tcPr>
            <w:tcW w:w="811" w:type="dxa"/>
            <w:vAlign w:val="bottom"/>
          </w:tcPr>
          <w:p w:rsidR="00AB3F7B" w:rsidRPr="00250990" w:rsidRDefault="00AB3F7B" w:rsidP="00CF264B">
            <w:pPr>
              <w:pStyle w:val="Math"/>
              <w:rPr>
                <w:sz w:val="19"/>
                <w:szCs w:val="19"/>
              </w:rPr>
            </w:pPr>
            <w:r w:rsidRPr="00250990">
              <w:rPr>
                <w:sz w:val="19"/>
                <w:szCs w:val="19"/>
              </w:rPr>
              <w:t>0.6172</w:t>
            </w:r>
          </w:p>
        </w:tc>
      </w:tr>
    </w:tbl>
    <w:p w:rsidR="00A90737" w:rsidRPr="00A90737" w:rsidRDefault="00A90737" w:rsidP="000F086E">
      <w:pPr>
        <w:jc w:val="both"/>
        <w:rPr>
          <w:rFonts w:ascii="Arial" w:hAnsi="Arial" w:cs="Arial"/>
          <w:sz w:val="20"/>
          <w:szCs w:val="20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For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-</m:t>
          </m:r>
          <m:r>
            <w:rPr>
              <w:rFonts w:ascii="Cambria Math" w:hAnsi="Cambria Math" w:cs="Arial"/>
              <w:sz w:val="20"/>
              <w:szCs w:val="20"/>
            </w:rPr>
            <m:t>0.85092</m:t>
          </m:r>
        </m:oMath>
      </m:oMathPara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790"/>
        <w:gridCol w:w="812"/>
        <w:gridCol w:w="812"/>
        <w:gridCol w:w="812"/>
        <w:gridCol w:w="812"/>
        <w:gridCol w:w="812"/>
        <w:gridCol w:w="811"/>
        <w:gridCol w:w="811"/>
        <w:gridCol w:w="811"/>
        <w:gridCol w:w="811"/>
        <w:gridCol w:w="811"/>
      </w:tblGrid>
      <w:tr w:rsidR="00A90737" w:rsidRPr="00E40237" w:rsidTr="00CF264B">
        <w:tc>
          <w:tcPr>
            <w:tcW w:w="445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</w:p>
        </w:tc>
        <w:tc>
          <w:tcPr>
            <w:tcW w:w="790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</w:t>
            </w:r>
          </w:p>
        </w:tc>
        <w:tc>
          <w:tcPr>
            <w:tcW w:w="812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0.2</w:t>
            </w:r>
          </w:p>
        </w:tc>
        <w:tc>
          <w:tcPr>
            <w:tcW w:w="812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0.4</w:t>
            </w:r>
          </w:p>
        </w:tc>
        <w:tc>
          <w:tcPr>
            <w:tcW w:w="812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0.6</w:t>
            </w:r>
          </w:p>
        </w:tc>
        <w:tc>
          <w:tcPr>
            <w:tcW w:w="812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0.8</w:t>
            </w:r>
          </w:p>
        </w:tc>
        <w:tc>
          <w:tcPr>
            <w:tcW w:w="812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1.0</w:t>
            </w:r>
          </w:p>
        </w:tc>
        <w:tc>
          <w:tcPr>
            <w:tcW w:w="811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0.2</w:t>
            </w:r>
          </w:p>
        </w:tc>
        <w:tc>
          <w:tcPr>
            <w:tcW w:w="811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0.4</w:t>
            </w:r>
          </w:p>
        </w:tc>
        <w:tc>
          <w:tcPr>
            <w:tcW w:w="811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0.6</w:t>
            </w:r>
          </w:p>
        </w:tc>
        <w:tc>
          <w:tcPr>
            <w:tcW w:w="811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0.8</w:t>
            </w:r>
          </w:p>
        </w:tc>
        <w:tc>
          <w:tcPr>
            <w:tcW w:w="811" w:type="dxa"/>
          </w:tcPr>
          <w:p w:rsidR="00A90737" w:rsidRPr="00E40237" w:rsidRDefault="00A90737" w:rsidP="00CF264B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x = 1.0</w:t>
            </w:r>
          </w:p>
        </w:tc>
      </w:tr>
      <w:tr w:rsidR="00594410" w:rsidRPr="00E40237" w:rsidTr="00817923">
        <w:tc>
          <w:tcPr>
            <w:tcW w:w="445" w:type="dxa"/>
          </w:tcPr>
          <w:p w:rsidR="00594410" w:rsidRPr="00E40237" w:rsidRDefault="00594410" w:rsidP="00594410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y</w:t>
            </w:r>
          </w:p>
        </w:tc>
        <w:tc>
          <w:tcPr>
            <w:tcW w:w="790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0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-0.0852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-0.1713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-0.2591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-0.3495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-0.4434</w:t>
            </w:r>
          </w:p>
        </w:tc>
        <w:tc>
          <w:tcPr>
            <w:tcW w:w="811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-0.5417</w:t>
            </w:r>
          </w:p>
        </w:tc>
        <w:tc>
          <w:tcPr>
            <w:tcW w:w="811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-0.6455</w:t>
            </w:r>
          </w:p>
        </w:tc>
        <w:tc>
          <w:tcPr>
            <w:tcW w:w="811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-0.7557</w:t>
            </w:r>
          </w:p>
        </w:tc>
        <w:tc>
          <w:tcPr>
            <w:tcW w:w="811" w:type="dxa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-0.8735</w:t>
            </w:r>
            <w:r w:rsidRPr="00594410">
              <w:rPr>
                <w:sz w:val="17"/>
                <w:szCs w:val="17"/>
              </w:rPr>
              <w:t xml:space="preserve">  </w:t>
            </w:r>
          </w:p>
        </w:tc>
        <w:tc>
          <w:tcPr>
            <w:tcW w:w="811" w:type="dxa"/>
          </w:tcPr>
          <w:p w:rsidR="00594410" w:rsidRPr="00594410" w:rsidRDefault="000C1697" w:rsidP="00594410">
            <w:pPr>
              <w:pStyle w:val="Math"/>
              <w:rPr>
                <w:sz w:val="17"/>
                <w:szCs w:val="17"/>
              </w:rPr>
            </w:pPr>
            <w:r w:rsidRPr="000C1697">
              <w:rPr>
                <w:sz w:val="17"/>
                <w:szCs w:val="17"/>
              </w:rPr>
              <w:t>-1.0000</w:t>
            </w:r>
          </w:p>
        </w:tc>
      </w:tr>
      <w:tr w:rsidR="00594410" w:rsidRPr="00E40237" w:rsidTr="00817923">
        <w:tc>
          <w:tcPr>
            <w:tcW w:w="445" w:type="dxa"/>
          </w:tcPr>
          <w:p w:rsidR="00594410" w:rsidRPr="00E40237" w:rsidRDefault="00594410" w:rsidP="00594410">
            <w:pPr>
              <w:pStyle w:val="Math"/>
              <w:rPr>
                <w:sz w:val="19"/>
                <w:szCs w:val="19"/>
              </w:rPr>
            </w:pPr>
            <w:r w:rsidRPr="00E40237">
              <w:rPr>
                <w:sz w:val="19"/>
                <w:szCs w:val="19"/>
              </w:rPr>
              <w:t>y'</w:t>
            </w:r>
          </w:p>
        </w:tc>
        <w:tc>
          <w:tcPr>
            <w:tcW w:w="790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-0.8509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-0.8552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-0.868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-0.8895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-0.9199</w:t>
            </w:r>
          </w:p>
        </w:tc>
        <w:tc>
          <w:tcPr>
            <w:tcW w:w="812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-0.9595</w:t>
            </w:r>
          </w:p>
        </w:tc>
        <w:tc>
          <w:tcPr>
            <w:tcW w:w="811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-1.0087</w:t>
            </w:r>
          </w:p>
        </w:tc>
        <w:tc>
          <w:tcPr>
            <w:tcW w:w="811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-1.068</w:t>
            </w:r>
          </w:p>
        </w:tc>
        <w:tc>
          <w:tcPr>
            <w:tcW w:w="811" w:type="dxa"/>
            <w:vAlign w:val="bottom"/>
          </w:tcPr>
          <w:p w:rsidR="00594410" w:rsidRPr="00594410" w:rsidRDefault="00594410" w:rsidP="00594410">
            <w:pPr>
              <w:pStyle w:val="Math"/>
              <w:rPr>
                <w:sz w:val="17"/>
                <w:szCs w:val="17"/>
              </w:rPr>
            </w:pPr>
            <w:r w:rsidRPr="00594410">
              <w:rPr>
                <w:sz w:val="17"/>
                <w:szCs w:val="17"/>
              </w:rPr>
              <w:t>-1.138</w:t>
            </w:r>
          </w:p>
        </w:tc>
        <w:tc>
          <w:tcPr>
            <w:tcW w:w="811" w:type="dxa"/>
          </w:tcPr>
          <w:p w:rsidR="00594410" w:rsidRPr="00594410" w:rsidRDefault="000C1697" w:rsidP="00594410">
            <w:pPr>
              <w:pStyle w:val="Math"/>
              <w:rPr>
                <w:sz w:val="17"/>
                <w:szCs w:val="17"/>
              </w:rPr>
            </w:pPr>
            <w:r w:rsidRPr="000C1697">
              <w:rPr>
                <w:sz w:val="17"/>
                <w:szCs w:val="17"/>
              </w:rPr>
              <w:t>-1.2194</w:t>
            </w:r>
          </w:p>
        </w:tc>
        <w:tc>
          <w:tcPr>
            <w:tcW w:w="811" w:type="dxa"/>
          </w:tcPr>
          <w:p w:rsidR="00594410" w:rsidRPr="00594410" w:rsidRDefault="000C1697" w:rsidP="00594410">
            <w:pPr>
              <w:pStyle w:val="Math"/>
              <w:rPr>
                <w:sz w:val="17"/>
                <w:szCs w:val="17"/>
              </w:rPr>
            </w:pPr>
            <w:r w:rsidRPr="000C1697">
              <w:rPr>
                <w:sz w:val="17"/>
                <w:szCs w:val="17"/>
              </w:rPr>
              <w:t>-1.3130</w:t>
            </w:r>
          </w:p>
        </w:tc>
      </w:tr>
    </w:tbl>
    <w:p w:rsidR="000F086E" w:rsidRPr="00E40237" w:rsidRDefault="000F086E" w:rsidP="000F086E">
      <w:pPr>
        <w:jc w:val="both"/>
        <w:rPr>
          <w:rFonts w:ascii="Arial" w:hAnsi="Arial" w:cs="Arial"/>
          <w:b/>
          <w:sz w:val="19"/>
          <w:szCs w:val="19"/>
        </w:rPr>
      </w:pPr>
    </w:p>
    <w:p w:rsidR="000F086E" w:rsidRPr="004F1A00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sz w:val="20"/>
          <w:szCs w:val="20"/>
        </w:rPr>
        <w:t xml:space="preserve">Using secant method, </w:t>
      </w:r>
    </w:p>
    <w:p w:rsidR="000F086E" w:rsidRPr="00B11708" w:rsidRDefault="000F086E" w:rsidP="000F086E">
      <w:pPr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-</m:t>
          </m:r>
          <m:r>
            <w:rPr>
              <w:rFonts w:ascii="Cambria Math" w:hAnsi="Cambria Math" w:cs="Arial"/>
              <w:sz w:val="20"/>
              <w:szCs w:val="20"/>
            </w:rPr>
            <m:t>0.850</m:t>
          </m:r>
          <m:r>
            <w:rPr>
              <w:rFonts w:ascii="Cambria Math" w:hAnsi="Cambria Math" w:cs="Arial"/>
              <w:sz w:val="20"/>
              <w:szCs w:val="20"/>
            </w:rPr>
            <m:t>9</m:t>
          </m:r>
        </m:oMath>
      </m:oMathPara>
    </w:p>
    <w:p w:rsidR="000F086E" w:rsidRPr="00511415" w:rsidRDefault="00ED428D" w:rsidP="000F086E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pict>
          <v:shape id="_x0000_i1026" type="#_x0000_t75" style="width:334.35pt;height:250.9pt">
            <v:imagedata r:id="rId9" o:title="problem2"/>
          </v:shape>
        </w:pict>
      </w:r>
    </w:p>
    <w:p w:rsidR="000F086E" w:rsidRPr="00511415" w:rsidRDefault="000F086E" w:rsidP="000F086E">
      <w:pPr>
        <w:jc w:val="center"/>
        <w:rPr>
          <w:rFonts w:ascii="Arial" w:hAnsi="Arial" w:cs="Arial"/>
          <w:sz w:val="18"/>
          <w:szCs w:val="18"/>
        </w:rPr>
      </w:pPr>
      <w:r w:rsidRPr="00511415">
        <w:rPr>
          <w:rFonts w:ascii="Arial" w:hAnsi="Arial" w:cs="Arial"/>
          <w:sz w:val="18"/>
          <w:szCs w:val="18"/>
        </w:rPr>
        <w:t xml:space="preserve">Fig. </w:t>
      </w:r>
      <w:r w:rsidR="00594410">
        <w:rPr>
          <w:rFonts w:ascii="Arial" w:hAnsi="Arial" w:cs="Arial"/>
          <w:sz w:val="18"/>
          <w:szCs w:val="18"/>
        </w:rPr>
        <w:t>2</w:t>
      </w:r>
      <w:r w:rsidRPr="00511415">
        <w:rPr>
          <w:rFonts w:ascii="Arial" w:hAnsi="Arial" w:cs="Arial"/>
          <w:sz w:val="18"/>
          <w:szCs w:val="18"/>
        </w:rPr>
        <w:t xml:space="preserve"> Graph of the y values calculated</w:t>
      </w:r>
    </w:p>
    <w:p w:rsidR="000F086E" w:rsidRDefault="000F086E" w:rsidP="000F086E">
      <w:pPr>
        <w:rPr>
          <w:rFonts w:ascii="Arial" w:hAnsi="Arial" w:cs="Arial"/>
          <w:sz w:val="18"/>
          <w:szCs w:val="18"/>
        </w:rPr>
      </w:pPr>
    </w:p>
    <w:p w:rsidR="000F086E" w:rsidRPr="00511415" w:rsidRDefault="000F086E" w:rsidP="000F086E">
      <w:pPr>
        <w:rPr>
          <w:rFonts w:ascii="Arial" w:hAnsi="Arial" w:cs="Arial"/>
          <w:sz w:val="18"/>
          <w:szCs w:val="18"/>
        </w:rPr>
      </w:pPr>
    </w:p>
    <w:sectPr w:rsidR="000F086E" w:rsidRPr="00511415" w:rsidSect="004E26C3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B8" w:rsidRDefault="008455B8" w:rsidP="009539BF">
      <w:pPr>
        <w:spacing w:after="0" w:line="240" w:lineRule="auto"/>
      </w:pPr>
      <w:r>
        <w:separator/>
      </w:r>
    </w:p>
  </w:endnote>
  <w:endnote w:type="continuationSeparator" w:id="0">
    <w:p w:rsidR="008455B8" w:rsidRDefault="008455B8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BC" w:rsidRDefault="00185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6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39BF" w:rsidRDefault="00953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B8" w:rsidRDefault="008455B8" w:rsidP="009539BF">
      <w:pPr>
        <w:spacing w:after="0" w:line="240" w:lineRule="auto"/>
      </w:pPr>
      <w:r>
        <w:separator/>
      </w:r>
    </w:p>
  </w:footnote>
  <w:footnote w:type="continuationSeparator" w:id="0">
    <w:p w:rsidR="008455B8" w:rsidRDefault="008455B8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45007"/>
    <w:rsid w:val="000702CD"/>
    <w:rsid w:val="000C1697"/>
    <w:rsid w:val="000C335B"/>
    <w:rsid w:val="000F086E"/>
    <w:rsid w:val="00162B92"/>
    <w:rsid w:val="001643AD"/>
    <w:rsid w:val="00185CBC"/>
    <w:rsid w:val="00196D4B"/>
    <w:rsid w:val="0021457A"/>
    <w:rsid w:val="00250990"/>
    <w:rsid w:val="00265908"/>
    <w:rsid w:val="002B3338"/>
    <w:rsid w:val="0031310A"/>
    <w:rsid w:val="003735F4"/>
    <w:rsid w:val="003B1048"/>
    <w:rsid w:val="004E26C3"/>
    <w:rsid w:val="004F1A00"/>
    <w:rsid w:val="00505AA8"/>
    <w:rsid w:val="00511415"/>
    <w:rsid w:val="00516B77"/>
    <w:rsid w:val="00555760"/>
    <w:rsid w:val="00594410"/>
    <w:rsid w:val="005A7F4D"/>
    <w:rsid w:val="006B2D3A"/>
    <w:rsid w:val="007374BF"/>
    <w:rsid w:val="007A2E59"/>
    <w:rsid w:val="008455B8"/>
    <w:rsid w:val="008618C7"/>
    <w:rsid w:val="008F3DD7"/>
    <w:rsid w:val="00902FE5"/>
    <w:rsid w:val="00944C98"/>
    <w:rsid w:val="009539BF"/>
    <w:rsid w:val="009B4F29"/>
    <w:rsid w:val="009B5098"/>
    <w:rsid w:val="009F3C36"/>
    <w:rsid w:val="00A0765C"/>
    <w:rsid w:val="00A473C7"/>
    <w:rsid w:val="00A90737"/>
    <w:rsid w:val="00AB3F7B"/>
    <w:rsid w:val="00B11708"/>
    <w:rsid w:val="00C3676C"/>
    <w:rsid w:val="00CA2DD5"/>
    <w:rsid w:val="00CF103B"/>
    <w:rsid w:val="00D31C9B"/>
    <w:rsid w:val="00E0674E"/>
    <w:rsid w:val="00E40237"/>
    <w:rsid w:val="00E86BD9"/>
    <w:rsid w:val="00ED428D"/>
    <w:rsid w:val="00EF102D"/>
    <w:rsid w:val="00F128AC"/>
    <w:rsid w:val="00F86653"/>
    <w:rsid w:val="00FC3774"/>
    <w:rsid w:val="00F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55"/>
    <w:rsid w:val="0043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2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477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47</cp:revision>
  <dcterms:created xsi:type="dcterms:W3CDTF">2016-01-20T09:46:00Z</dcterms:created>
  <dcterms:modified xsi:type="dcterms:W3CDTF">2016-01-20T17:43:00Z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